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3E" w:rsidRPr="00985BF1" w:rsidRDefault="005E063E">
      <w:pPr>
        <w:pStyle w:val="ConsPlusTitlePage"/>
        <w:rPr>
          <w:rFonts w:ascii="Times New Roman" w:hAnsi="Times New Roman" w:cs="Times New Roman"/>
          <w:sz w:val="28"/>
          <w:szCs w:val="28"/>
        </w:rPr>
      </w:pPr>
      <w:r w:rsidRPr="00985BF1">
        <w:rPr>
          <w:rFonts w:ascii="Times New Roman" w:hAnsi="Times New Roman" w:cs="Times New Roman"/>
          <w:sz w:val="28"/>
          <w:szCs w:val="28"/>
        </w:rPr>
        <w:br/>
      </w:r>
    </w:p>
    <w:p w:rsidR="005E063E" w:rsidRPr="00985BF1" w:rsidRDefault="005E063E">
      <w:pPr>
        <w:pStyle w:val="ConsPlusNormal"/>
        <w:ind w:firstLine="540"/>
        <w:jc w:val="both"/>
        <w:outlineLvl w:val="0"/>
        <w:rPr>
          <w:rFonts w:ascii="Times New Roman" w:hAnsi="Times New Roman" w:cs="Times New Roman"/>
          <w:sz w:val="28"/>
          <w:szCs w:val="28"/>
        </w:rPr>
      </w:pPr>
    </w:p>
    <w:p w:rsidR="005269B4" w:rsidRPr="005269B4" w:rsidRDefault="005269B4" w:rsidP="005269B4">
      <w:pPr>
        <w:pStyle w:val="ConsPlusTitle"/>
        <w:jc w:val="center"/>
        <w:outlineLvl w:val="0"/>
        <w:rPr>
          <w:rFonts w:ascii="Times New Roman" w:hAnsi="Times New Roman" w:cs="Times New Roman"/>
          <w:b w:val="0"/>
          <w:sz w:val="28"/>
          <w:szCs w:val="28"/>
        </w:rPr>
      </w:pPr>
      <w:r w:rsidRPr="005269B4">
        <w:rPr>
          <w:rFonts w:ascii="Times New Roman" w:hAnsi="Times New Roman" w:cs="Times New Roman"/>
          <w:b w:val="0"/>
          <w:noProof/>
          <w:sz w:val="28"/>
          <w:szCs w:val="28"/>
        </w:rPr>
        <w:drawing>
          <wp:inline distT="0" distB="0" distL="0" distR="0">
            <wp:extent cx="676275" cy="838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pic:spPr>
                </pic:pic>
              </a:graphicData>
            </a:graphic>
          </wp:inline>
        </w:drawing>
      </w:r>
    </w:p>
    <w:p w:rsidR="005269B4" w:rsidRPr="005269B4" w:rsidRDefault="005269B4" w:rsidP="005269B4">
      <w:pPr>
        <w:pStyle w:val="ConsPlusTitle"/>
        <w:jc w:val="center"/>
        <w:outlineLvl w:val="0"/>
        <w:rPr>
          <w:rFonts w:ascii="Times New Roman" w:hAnsi="Times New Roman" w:cs="Times New Roman"/>
          <w:b w:val="0"/>
          <w:sz w:val="28"/>
          <w:szCs w:val="28"/>
        </w:rPr>
      </w:pPr>
    </w:p>
    <w:p w:rsidR="005269B4" w:rsidRPr="00673F2A" w:rsidRDefault="005269B4" w:rsidP="005269B4">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АДМИНИСТРАЦИЯ ГОРОДСКОГО ОКРУГА</w:t>
      </w:r>
    </w:p>
    <w:p w:rsidR="005269B4" w:rsidRPr="00673F2A" w:rsidRDefault="005269B4" w:rsidP="005269B4">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ГОРОД ВЫКСА НИЖЕГОРОДСКОЙ ОБЛАСТИ</w:t>
      </w:r>
    </w:p>
    <w:p w:rsidR="005269B4" w:rsidRPr="00673F2A" w:rsidRDefault="005269B4" w:rsidP="005269B4">
      <w:pPr>
        <w:pStyle w:val="ConsPlusTitle"/>
        <w:jc w:val="center"/>
        <w:outlineLvl w:val="0"/>
        <w:rPr>
          <w:rFonts w:ascii="Times New Roman" w:hAnsi="Times New Roman" w:cs="Times New Roman"/>
          <w:bCs/>
          <w:sz w:val="28"/>
          <w:szCs w:val="28"/>
        </w:rPr>
      </w:pPr>
    </w:p>
    <w:p w:rsidR="005269B4" w:rsidRPr="00673F2A" w:rsidRDefault="005269B4" w:rsidP="005269B4">
      <w:pPr>
        <w:pStyle w:val="ConsPlusTitle"/>
        <w:jc w:val="center"/>
        <w:outlineLvl w:val="0"/>
        <w:rPr>
          <w:rFonts w:ascii="Times New Roman" w:hAnsi="Times New Roman" w:cs="Times New Roman"/>
          <w:sz w:val="28"/>
          <w:szCs w:val="28"/>
        </w:rPr>
      </w:pPr>
      <w:r w:rsidRPr="00673F2A">
        <w:rPr>
          <w:rFonts w:ascii="Times New Roman" w:hAnsi="Times New Roman" w:cs="Times New Roman"/>
          <w:sz w:val="28"/>
          <w:szCs w:val="28"/>
        </w:rPr>
        <w:t>П О С Т А Н О В Л Е Н И Е</w:t>
      </w:r>
    </w:p>
    <w:p w:rsidR="005269B4" w:rsidRPr="00673F2A" w:rsidRDefault="005269B4" w:rsidP="005269B4">
      <w:pPr>
        <w:pStyle w:val="ConsPlusTitle"/>
        <w:jc w:val="center"/>
        <w:outlineLvl w:val="0"/>
        <w:rPr>
          <w:rFonts w:ascii="Times New Roman" w:hAnsi="Times New Roman" w:cs="Times New Roman"/>
          <w:sz w:val="28"/>
          <w:szCs w:val="28"/>
        </w:rPr>
      </w:pPr>
    </w:p>
    <w:p w:rsidR="005269B4" w:rsidRPr="00673F2A" w:rsidRDefault="005269B4" w:rsidP="005269B4">
      <w:pPr>
        <w:pStyle w:val="ConsPlusTitle"/>
        <w:jc w:val="center"/>
        <w:outlineLvl w:val="0"/>
        <w:rPr>
          <w:rFonts w:ascii="Times New Roman" w:hAnsi="Times New Roman" w:cs="Times New Roman"/>
          <w:bCs/>
          <w:sz w:val="28"/>
          <w:szCs w:val="28"/>
        </w:rPr>
      </w:pPr>
    </w:p>
    <w:p w:rsidR="005269B4" w:rsidRPr="005269B4" w:rsidRDefault="005269B4" w:rsidP="005269B4">
      <w:pPr>
        <w:pStyle w:val="ConsPlusTitle"/>
        <w:jc w:val="center"/>
        <w:outlineLvl w:val="0"/>
        <w:rPr>
          <w:rFonts w:ascii="Times New Roman" w:hAnsi="Times New Roman" w:cs="Times New Roman"/>
          <w:b w:val="0"/>
          <w:sz w:val="28"/>
          <w:szCs w:val="28"/>
        </w:rPr>
      </w:pPr>
      <w:r w:rsidRPr="005269B4">
        <w:rPr>
          <w:rFonts w:ascii="Times New Roman" w:hAnsi="Times New Roman" w:cs="Times New Roman"/>
          <w:b w:val="0"/>
          <w:bCs/>
          <w:sz w:val="28"/>
          <w:szCs w:val="28"/>
        </w:rPr>
        <w:t>____________</w:t>
      </w:r>
      <w:r w:rsidRPr="005269B4">
        <w:rPr>
          <w:rFonts w:ascii="Times New Roman" w:hAnsi="Times New Roman" w:cs="Times New Roman"/>
          <w:b w:val="0"/>
          <w:bCs/>
          <w:sz w:val="28"/>
          <w:szCs w:val="28"/>
        </w:rPr>
        <w:tab/>
      </w:r>
      <w:r w:rsidRPr="005269B4">
        <w:rPr>
          <w:rFonts w:ascii="Times New Roman" w:hAnsi="Times New Roman" w:cs="Times New Roman"/>
          <w:b w:val="0"/>
          <w:bCs/>
          <w:sz w:val="28"/>
          <w:szCs w:val="28"/>
        </w:rPr>
        <w:tab/>
      </w:r>
      <w:r w:rsidRPr="005269B4">
        <w:rPr>
          <w:rFonts w:ascii="Times New Roman" w:hAnsi="Times New Roman" w:cs="Times New Roman"/>
          <w:b w:val="0"/>
          <w:bCs/>
          <w:sz w:val="28"/>
          <w:szCs w:val="28"/>
        </w:rPr>
        <w:tab/>
      </w:r>
      <w:r w:rsidRPr="005269B4">
        <w:rPr>
          <w:rFonts w:ascii="Times New Roman" w:hAnsi="Times New Roman" w:cs="Times New Roman"/>
          <w:b w:val="0"/>
          <w:bCs/>
          <w:sz w:val="28"/>
          <w:szCs w:val="28"/>
        </w:rPr>
        <w:tab/>
      </w:r>
      <w:r w:rsidRPr="005269B4">
        <w:rPr>
          <w:rFonts w:ascii="Times New Roman" w:hAnsi="Times New Roman" w:cs="Times New Roman"/>
          <w:b w:val="0"/>
          <w:bCs/>
          <w:sz w:val="28"/>
          <w:szCs w:val="28"/>
        </w:rPr>
        <w:tab/>
        <w:t xml:space="preserve">                                   №_________</w:t>
      </w:r>
    </w:p>
    <w:p w:rsidR="005269B4" w:rsidRPr="005269B4" w:rsidRDefault="005269B4" w:rsidP="005269B4">
      <w:pPr>
        <w:pStyle w:val="ConsPlusTitle"/>
        <w:jc w:val="center"/>
        <w:outlineLvl w:val="0"/>
        <w:rPr>
          <w:rFonts w:ascii="Times New Roman" w:hAnsi="Times New Roman" w:cs="Times New Roman"/>
          <w:b w:val="0"/>
          <w:sz w:val="28"/>
          <w:szCs w:val="28"/>
        </w:rPr>
      </w:pPr>
      <w:r w:rsidRPr="005269B4">
        <w:rPr>
          <w:rFonts w:ascii="Times New Roman" w:hAnsi="Times New Roman" w:cs="Times New Roman"/>
          <w:b w:val="0"/>
          <w:noProof/>
          <w:sz w:val="28"/>
          <w:szCs w:val="28"/>
        </w:rPr>
        <mc:AlternateContent>
          <mc:Choice Requires="wpg">
            <w:drawing>
              <wp:anchor distT="0" distB="0" distL="114300" distR="114300" simplePos="0" relativeHeight="251659264" behindDoc="0" locked="0" layoutInCell="1" allowOverlap="1">
                <wp:simplePos x="0" y="0"/>
                <wp:positionH relativeFrom="column">
                  <wp:posOffset>1714500</wp:posOffset>
                </wp:positionH>
                <wp:positionV relativeFrom="paragraph">
                  <wp:posOffset>185420</wp:posOffset>
                </wp:positionV>
                <wp:extent cx="2920365" cy="114300"/>
                <wp:effectExtent l="13335" t="9525" r="9525"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0365" cy="114300"/>
                          <a:chOff x="1701" y="3751"/>
                          <a:chExt cx="3780" cy="180"/>
                        </a:xfrm>
                      </wpg:grpSpPr>
                      <wpg:grpSp>
                        <wpg:cNvPr id="2" name="Group 4"/>
                        <wpg:cNvGrpSpPr>
                          <a:grpSpLocks/>
                        </wpg:cNvGrpSpPr>
                        <wpg:grpSpPr bwMode="auto">
                          <a:xfrm>
                            <a:off x="1701" y="3751"/>
                            <a:ext cx="180" cy="180"/>
                            <a:chOff x="1521" y="2651"/>
                            <a:chExt cx="360" cy="360"/>
                          </a:xfrm>
                        </wpg:grpSpPr>
                        <wps:wsp>
                          <wps:cNvPr id="3" name="Line 5"/>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rot="5400000">
                            <a:off x="5301" y="3751"/>
                            <a:ext cx="180" cy="180"/>
                            <a:chOff x="1521" y="2651"/>
                            <a:chExt cx="360" cy="360"/>
                          </a:xfrm>
                        </wpg:grpSpPr>
                        <wps:wsp>
                          <wps:cNvPr id="6" name="Line 8"/>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43A5B8" id="Группа 1" o:spid="_x0000_s1026" style="position:absolute;margin-left:135pt;margin-top:14.6pt;width:229.95pt;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">
                <v:group id="Group 4"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7"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8"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9"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p>
    <w:p w:rsidR="00BE798A" w:rsidRDefault="005D62AD" w:rsidP="005D62AD">
      <w:pPr>
        <w:pStyle w:val="ConsPlusTitle"/>
        <w:jc w:val="center"/>
        <w:outlineLvl w:val="0"/>
        <w:rPr>
          <w:rFonts w:ascii="Times New Roman" w:hAnsi="Times New Roman" w:cs="Times New Roman"/>
          <w:bCs/>
          <w:sz w:val="28"/>
          <w:szCs w:val="28"/>
        </w:rPr>
      </w:pPr>
      <w:r>
        <w:rPr>
          <w:rFonts w:ascii="Times New Roman" w:hAnsi="Times New Roman" w:cs="Times New Roman"/>
          <w:bCs/>
          <w:sz w:val="28"/>
          <w:szCs w:val="28"/>
        </w:rPr>
        <w:t>О</w:t>
      </w:r>
      <w:r w:rsidR="005269B4" w:rsidRPr="00673F2A">
        <w:rPr>
          <w:rFonts w:ascii="Times New Roman" w:hAnsi="Times New Roman" w:cs="Times New Roman"/>
          <w:bCs/>
          <w:sz w:val="28"/>
          <w:szCs w:val="28"/>
        </w:rPr>
        <w:t>б утверждении</w:t>
      </w:r>
    </w:p>
    <w:p w:rsidR="00BE798A" w:rsidRDefault="00BE798A" w:rsidP="005D62AD">
      <w:pPr>
        <w:pStyle w:val="ConsPlusTitle"/>
        <w:jc w:val="center"/>
        <w:outlineLvl w:val="0"/>
        <w:rPr>
          <w:rFonts w:ascii="Times New Roman" w:hAnsi="Times New Roman" w:cs="Times New Roman"/>
          <w:bCs/>
          <w:sz w:val="28"/>
          <w:szCs w:val="28"/>
        </w:rPr>
      </w:pPr>
      <w:r>
        <w:rPr>
          <w:rFonts w:ascii="Times New Roman" w:hAnsi="Times New Roman" w:cs="Times New Roman"/>
          <w:bCs/>
          <w:sz w:val="28"/>
          <w:szCs w:val="28"/>
        </w:rPr>
        <w:t>м</w:t>
      </w:r>
      <w:r w:rsidR="005269B4" w:rsidRPr="00673F2A">
        <w:rPr>
          <w:rFonts w:ascii="Times New Roman" w:hAnsi="Times New Roman" w:cs="Times New Roman"/>
          <w:bCs/>
          <w:sz w:val="28"/>
          <w:szCs w:val="28"/>
        </w:rPr>
        <w:t>униципальной</w:t>
      </w:r>
      <w:r>
        <w:rPr>
          <w:rFonts w:ascii="Times New Roman" w:hAnsi="Times New Roman" w:cs="Times New Roman"/>
          <w:bCs/>
          <w:sz w:val="28"/>
          <w:szCs w:val="28"/>
        </w:rPr>
        <w:t xml:space="preserve"> </w:t>
      </w:r>
      <w:r w:rsidR="005269B4" w:rsidRPr="00673F2A">
        <w:rPr>
          <w:rFonts w:ascii="Times New Roman" w:hAnsi="Times New Roman" w:cs="Times New Roman"/>
          <w:bCs/>
          <w:sz w:val="28"/>
          <w:szCs w:val="28"/>
        </w:rPr>
        <w:t>программы</w:t>
      </w:r>
    </w:p>
    <w:p w:rsidR="00612C38" w:rsidRDefault="005269B4" w:rsidP="005D62AD">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городского округа город Выкса</w:t>
      </w:r>
    </w:p>
    <w:p w:rsidR="00612C38" w:rsidRDefault="005269B4" w:rsidP="005D62AD">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Нижегородской области</w:t>
      </w:r>
    </w:p>
    <w:p w:rsidR="00871D95" w:rsidRDefault="00871D95" w:rsidP="00871D95">
      <w:pPr>
        <w:pStyle w:val="ConsPlusTitle"/>
        <w:jc w:val="center"/>
        <w:outlineLvl w:val="0"/>
        <w:rPr>
          <w:rFonts w:ascii="Times New Roman" w:hAnsi="Times New Roman" w:cs="Times New Roman"/>
          <w:bCs/>
          <w:sz w:val="28"/>
          <w:szCs w:val="28"/>
        </w:rPr>
      </w:pPr>
      <w:r w:rsidRPr="00871D95">
        <w:rPr>
          <w:rFonts w:ascii="Times New Roman" w:hAnsi="Times New Roman" w:cs="Times New Roman"/>
          <w:bCs/>
          <w:sz w:val="28"/>
          <w:szCs w:val="28"/>
        </w:rPr>
        <w:t>«Укрепление здоровья населения</w:t>
      </w:r>
    </w:p>
    <w:p w:rsidR="00871D95" w:rsidRPr="00871D95" w:rsidRDefault="00871D95" w:rsidP="00871D95">
      <w:pPr>
        <w:pStyle w:val="ConsPlusTitle"/>
        <w:jc w:val="center"/>
        <w:outlineLvl w:val="0"/>
        <w:rPr>
          <w:rFonts w:ascii="Times New Roman" w:hAnsi="Times New Roman" w:cs="Times New Roman"/>
          <w:bCs/>
          <w:sz w:val="28"/>
          <w:szCs w:val="28"/>
        </w:rPr>
      </w:pPr>
      <w:r w:rsidRPr="00871D95">
        <w:rPr>
          <w:rFonts w:ascii="Times New Roman" w:hAnsi="Times New Roman" w:cs="Times New Roman"/>
          <w:bCs/>
          <w:sz w:val="28"/>
          <w:szCs w:val="28"/>
        </w:rPr>
        <w:t xml:space="preserve"> городского округа город Выкса</w:t>
      </w:r>
    </w:p>
    <w:p w:rsidR="005269B4" w:rsidRPr="00673F2A" w:rsidRDefault="002E6B1D" w:rsidP="00871D95">
      <w:pPr>
        <w:pStyle w:val="ConsPlusTitle"/>
        <w:jc w:val="center"/>
        <w:outlineLvl w:val="0"/>
        <w:rPr>
          <w:rFonts w:ascii="Times New Roman" w:hAnsi="Times New Roman" w:cs="Times New Roman"/>
          <w:sz w:val="28"/>
          <w:szCs w:val="28"/>
        </w:rPr>
      </w:pPr>
      <w:r>
        <w:rPr>
          <w:rFonts w:ascii="Times New Roman" w:hAnsi="Times New Roman" w:cs="Times New Roman"/>
          <w:bCs/>
          <w:sz w:val="28"/>
          <w:szCs w:val="28"/>
        </w:rPr>
        <w:t>Нижегородской области» на 202</w:t>
      </w:r>
      <w:r w:rsidR="00E82FCA">
        <w:rPr>
          <w:rFonts w:ascii="Times New Roman" w:hAnsi="Times New Roman" w:cs="Times New Roman"/>
          <w:bCs/>
          <w:sz w:val="28"/>
          <w:szCs w:val="28"/>
        </w:rPr>
        <w:t>1</w:t>
      </w:r>
      <w:r>
        <w:rPr>
          <w:rFonts w:ascii="Times New Roman" w:hAnsi="Times New Roman" w:cs="Times New Roman"/>
          <w:bCs/>
          <w:sz w:val="28"/>
          <w:szCs w:val="28"/>
        </w:rPr>
        <w:t>-2024 годы»</w:t>
      </w:r>
      <w:r w:rsidR="00871D95" w:rsidRPr="00871D95">
        <w:rPr>
          <w:rFonts w:ascii="Times New Roman" w:hAnsi="Times New Roman" w:cs="Times New Roman"/>
          <w:bCs/>
          <w:sz w:val="28"/>
          <w:szCs w:val="28"/>
        </w:rPr>
        <w:t xml:space="preserve"> </w:t>
      </w:r>
    </w:p>
    <w:p w:rsidR="005269B4" w:rsidRPr="005269B4" w:rsidRDefault="005269B4" w:rsidP="005269B4">
      <w:pPr>
        <w:pStyle w:val="ConsPlusTitle"/>
        <w:jc w:val="center"/>
        <w:outlineLvl w:val="0"/>
        <w:rPr>
          <w:rFonts w:ascii="Times New Roman" w:hAnsi="Times New Roman" w:cs="Times New Roman"/>
          <w:b w:val="0"/>
          <w:sz w:val="28"/>
          <w:szCs w:val="28"/>
        </w:rPr>
      </w:pPr>
    </w:p>
    <w:p w:rsidR="005269B4" w:rsidRPr="005269B4" w:rsidRDefault="005269B4" w:rsidP="00A45960">
      <w:pPr>
        <w:pStyle w:val="ConsPlusTitle"/>
        <w:jc w:val="both"/>
        <w:outlineLvl w:val="0"/>
        <w:rPr>
          <w:rFonts w:ascii="Times New Roman" w:hAnsi="Times New Roman" w:cs="Times New Roman"/>
          <w:b w:val="0"/>
          <w:sz w:val="28"/>
          <w:szCs w:val="28"/>
        </w:rPr>
      </w:pPr>
    </w:p>
    <w:p w:rsidR="005269B4" w:rsidRPr="005269B4" w:rsidRDefault="00A45960" w:rsidP="00856582">
      <w:pPr>
        <w:pStyle w:val="ConsPlusTitle"/>
        <w:spacing w:line="360" w:lineRule="auto"/>
        <w:jc w:val="both"/>
        <w:outlineLvl w:val="0"/>
        <w:rPr>
          <w:rFonts w:ascii="Times New Roman" w:hAnsi="Times New Roman" w:cs="Times New Roman"/>
          <w:b w:val="0"/>
          <w:sz w:val="28"/>
          <w:szCs w:val="28"/>
        </w:rPr>
      </w:pPr>
      <w:r>
        <w:rPr>
          <w:rFonts w:ascii="Times New Roman" w:hAnsi="Times New Roman" w:cs="Times New Roman"/>
          <w:b w:val="0"/>
          <w:sz w:val="28"/>
          <w:szCs w:val="28"/>
        </w:rPr>
        <w:tab/>
      </w:r>
      <w:r w:rsidR="00A11F33">
        <w:rPr>
          <w:rFonts w:ascii="Times New Roman" w:hAnsi="Times New Roman" w:cs="Times New Roman"/>
          <w:b w:val="0"/>
          <w:sz w:val="28"/>
          <w:szCs w:val="28"/>
        </w:rPr>
        <w:t xml:space="preserve">В соответствии </w:t>
      </w:r>
      <w:r w:rsidR="00856582" w:rsidRPr="00856582">
        <w:rPr>
          <w:rFonts w:ascii="Times New Roman" w:hAnsi="Times New Roman" w:cs="Times New Roman"/>
          <w:b w:val="0"/>
          <w:sz w:val="28"/>
          <w:szCs w:val="28"/>
        </w:rPr>
        <w:t>федеральн</w:t>
      </w:r>
      <w:r w:rsidR="00856582">
        <w:rPr>
          <w:rFonts w:ascii="Times New Roman" w:hAnsi="Times New Roman" w:cs="Times New Roman"/>
          <w:b w:val="0"/>
          <w:sz w:val="28"/>
          <w:szCs w:val="28"/>
        </w:rPr>
        <w:t>ым</w:t>
      </w:r>
      <w:r w:rsidR="00856582" w:rsidRPr="00856582">
        <w:rPr>
          <w:rFonts w:ascii="Times New Roman" w:hAnsi="Times New Roman" w:cs="Times New Roman"/>
          <w:b w:val="0"/>
          <w:sz w:val="28"/>
          <w:szCs w:val="28"/>
        </w:rPr>
        <w:t xml:space="preserve"> проект</w:t>
      </w:r>
      <w:r w:rsidR="00856582">
        <w:rPr>
          <w:rFonts w:ascii="Times New Roman" w:hAnsi="Times New Roman" w:cs="Times New Roman"/>
          <w:b w:val="0"/>
          <w:sz w:val="28"/>
          <w:szCs w:val="28"/>
        </w:rPr>
        <w:t xml:space="preserve">ом </w:t>
      </w:r>
      <w:r w:rsidR="00856582" w:rsidRPr="00856582">
        <w:rPr>
          <w:rFonts w:ascii="Times New Roman" w:hAnsi="Times New Roman" w:cs="Times New Roman"/>
          <w:b w:val="0"/>
          <w:sz w:val="28"/>
          <w:szCs w:val="28"/>
        </w:rPr>
        <w:t>«Укрепление общественного здоровья» на 2020 - 2024 годы»</w:t>
      </w:r>
      <w:r w:rsidR="00856582">
        <w:rPr>
          <w:rFonts w:ascii="Times New Roman" w:hAnsi="Times New Roman" w:cs="Times New Roman"/>
          <w:b w:val="0"/>
          <w:sz w:val="28"/>
          <w:szCs w:val="28"/>
        </w:rPr>
        <w:t xml:space="preserve"> </w:t>
      </w:r>
      <w:r w:rsidR="005269B4" w:rsidRPr="005269B4">
        <w:rPr>
          <w:rFonts w:ascii="Times New Roman" w:hAnsi="Times New Roman" w:cs="Times New Roman"/>
          <w:b w:val="0"/>
          <w:sz w:val="28"/>
          <w:szCs w:val="28"/>
        </w:rPr>
        <w:t>администрация городского округа город Выкса Нижегородской области постановляет:</w:t>
      </w:r>
    </w:p>
    <w:p w:rsidR="005269B4" w:rsidRPr="005269B4" w:rsidRDefault="0033492A" w:rsidP="002E6B1D">
      <w:pPr>
        <w:pStyle w:val="ConsPlusTitle"/>
        <w:spacing w:line="360" w:lineRule="auto"/>
        <w:jc w:val="both"/>
        <w:outlineLvl w:val="0"/>
        <w:rPr>
          <w:rFonts w:ascii="Times New Roman" w:hAnsi="Times New Roman" w:cs="Times New Roman"/>
          <w:b w:val="0"/>
          <w:sz w:val="28"/>
          <w:szCs w:val="28"/>
        </w:rPr>
      </w:pPr>
      <w:r>
        <w:rPr>
          <w:rFonts w:ascii="Times New Roman" w:hAnsi="Times New Roman" w:cs="Times New Roman"/>
          <w:b w:val="0"/>
          <w:sz w:val="28"/>
          <w:szCs w:val="28"/>
        </w:rPr>
        <w:tab/>
      </w:r>
      <w:r w:rsidR="005269B4" w:rsidRPr="005269B4">
        <w:rPr>
          <w:rFonts w:ascii="Times New Roman" w:hAnsi="Times New Roman" w:cs="Times New Roman"/>
          <w:b w:val="0"/>
          <w:sz w:val="28"/>
          <w:szCs w:val="28"/>
        </w:rPr>
        <w:t xml:space="preserve">1. Утвердить прилагаемую муниципальную программу городского округа город Выкса Нижегородской области </w:t>
      </w:r>
      <w:r w:rsidR="002E6B1D" w:rsidRPr="002E6B1D">
        <w:rPr>
          <w:rFonts w:ascii="Times New Roman" w:hAnsi="Times New Roman" w:cs="Times New Roman"/>
          <w:b w:val="0"/>
          <w:sz w:val="28"/>
          <w:szCs w:val="28"/>
        </w:rPr>
        <w:t>«Укрепление здоровья населения городского округа город Выкса</w:t>
      </w:r>
      <w:r w:rsidR="002E6B1D">
        <w:rPr>
          <w:rFonts w:ascii="Times New Roman" w:hAnsi="Times New Roman" w:cs="Times New Roman"/>
          <w:b w:val="0"/>
          <w:sz w:val="28"/>
          <w:szCs w:val="28"/>
        </w:rPr>
        <w:t xml:space="preserve"> на 202</w:t>
      </w:r>
      <w:r w:rsidR="00246FE0">
        <w:rPr>
          <w:rFonts w:ascii="Times New Roman" w:hAnsi="Times New Roman" w:cs="Times New Roman"/>
          <w:b w:val="0"/>
          <w:sz w:val="28"/>
          <w:szCs w:val="28"/>
        </w:rPr>
        <w:t>1</w:t>
      </w:r>
      <w:r w:rsidR="002E6B1D">
        <w:rPr>
          <w:rFonts w:ascii="Times New Roman" w:hAnsi="Times New Roman" w:cs="Times New Roman"/>
          <w:b w:val="0"/>
          <w:sz w:val="28"/>
          <w:szCs w:val="28"/>
        </w:rPr>
        <w:t>-2024 годы»</w:t>
      </w:r>
      <w:r w:rsidR="005269B4" w:rsidRPr="005269B4">
        <w:rPr>
          <w:rFonts w:ascii="Times New Roman" w:hAnsi="Times New Roman" w:cs="Times New Roman"/>
          <w:b w:val="0"/>
          <w:sz w:val="28"/>
          <w:szCs w:val="28"/>
        </w:rPr>
        <w:t xml:space="preserve"> (далее – Программа).</w:t>
      </w:r>
      <w:r w:rsidR="000F6458">
        <w:rPr>
          <w:rFonts w:ascii="Times New Roman" w:hAnsi="Times New Roman" w:cs="Times New Roman"/>
          <w:b w:val="0"/>
          <w:sz w:val="28"/>
          <w:szCs w:val="28"/>
        </w:rPr>
        <w:tab/>
      </w:r>
    </w:p>
    <w:p w:rsidR="005269B4" w:rsidRPr="005269B4" w:rsidRDefault="0033492A" w:rsidP="00A45960">
      <w:pPr>
        <w:pStyle w:val="ConsPlusTitle"/>
        <w:spacing w:line="360" w:lineRule="auto"/>
        <w:jc w:val="both"/>
        <w:outlineLvl w:val="0"/>
        <w:rPr>
          <w:rFonts w:ascii="Times New Roman" w:hAnsi="Times New Roman" w:cs="Times New Roman"/>
          <w:b w:val="0"/>
          <w:sz w:val="28"/>
          <w:szCs w:val="28"/>
        </w:rPr>
      </w:pPr>
      <w:r>
        <w:rPr>
          <w:rFonts w:ascii="Times New Roman" w:hAnsi="Times New Roman" w:cs="Times New Roman"/>
          <w:b w:val="0"/>
          <w:sz w:val="28"/>
          <w:szCs w:val="28"/>
        </w:rPr>
        <w:tab/>
      </w:r>
      <w:r w:rsidR="005269B4" w:rsidRPr="005269B4">
        <w:rPr>
          <w:rFonts w:ascii="Times New Roman" w:hAnsi="Times New Roman" w:cs="Times New Roman"/>
          <w:b w:val="0"/>
          <w:sz w:val="28"/>
          <w:szCs w:val="28"/>
        </w:rPr>
        <w:t xml:space="preserve">2. Контроль за исполнением настоящего постановления возложить на заместителя главы администрации – начальника управления физической культуры и спорта администрации городского округа город Выкса </w:t>
      </w:r>
      <w:r w:rsidR="00540FFE">
        <w:rPr>
          <w:rFonts w:ascii="Times New Roman" w:hAnsi="Times New Roman" w:cs="Times New Roman"/>
          <w:b w:val="0"/>
          <w:sz w:val="28"/>
          <w:szCs w:val="28"/>
        </w:rPr>
        <w:t xml:space="preserve">                   </w:t>
      </w:r>
      <w:r w:rsidR="005269B4" w:rsidRPr="005269B4">
        <w:rPr>
          <w:rFonts w:ascii="Times New Roman" w:hAnsi="Times New Roman" w:cs="Times New Roman"/>
          <w:b w:val="0"/>
          <w:sz w:val="28"/>
          <w:szCs w:val="28"/>
        </w:rPr>
        <w:t>О.Ю. Габдрахимову.</w:t>
      </w:r>
    </w:p>
    <w:p w:rsidR="005269B4" w:rsidRPr="005269B4" w:rsidRDefault="00D06A0C" w:rsidP="00A45960">
      <w:pPr>
        <w:pStyle w:val="ConsPlusTitle"/>
        <w:spacing w:line="360" w:lineRule="auto"/>
        <w:jc w:val="both"/>
        <w:outlineLvl w:val="0"/>
        <w:rPr>
          <w:rFonts w:ascii="Times New Roman" w:hAnsi="Times New Roman" w:cs="Times New Roman"/>
          <w:b w:val="0"/>
          <w:sz w:val="28"/>
          <w:szCs w:val="28"/>
        </w:rPr>
      </w:pPr>
      <w:r>
        <w:rPr>
          <w:rFonts w:ascii="Times New Roman" w:hAnsi="Times New Roman" w:cs="Times New Roman"/>
          <w:b w:val="0"/>
          <w:sz w:val="28"/>
          <w:szCs w:val="28"/>
        </w:rPr>
        <w:tab/>
      </w:r>
      <w:r w:rsidR="005269B4" w:rsidRPr="005269B4">
        <w:rPr>
          <w:rFonts w:ascii="Times New Roman" w:hAnsi="Times New Roman" w:cs="Times New Roman"/>
          <w:b w:val="0"/>
          <w:sz w:val="28"/>
          <w:szCs w:val="28"/>
        </w:rPr>
        <w:t>3. Настоящее постановление вступает в силу со дня его официального опубликования.</w:t>
      </w:r>
    </w:p>
    <w:p w:rsidR="005269B4" w:rsidRPr="005269B4" w:rsidRDefault="005269B4" w:rsidP="00A45960">
      <w:pPr>
        <w:pStyle w:val="ConsPlusTitle"/>
        <w:spacing w:line="360" w:lineRule="auto"/>
        <w:jc w:val="both"/>
        <w:outlineLvl w:val="0"/>
        <w:rPr>
          <w:rFonts w:ascii="Times New Roman" w:hAnsi="Times New Roman" w:cs="Times New Roman"/>
          <w:b w:val="0"/>
          <w:sz w:val="28"/>
          <w:szCs w:val="28"/>
        </w:rPr>
      </w:pPr>
    </w:p>
    <w:p w:rsidR="00F86A9C" w:rsidRDefault="005269B4" w:rsidP="00F86A9C">
      <w:pPr>
        <w:pStyle w:val="ConsPlusTitle"/>
        <w:jc w:val="both"/>
        <w:outlineLvl w:val="0"/>
        <w:rPr>
          <w:rFonts w:ascii="Times New Roman" w:hAnsi="Times New Roman" w:cs="Times New Roman"/>
          <w:b w:val="0"/>
          <w:sz w:val="28"/>
          <w:szCs w:val="28"/>
        </w:rPr>
      </w:pPr>
      <w:r w:rsidRPr="005269B4">
        <w:rPr>
          <w:rFonts w:ascii="Times New Roman" w:hAnsi="Times New Roman" w:cs="Times New Roman"/>
          <w:b w:val="0"/>
          <w:sz w:val="28"/>
          <w:szCs w:val="28"/>
        </w:rPr>
        <w:t xml:space="preserve">Глава </w:t>
      </w:r>
    </w:p>
    <w:p w:rsidR="005269B4" w:rsidRPr="005269B4" w:rsidRDefault="005269B4" w:rsidP="00F86A9C">
      <w:pPr>
        <w:pStyle w:val="ConsPlusTitle"/>
        <w:jc w:val="both"/>
        <w:outlineLvl w:val="0"/>
        <w:rPr>
          <w:rFonts w:ascii="Times New Roman" w:hAnsi="Times New Roman" w:cs="Times New Roman"/>
          <w:b w:val="0"/>
          <w:sz w:val="28"/>
          <w:szCs w:val="28"/>
        </w:rPr>
      </w:pPr>
      <w:r w:rsidRPr="005269B4">
        <w:rPr>
          <w:rFonts w:ascii="Times New Roman" w:hAnsi="Times New Roman" w:cs="Times New Roman"/>
          <w:b w:val="0"/>
          <w:sz w:val="28"/>
          <w:szCs w:val="28"/>
        </w:rPr>
        <w:t>местного самоуправления</w:t>
      </w:r>
      <w:r w:rsidRPr="005269B4">
        <w:rPr>
          <w:rFonts w:ascii="Times New Roman" w:hAnsi="Times New Roman" w:cs="Times New Roman"/>
          <w:b w:val="0"/>
          <w:sz w:val="28"/>
          <w:szCs w:val="28"/>
        </w:rPr>
        <w:tab/>
      </w:r>
      <w:r w:rsidRPr="005269B4">
        <w:rPr>
          <w:rFonts w:ascii="Times New Roman" w:hAnsi="Times New Roman" w:cs="Times New Roman"/>
          <w:b w:val="0"/>
          <w:sz w:val="28"/>
          <w:szCs w:val="28"/>
        </w:rPr>
        <w:tab/>
      </w:r>
      <w:r w:rsidR="00F86A9C">
        <w:rPr>
          <w:rFonts w:ascii="Times New Roman" w:hAnsi="Times New Roman" w:cs="Times New Roman"/>
          <w:b w:val="0"/>
          <w:sz w:val="28"/>
          <w:szCs w:val="28"/>
        </w:rPr>
        <w:t xml:space="preserve">   </w:t>
      </w:r>
      <w:r w:rsidRPr="005269B4">
        <w:rPr>
          <w:rFonts w:ascii="Times New Roman" w:hAnsi="Times New Roman" w:cs="Times New Roman"/>
          <w:b w:val="0"/>
          <w:sz w:val="28"/>
          <w:szCs w:val="28"/>
        </w:rPr>
        <w:tab/>
      </w:r>
      <w:r w:rsidR="00F86A9C">
        <w:rPr>
          <w:rFonts w:ascii="Times New Roman" w:hAnsi="Times New Roman" w:cs="Times New Roman"/>
          <w:b w:val="0"/>
          <w:sz w:val="28"/>
          <w:szCs w:val="28"/>
        </w:rPr>
        <w:t xml:space="preserve">     </w:t>
      </w:r>
      <w:r w:rsidRPr="005269B4">
        <w:rPr>
          <w:rFonts w:ascii="Times New Roman" w:hAnsi="Times New Roman" w:cs="Times New Roman"/>
          <w:b w:val="0"/>
          <w:sz w:val="28"/>
          <w:szCs w:val="28"/>
        </w:rPr>
        <w:tab/>
      </w:r>
      <w:r w:rsidRPr="005269B4">
        <w:rPr>
          <w:rFonts w:ascii="Times New Roman" w:hAnsi="Times New Roman" w:cs="Times New Roman"/>
          <w:b w:val="0"/>
          <w:sz w:val="28"/>
          <w:szCs w:val="28"/>
        </w:rPr>
        <w:tab/>
      </w:r>
      <w:r w:rsidRPr="005269B4">
        <w:rPr>
          <w:rFonts w:ascii="Times New Roman" w:hAnsi="Times New Roman" w:cs="Times New Roman"/>
          <w:b w:val="0"/>
          <w:sz w:val="28"/>
          <w:szCs w:val="28"/>
        </w:rPr>
        <w:tab/>
      </w:r>
      <w:r w:rsidR="007B511B">
        <w:rPr>
          <w:rFonts w:ascii="Times New Roman" w:hAnsi="Times New Roman" w:cs="Times New Roman"/>
          <w:b w:val="0"/>
          <w:sz w:val="28"/>
          <w:szCs w:val="28"/>
        </w:rPr>
        <w:t xml:space="preserve">        </w:t>
      </w:r>
      <w:r w:rsidRPr="005269B4">
        <w:rPr>
          <w:rFonts w:ascii="Times New Roman" w:hAnsi="Times New Roman" w:cs="Times New Roman"/>
          <w:b w:val="0"/>
          <w:sz w:val="28"/>
          <w:szCs w:val="28"/>
        </w:rPr>
        <w:t>В.В. Кочетков</w:t>
      </w:r>
    </w:p>
    <w:p w:rsidR="005269B4" w:rsidRPr="005269B4" w:rsidRDefault="005269B4" w:rsidP="005269B4">
      <w:pPr>
        <w:pStyle w:val="ConsPlusTitle"/>
        <w:jc w:val="center"/>
        <w:outlineLvl w:val="0"/>
        <w:rPr>
          <w:rFonts w:ascii="Times New Roman" w:hAnsi="Times New Roman" w:cs="Times New Roman"/>
          <w:b w:val="0"/>
          <w:sz w:val="28"/>
          <w:szCs w:val="28"/>
        </w:rPr>
      </w:pPr>
    </w:p>
    <w:p w:rsidR="00514071" w:rsidRDefault="0016415A" w:rsidP="0016415A">
      <w:pPr>
        <w:pStyle w:val="ConsPlusNormal"/>
        <w:ind w:firstLine="540"/>
        <w:jc w:val="both"/>
        <w:rPr>
          <w:rFonts w:ascii="Times New Roman" w:hAnsi="Times New Roman" w:cs="Times New Roman"/>
          <w:b/>
          <w:sz w:val="20"/>
          <w:szCs w:val="24"/>
        </w:rPr>
      </w:pPr>
      <w:bookmarkStart w:id="0" w:name="_GoBack"/>
      <w:bookmarkEnd w:id="0"/>
      <w:r w:rsidRPr="00C617F7">
        <w:rPr>
          <w:rFonts w:ascii="Times New Roman" w:hAnsi="Times New Roman" w:cs="Times New Roman"/>
          <w:b/>
          <w:sz w:val="20"/>
          <w:szCs w:val="24"/>
        </w:rPr>
        <w:lastRenderedPageBreak/>
        <w:t xml:space="preserve">                                                                                                                           </w:t>
      </w:r>
      <w:r w:rsidR="00514071">
        <w:rPr>
          <w:rFonts w:ascii="Times New Roman" w:hAnsi="Times New Roman" w:cs="Times New Roman"/>
          <w:b/>
          <w:sz w:val="20"/>
          <w:szCs w:val="24"/>
        </w:rPr>
        <w:t xml:space="preserve">              ПРОЕКТ  </w:t>
      </w:r>
    </w:p>
    <w:p w:rsidR="00514071" w:rsidRDefault="00514071" w:rsidP="0016415A">
      <w:pPr>
        <w:pStyle w:val="ConsPlusNormal"/>
        <w:ind w:firstLine="540"/>
        <w:jc w:val="both"/>
        <w:rPr>
          <w:rFonts w:ascii="Times New Roman" w:hAnsi="Times New Roman" w:cs="Times New Roman"/>
          <w:b/>
          <w:sz w:val="20"/>
          <w:szCs w:val="24"/>
        </w:rPr>
      </w:pPr>
    </w:p>
    <w:p w:rsidR="005E063E" w:rsidRPr="00985BF1" w:rsidRDefault="00514071" w:rsidP="0016415A">
      <w:pPr>
        <w:pStyle w:val="ConsPlusNormal"/>
        <w:ind w:firstLine="540"/>
        <w:jc w:val="both"/>
        <w:rPr>
          <w:rFonts w:ascii="Times New Roman" w:hAnsi="Times New Roman" w:cs="Times New Roman"/>
          <w:sz w:val="28"/>
          <w:szCs w:val="28"/>
        </w:rPr>
      </w:pPr>
      <w:r>
        <w:rPr>
          <w:rFonts w:ascii="Times New Roman" w:hAnsi="Times New Roman" w:cs="Times New Roman"/>
          <w:b/>
          <w:sz w:val="20"/>
          <w:szCs w:val="24"/>
        </w:rPr>
        <w:t xml:space="preserve">                                                                                                                                    </w:t>
      </w:r>
      <w:r w:rsidR="005E063E" w:rsidRPr="00985BF1">
        <w:rPr>
          <w:rFonts w:ascii="Times New Roman" w:hAnsi="Times New Roman" w:cs="Times New Roman"/>
          <w:sz w:val="28"/>
          <w:szCs w:val="28"/>
        </w:rPr>
        <w:t>Утверждена</w:t>
      </w:r>
    </w:p>
    <w:p w:rsidR="005E063E" w:rsidRPr="00985BF1" w:rsidRDefault="005E063E">
      <w:pPr>
        <w:pStyle w:val="ConsPlusNormal"/>
        <w:jc w:val="right"/>
        <w:rPr>
          <w:rFonts w:ascii="Times New Roman" w:hAnsi="Times New Roman" w:cs="Times New Roman"/>
          <w:sz w:val="28"/>
          <w:szCs w:val="28"/>
        </w:rPr>
      </w:pPr>
      <w:r w:rsidRPr="00985BF1">
        <w:rPr>
          <w:rFonts w:ascii="Times New Roman" w:hAnsi="Times New Roman" w:cs="Times New Roman"/>
          <w:sz w:val="28"/>
          <w:szCs w:val="28"/>
        </w:rPr>
        <w:t>постановлением администрации</w:t>
      </w:r>
    </w:p>
    <w:p w:rsidR="005E063E" w:rsidRPr="00985BF1" w:rsidRDefault="0016415A" w:rsidP="0016415A">
      <w:pPr>
        <w:pStyle w:val="ConsPlusNormal"/>
        <w:tabs>
          <w:tab w:val="left" w:pos="5370"/>
          <w:tab w:val="right" w:pos="9355"/>
        </w:tabs>
        <w:rPr>
          <w:rFonts w:ascii="Times New Roman" w:hAnsi="Times New Roman" w:cs="Times New Roman"/>
          <w:sz w:val="28"/>
          <w:szCs w:val="28"/>
        </w:rPr>
      </w:pPr>
      <w:r>
        <w:rPr>
          <w:rFonts w:ascii="Times New Roman" w:hAnsi="Times New Roman" w:cs="Times New Roman"/>
          <w:sz w:val="28"/>
          <w:szCs w:val="28"/>
        </w:rPr>
        <w:tab/>
      </w:r>
      <w:r w:rsidRPr="0016415A">
        <w:rPr>
          <w:rFonts w:ascii="Times New Roman" w:hAnsi="Times New Roman" w:cs="Times New Roman"/>
          <w:sz w:val="28"/>
          <w:szCs w:val="28"/>
        </w:rPr>
        <w:t xml:space="preserve">  </w:t>
      </w:r>
      <w:r w:rsidR="00514071">
        <w:rPr>
          <w:rFonts w:ascii="Times New Roman" w:hAnsi="Times New Roman" w:cs="Times New Roman"/>
          <w:sz w:val="28"/>
          <w:szCs w:val="28"/>
        </w:rPr>
        <w:t xml:space="preserve">       </w:t>
      </w:r>
      <w:r w:rsidR="005E063E" w:rsidRPr="00985BF1">
        <w:rPr>
          <w:rFonts w:ascii="Times New Roman" w:hAnsi="Times New Roman" w:cs="Times New Roman"/>
          <w:sz w:val="28"/>
          <w:szCs w:val="28"/>
        </w:rPr>
        <w:t>городского округа город Выкса</w:t>
      </w:r>
    </w:p>
    <w:p w:rsidR="005E063E" w:rsidRPr="00985BF1" w:rsidRDefault="0016415A" w:rsidP="0016415A">
      <w:pPr>
        <w:pStyle w:val="ConsPlusNormal"/>
        <w:tabs>
          <w:tab w:val="left" w:pos="5745"/>
          <w:tab w:val="right" w:pos="9355"/>
        </w:tabs>
        <w:rPr>
          <w:rFonts w:ascii="Times New Roman" w:hAnsi="Times New Roman" w:cs="Times New Roman"/>
          <w:sz w:val="28"/>
          <w:szCs w:val="28"/>
        </w:rPr>
      </w:pPr>
      <w:r>
        <w:rPr>
          <w:rFonts w:ascii="Times New Roman" w:hAnsi="Times New Roman" w:cs="Times New Roman"/>
          <w:sz w:val="28"/>
          <w:szCs w:val="28"/>
        </w:rPr>
        <w:tab/>
      </w:r>
      <w:r w:rsidRPr="0016415A">
        <w:rPr>
          <w:rFonts w:ascii="Times New Roman" w:hAnsi="Times New Roman" w:cs="Times New Roman"/>
          <w:sz w:val="28"/>
          <w:szCs w:val="28"/>
        </w:rPr>
        <w:t xml:space="preserve">   </w:t>
      </w:r>
      <w:r w:rsidR="00514071">
        <w:rPr>
          <w:rFonts w:ascii="Times New Roman" w:hAnsi="Times New Roman" w:cs="Times New Roman"/>
          <w:sz w:val="28"/>
          <w:szCs w:val="28"/>
        </w:rPr>
        <w:t xml:space="preserve">      </w:t>
      </w:r>
      <w:r w:rsidR="005E063E" w:rsidRPr="00985BF1">
        <w:rPr>
          <w:rFonts w:ascii="Times New Roman" w:hAnsi="Times New Roman" w:cs="Times New Roman"/>
          <w:sz w:val="28"/>
          <w:szCs w:val="28"/>
        </w:rPr>
        <w:t>Нижегородской области</w:t>
      </w:r>
    </w:p>
    <w:p w:rsidR="005E063E" w:rsidRPr="00985BF1" w:rsidRDefault="0016415A" w:rsidP="0016415A">
      <w:pPr>
        <w:pStyle w:val="ConsPlusNormal"/>
        <w:tabs>
          <w:tab w:val="left" w:pos="5820"/>
          <w:tab w:val="left" w:pos="6045"/>
          <w:tab w:val="right" w:pos="9355"/>
        </w:tabs>
        <w:rPr>
          <w:rFonts w:ascii="Times New Roman" w:hAnsi="Times New Roman" w:cs="Times New Roman"/>
          <w:sz w:val="28"/>
          <w:szCs w:val="28"/>
        </w:rPr>
      </w:pPr>
      <w:r>
        <w:rPr>
          <w:rFonts w:ascii="Times New Roman" w:hAnsi="Times New Roman" w:cs="Times New Roman"/>
          <w:sz w:val="28"/>
          <w:szCs w:val="28"/>
        </w:rPr>
        <w:tab/>
      </w:r>
      <w:r w:rsidR="00514071">
        <w:rPr>
          <w:rFonts w:ascii="Times New Roman" w:hAnsi="Times New Roman" w:cs="Times New Roman"/>
          <w:sz w:val="28"/>
          <w:szCs w:val="28"/>
        </w:rPr>
        <w:t xml:space="preserve">      </w:t>
      </w:r>
      <w:r w:rsidRPr="00C617F7">
        <w:rPr>
          <w:rFonts w:ascii="Times New Roman" w:hAnsi="Times New Roman" w:cs="Times New Roman"/>
          <w:sz w:val="28"/>
          <w:szCs w:val="28"/>
        </w:rPr>
        <w:t xml:space="preserve">  </w:t>
      </w:r>
      <w:r w:rsidR="005E063E" w:rsidRPr="00985BF1">
        <w:rPr>
          <w:rFonts w:ascii="Times New Roman" w:hAnsi="Times New Roman" w:cs="Times New Roman"/>
          <w:sz w:val="28"/>
          <w:szCs w:val="28"/>
        </w:rPr>
        <w:t xml:space="preserve">от </w:t>
      </w:r>
      <w:r w:rsidR="00E00DB6">
        <w:rPr>
          <w:rFonts w:ascii="Times New Roman" w:hAnsi="Times New Roman" w:cs="Times New Roman"/>
          <w:sz w:val="28"/>
          <w:szCs w:val="28"/>
        </w:rPr>
        <w:t>__________</w:t>
      </w:r>
      <w:r w:rsidR="00C14899">
        <w:rPr>
          <w:rFonts w:ascii="Times New Roman" w:hAnsi="Times New Roman" w:cs="Times New Roman"/>
          <w:sz w:val="28"/>
          <w:szCs w:val="28"/>
        </w:rPr>
        <w:t xml:space="preserve"> №</w:t>
      </w:r>
      <w:r w:rsidR="00E00DB6">
        <w:rPr>
          <w:rFonts w:ascii="Times New Roman" w:hAnsi="Times New Roman" w:cs="Times New Roman"/>
          <w:sz w:val="28"/>
          <w:szCs w:val="28"/>
        </w:rPr>
        <w:t xml:space="preserve"> ______</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Title"/>
        <w:jc w:val="center"/>
        <w:rPr>
          <w:rFonts w:ascii="Times New Roman" w:hAnsi="Times New Roman" w:cs="Times New Roman"/>
          <w:sz w:val="28"/>
          <w:szCs w:val="28"/>
        </w:rPr>
      </w:pPr>
      <w:bookmarkStart w:id="1" w:name="P31"/>
      <w:bookmarkEnd w:id="1"/>
      <w:r w:rsidRPr="00985BF1">
        <w:rPr>
          <w:rFonts w:ascii="Times New Roman" w:hAnsi="Times New Roman" w:cs="Times New Roman"/>
          <w:sz w:val="28"/>
          <w:szCs w:val="28"/>
        </w:rPr>
        <w:t>МУНИЦИПАЛЬНАЯ ПРОГРАММА</w:t>
      </w:r>
    </w:p>
    <w:p w:rsidR="00E4577C" w:rsidRDefault="005E063E">
      <w:pPr>
        <w:pStyle w:val="ConsPlusTitle"/>
        <w:jc w:val="center"/>
        <w:rPr>
          <w:rFonts w:ascii="Times New Roman" w:hAnsi="Times New Roman" w:cs="Times New Roman"/>
          <w:sz w:val="28"/>
          <w:szCs w:val="28"/>
        </w:rPr>
      </w:pPr>
      <w:r w:rsidRPr="00985BF1">
        <w:rPr>
          <w:rFonts w:ascii="Times New Roman" w:hAnsi="Times New Roman" w:cs="Times New Roman"/>
          <w:sz w:val="28"/>
          <w:szCs w:val="28"/>
        </w:rPr>
        <w:t>ГОРОДСКОГО ОКРУГА ГОРОД ВЫКСА</w:t>
      </w:r>
    </w:p>
    <w:p w:rsidR="00045D86" w:rsidRP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«Укрепление здоровья населения</w:t>
      </w:r>
    </w:p>
    <w:p w:rsidR="00045D86" w:rsidRP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 городского округа город Выкса</w:t>
      </w:r>
    </w:p>
    <w:p w:rsid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Нижегородской области» </w:t>
      </w:r>
    </w:p>
    <w:p w:rsid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на 202</w:t>
      </w:r>
      <w:r w:rsidR="002A391F">
        <w:rPr>
          <w:rFonts w:ascii="Times New Roman" w:hAnsi="Times New Roman" w:cs="Times New Roman"/>
          <w:sz w:val="28"/>
          <w:szCs w:val="28"/>
        </w:rPr>
        <w:t>1</w:t>
      </w:r>
      <w:r w:rsidRPr="00045D86">
        <w:rPr>
          <w:rFonts w:ascii="Times New Roman" w:hAnsi="Times New Roman" w:cs="Times New Roman"/>
          <w:sz w:val="28"/>
          <w:szCs w:val="28"/>
        </w:rPr>
        <w:t xml:space="preserve">-2024 годы» </w:t>
      </w:r>
    </w:p>
    <w:p w:rsidR="005E063E" w:rsidRDefault="001C2903" w:rsidP="00045D86">
      <w:pPr>
        <w:pStyle w:val="ConsPlusTitle"/>
        <w:jc w:val="center"/>
        <w:rPr>
          <w:rFonts w:ascii="Times New Roman" w:hAnsi="Times New Roman" w:cs="Times New Roman"/>
          <w:b w:val="0"/>
          <w:sz w:val="28"/>
          <w:szCs w:val="28"/>
        </w:rPr>
      </w:pPr>
      <w:r w:rsidRPr="00045D86">
        <w:rPr>
          <w:rFonts w:ascii="Times New Roman" w:hAnsi="Times New Roman" w:cs="Times New Roman"/>
          <w:b w:val="0"/>
          <w:sz w:val="28"/>
          <w:szCs w:val="28"/>
        </w:rPr>
        <w:t xml:space="preserve"> </w:t>
      </w:r>
      <w:r w:rsidR="00045D86" w:rsidRPr="00045D86">
        <w:rPr>
          <w:rFonts w:ascii="Times New Roman" w:hAnsi="Times New Roman" w:cs="Times New Roman"/>
          <w:b w:val="0"/>
          <w:sz w:val="28"/>
          <w:szCs w:val="28"/>
        </w:rPr>
        <w:t>(далее - Программа)</w:t>
      </w:r>
    </w:p>
    <w:p w:rsidR="009E1719" w:rsidRDefault="009E1719" w:rsidP="00045D86">
      <w:pPr>
        <w:pStyle w:val="ConsPlusTitle"/>
        <w:jc w:val="center"/>
        <w:rPr>
          <w:rFonts w:ascii="Times New Roman" w:hAnsi="Times New Roman" w:cs="Times New Roman"/>
          <w:b w:val="0"/>
          <w:sz w:val="28"/>
          <w:szCs w:val="28"/>
        </w:rPr>
      </w:pPr>
    </w:p>
    <w:p w:rsidR="009E1719" w:rsidRPr="009E1719" w:rsidRDefault="009E1719" w:rsidP="009E1719">
      <w:pPr>
        <w:pStyle w:val="ConsPlusNormal"/>
        <w:jc w:val="center"/>
        <w:rPr>
          <w:rFonts w:ascii="Times New Roman" w:hAnsi="Times New Roman" w:cs="Times New Roman"/>
          <w:sz w:val="28"/>
          <w:szCs w:val="28"/>
        </w:rPr>
      </w:pPr>
      <w:r w:rsidRPr="009E1719">
        <w:rPr>
          <w:rFonts w:ascii="Times New Roman" w:hAnsi="Times New Roman" w:cs="Times New Roman"/>
          <w:sz w:val="28"/>
          <w:szCs w:val="28"/>
        </w:rPr>
        <w:t>1. Паспорт муниципальной программы городского округа город Выкса</w:t>
      </w:r>
    </w:p>
    <w:p w:rsidR="009E1719" w:rsidRPr="00985BF1" w:rsidRDefault="009E1719" w:rsidP="009E1719">
      <w:pPr>
        <w:pStyle w:val="ConsPlusNormal"/>
        <w:jc w:val="center"/>
        <w:rPr>
          <w:rFonts w:ascii="Times New Roman" w:hAnsi="Times New Roman" w:cs="Times New Roman"/>
          <w:sz w:val="28"/>
          <w:szCs w:val="28"/>
        </w:rPr>
      </w:pPr>
      <w:r w:rsidRPr="009E1719">
        <w:rPr>
          <w:rFonts w:ascii="Times New Roman" w:hAnsi="Times New Roman" w:cs="Times New Roman"/>
          <w:sz w:val="28"/>
          <w:szCs w:val="28"/>
        </w:rPr>
        <w:t>«Укрепление здоровья населения городского округа город Выкса                    Нижегородской области на 2020-2024 годы»</w:t>
      </w:r>
    </w:p>
    <w:p w:rsidR="009E1719" w:rsidRPr="00985BF1" w:rsidRDefault="009E1719" w:rsidP="009E1719">
      <w:pPr>
        <w:pStyle w:val="ConsPlusNormal"/>
        <w:ind w:firstLine="540"/>
        <w:jc w:val="both"/>
        <w:rPr>
          <w:rFonts w:ascii="Times New Roman" w:hAnsi="Times New Roman" w:cs="Times New Roman"/>
          <w:sz w:val="28"/>
          <w:szCs w:val="28"/>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763"/>
        <w:gridCol w:w="1560"/>
        <w:gridCol w:w="1559"/>
        <w:gridCol w:w="1559"/>
        <w:gridCol w:w="1353"/>
      </w:tblGrid>
      <w:tr w:rsidR="00B13AF8" w:rsidRPr="00985BF1" w:rsidTr="0075731E">
        <w:tc>
          <w:tcPr>
            <w:tcW w:w="2268" w:type="dxa"/>
          </w:tcPr>
          <w:p w:rsidR="00B13AF8" w:rsidRPr="00030344" w:rsidRDefault="00B13AF8" w:rsidP="00AA4602">
            <w:pPr>
              <w:pStyle w:val="ConsPlusNormal"/>
              <w:rPr>
                <w:rFonts w:ascii="Times New Roman" w:hAnsi="Times New Roman" w:cs="Times New Roman"/>
                <w:sz w:val="24"/>
                <w:szCs w:val="24"/>
              </w:rPr>
            </w:pPr>
            <w:r w:rsidRPr="00030344">
              <w:rPr>
                <w:rFonts w:ascii="Times New Roman" w:hAnsi="Times New Roman" w:cs="Times New Roman"/>
                <w:sz w:val="24"/>
                <w:szCs w:val="24"/>
              </w:rPr>
              <w:t>Ответственный</w:t>
            </w:r>
          </w:p>
          <w:p w:rsidR="00B13AF8" w:rsidRPr="00030344" w:rsidRDefault="00B13AF8" w:rsidP="00AA4602">
            <w:pPr>
              <w:pStyle w:val="ConsPlusNormal"/>
              <w:rPr>
                <w:rFonts w:ascii="Times New Roman" w:hAnsi="Times New Roman" w:cs="Times New Roman"/>
                <w:sz w:val="24"/>
                <w:szCs w:val="24"/>
              </w:rPr>
            </w:pPr>
            <w:r w:rsidRPr="00030344">
              <w:rPr>
                <w:rFonts w:ascii="Times New Roman" w:hAnsi="Times New Roman" w:cs="Times New Roman"/>
                <w:sz w:val="24"/>
                <w:szCs w:val="24"/>
              </w:rPr>
              <w:t>исполнитель</w:t>
            </w:r>
          </w:p>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Программы  </w:t>
            </w:r>
          </w:p>
        </w:tc>
        <w:tc>
          <w:tcPr>
            <w:tcW w:w="7794" w:type="dxa"/>
            <w:gridSpan w:val="5"/>
          </w:tcPr>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Администрация городского округа</w:t>
            </w:r>
          </w:p>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город Выкса Нижегородской области  </w:t>
            </w:r>
          </w:p>
        </w:tc>
      </w:tr>
      <w:tr w:rsidR="00B13AF8" w:rsidRPr="00985BF1" w:rsidTr="001C2903">
        <w:trPr>
          <w:trHeight w:val="536"/>
        </w:trPr>
        <w:tc>
          <w:tcPr>
            <w:tcW w:w="2268" w:type="dxa"/>
          </w:tcPr>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Соисполнители</w:t>
            </w:r>
          </w:p>
        </w:tc>
        <w:tc>
          <w:tcPr>
            <w:tcW w:w="7794" w:type="dxa"/>
            <w:gridSpan w:val="5"/>
          </w:tcPr>
          <w:p w:rsidR="00B13AF8" w:rsidRPr="00030344" w:rsidRDefault="009F364B"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13AF8" w:rsidRPr="00030344">
              <w:rPr>
                <w:rFonts w:ascii="Times New Roman" w:hAnsi="Times New Roman" w:cs="Times New Roman"/>
                <w:sz w:val="24"/>
                <w:szCs w:val="24"/>
              </w:rPr>
              <w:t>ГБУЗ НО «Выксунская центральная районная</w:t>
            </w:r>
          </w:p>
          <w:p w:rsidR="00B13AF8"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больница» (по согласованию)</w:t>
            </w:r>
            <w:r w:rsidR="005D2C78">
              <w:rPr>
                <w:rFonts w:ascii="Times New Roman" w:hAnsi="Times New Roman" w:cs="Times New Roman"/>
                <w:sz w:val="24"/>
                <w:szCs w:val="24"/>
              </w:rPr>
              <w:t>;</w:t>
            </w:r>
          </w:p>
          <w:p w:rsidR="005D2C78" w:rsidRDefault="009F364B"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о</w:t>
            </w:r>
            <w:r w:rsidR="00155438">
              <w:rPr>
                <w:rFonts w:ascii="Times New Roman" w:hAnsi="Times New Roman" w:cs="Times New Roman"/>
                <w:sz w:val="24"/>
                <w:szCs w:val="24"/>
              </w:rPr>
              <w:t>рганизации г.о.г. Выкса</w:t>
            </w:r>
            <w:r w:rsidR="00B6725C">
              <w:rPr>
                <w:rFonts w:ascii="Times New Roman" w:hAnsi="Times New Roman" w:cs="Times New Roman"/>
                <w:sz w:val="24"/>
                <w:szCs w:val="24"/>
              </w:rPr>
              <w:t>;</w:t>
            </w:r>
          </w:p>
          <w:p w:rsidR="00BF77F6" w:rsidRPr="00030344" w:rsidRDefault="00B6725C"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6725C">
              <w:rPr>
                <w:rFonts w:ascii="Times New Roman" w:hAnsi="Times New Roman" w:cs="Times New Roman"/>
                <w:sz w:val="24"/>
                <w:szCs w:val="24"/>
              </w:rPr>
              <w:t>некоммерческие организации г.о.г. Выкса</w:t>
            </w:r>
          </w:p>
        </w:tc>
      </w:tr>
      <w:tr w:rsidR="00B13AF8" w:rsidRPr="00985BF1" w:rsidTr="0075731E">
        <w:tc>
          <w:tcPr>
            <w:tcW w:w="2268" w:type="dxa"/>
          </w:tcPr>
          <w:p w:rsidR="00B13AF8" w:rsidRPr="00030344" w:rsidRDefault="00B13AF8" w:rsidP="0016215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Подпрограммы муниципальной программы (при их наличии)</w:t>
            </w:r>
          </w:p>
        </w:tc>
        <w:tc>
          <w:tcPr>
            <w:tcW w:w="7794" w:type="dxa"/>
            <w:gridSpan w:val="5"/>
          </w:tcPr>
          <w:p w:rsidR="00B13AF8" w:rsidRPr="00030344" w:rsidRDefault="00B13AF8" w:rsidP="0016215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Отсутствуют</w:t>
            </w:r>
          </w:p>
        </w:tc>
      </w:tr>
      <w:tr w:rsidR="00B13AF8" w:rsidRPr="00985BF1" w:rsidTr="0075731E">
        <w:tc>
          <w:tcPr>
            <w:tcW w:w="2268" w:type="dxa"/>
          </w:tcPr>
          <w:p w:rsidR="00B13AF8" w:rsidRPr="00030344" w:rsidRDefault="00B13AF8" w:rsidP="002F4F0C">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w:t>
            </w:r>
          </w:p>
        </w:tc>
        <w:tc>
          <w:tcPr>
            <w:tcW w:w="7794" w:type="dxa"/>
            <w:gridSpan w:val="5"/>
          </w:tcPr>
          <w:p w:rsidR="00B13AF8" w:rsidRPr="00030344" w:rsidRDefault="00B13AF8" w:rsidP="001C2903">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Муниципальная программа городского округа город Выкса «Укрепление здоровья населения городского округа город Выкса Нижегородской области на 202</w:t>
            </w:r>
            <w:r w:rsidR="001C2903">
              <w:rPr>
                <w:rFonts w:ascii="Times New Roman" w:hAnsi="Times New Roman" w:cs="Times New Roman"/>
                <w:sz w:val="24"/>
                <w:szCs w:val="24"/>
              </w:rPr>
              <w:t>1</w:t>
            </w:r>
            <w:r w:rsidRPr="00030344">
              <w:rPr>
                <w:rFonts w:ascii="Times New Roman" w:hAnsi="Times New Roman" w:cs="Times New Roman"/>
                <w:sz w:val="24"/>
                <w:szCs w:val="24"/>
              </w:rPr>
              <w:t>-2024 годы»</w:t>
            </w:r>
          </w:p>
        </w:tc>
      </w:tr>
      <w:tr w:rsidR="00B13AF8" w:rsidRPr="00985BF1" w:rsidTr="0075731E">
        <w:tc>
          <w:tcPr>
            <w:tcW w:w="2268" w:type="dxa"/>
          </w:tcPr>
          <w:p w:rsidR="00B13AF8" w:rsidRPr="00030344" w:rsidRDefault="00B13AF8" w:rsidP="00162151">
            <w:pPr>
              <w:pStyle w:val="ConsPlusNormal"/>
              <w:rPr>
                <w:rFonts w:ascii="Times New Roman" w:hAnsi="Times New Roman" w:cs="Times New Roman"/>
                <w:sz w:val="24"/>
                <w:szCs w:val="24"/>
              </w:rPr>
            </w:pPr>
            <w:r w:rsidRPr="00030344">
              <w:rPr>
                <w:rFonts w:ascii="Times New Roman" w:hAnsi="Times New Roman" w:cs="Times New Roman"/>
                <w:sz w:val="24"/>
                <w:szCs w:val="24"/>
              </w:rPr>
              <w:t>Цель Программы</w:t>
            </w:r>
          </w:p>
          <w:p w:rsidR="00B13AF8" w:rsidRPr="00030344" w:rsidRDefault="00B13AF8" w:rsidP="002F4F0C">
            <w:pPr>
              <w:pStyle w:val="ConsPlusNormal"/>
              <w:jc w:val="both"/>
              <w:rPr>
                <w:rFonts w:ascii="Times New Roman" w:hAnsi="Times New Roman" w:cs="Times New Roman"/>
                <w:sz w:val="24"/>
                <w:szCs w:val="24"/>
              </w:rPr>
            </w:pPr>
          </w:p>
        </w:tc>
        <w:tc>
          <w:tcPr>
            <w:tcW w:w="7794" w:type="dxa"/>
            <w:gridSpan w:val="5"/>
          </w:tcPr>
          <w:p w:rsidR="00B13AF8" w:rsidRPr="00030344" w:rsidRDefault="00B13AF8" w:rsidP="0008540E">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Улучшение здоровья населения, качества жизни, формирование</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культуры общественного здоровья, ответственного отношения к</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здоровью</w:t>
            </w:r>
          </w:p>
        </w:tc>
      </w:tr>
      <w:tr w:rsidR="00B13AF8" w:rsidRPr="00985BF1" w:rsidTr="0075731E">
        <w:tc>
          <w:tcPr>
            <w:tcW w:w="2268" w:type="dxa"/>
          </w:tcPr>
          <w:p w:rsidR="00B13AF8" w:rsidRPr="00030344" w:rsidRDefault="00B13AF8" w:rsidP="006D21B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Основные задачи Программы</w:t>
            </w:r>
          </w:p>
        </w:tc>
        <w:tc>
          <w:tcPr>
            <w:tcW w:w="7794" w:type="dxa"/>
            <w:gridSpan w:val="5"/>
          </w:tcPr>
          <w:p w:rsidR="00B13AF8" w:rsidRDefault="0034040A" w:rsidP="006D21BA">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B13AF8" w:rsidRPr="00030344">
              <w:rPr>
                <w:rFonts w:ascii="Times New Roman" w:hAnsi="Times New Roman" w:cs="Times New Roman"/>
                <w:sz w:val="24"/>
                <w:szCs w:val="24"/>
              </w:rPr>
              <w:t>. Формирование среды жизнедеятельности, способствующей</w:t>
            </w:r>
            <w:r w:rsidR="0008540E">
              <w:rPr>
                <w:rFonts w:ascii="Times New Roman" w:hAnsi="Times New Roman" w:cs="Times New Roman"/>
                <w:sz w:val="24"/>
                <w:szCs w:val="24"/>
              </w:rPr>
              <w:t xml:space="preserve"> </w:t>
            </w:r>
            <w:r w:rsidR="00B13AF8" w:rsidRPr="00030344">
              <w:rPr>
                <w:rFonts w:ascii="Times New Roman" w:hAnsi="Times New Roman" w:cs="Times New Roman"/>
                <w:sz w:val="24"/>
                <w:szCs w:val="24"/>
              </w:rPr>
              <w:t>общественному здоровью</w:t>
            </w:r>
          </w:p>
          <w:p w:rsidR="0034040A" w:rsidRPr="00030344" w:rsidRDefault="0034040A" w:rsidP="006D21B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34040A">
              <w:rPr>
                <w:rFonts w:ascii="Times New Roman" w:hAnsi="Times New Roman" w:cs="Times New Roman"/>
                <w:sz w:val="24"/>
                <w:szCs w:val="24"/>
              </w:rPr>
              <w:t>. Формирование системы мотивации граждан городского округа город Выкса к здоровому образу жизни, включая здоровое питание и отказ от вредных привычек</w:t>
            </w:r>
          </w:p>
          <w:p w:rsidR="00B13AF8" w:rsidRPr="00030344" w:rsidRDefault="00B13AF8" w:rsidP="0008540E">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3. Формирование межведомственных связей по созданию</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условий, направленных на оздоровление населения</w:t>
            </w:r>
          </w:p>
        </w:tc>
      </w:tr>
      <w:tr w:rsidR="00B13AF8" w:rsidRPr="00985BF1" w:rsidTr="0075731E">
        <w:tc>
          <w:tcPr>
            <w:tcW w:w="2268" w:type="dxa"/>
          </w:tcPr>
          <w:p w:rsidR="00B13AF8" w:rsidRPr="00030344" w:rsidRDefault="00B13AF8" w:rsidP="006D78E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Этапы и сроки реализации Программы</w:t>
            </w:r>
          </w:p>
        </w:tc>
        <w:tc>
          <w:tcPr>
            <w:tcW w:w="7794" w:type="dxa"/>
            <w:gridSpan w:val="5"/>
          </w:tcPr>
          <w:p w:rsidR="00B13AF8" w:rsidRPr="00030344" w:rsidRDefault="00B13AF8" w:rsidP="002A391F">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 реализуется в один этап с 202</w:t>
            </w:r>
            <w:r w:rsidR="002A391F">
              <w:rPr>
                <w:rFonts w:ascii="Times New Roman" w:hAnsi="Times New Roman" w:cs="Times New Roman"/>
                <w:sz w:val="24"/>
                <w:szCs w:val="24"/>
              </w:rPr>
              <w:t>1</w:t>
            </w:r>
            <w:r w:rsidRPr="00030344">
              <w:rPr>
                <w:rFonts w:ascii="Times New Roman" w:hAnsi="Times New Roman" w:cs="Times New Roman"/>
                <w:sz w:val="24"/>
                <w:szCs w:val="24"/>
              </w:rPr>
              <w:t xml:space="preserve"> года по 2024 год</w:t>
            </w:r>
          </w:p>
        </w:tc>
      </w:tr>
      <w:tr w:rsidR="00B13AF8" w:rsidRPr="00985BF1" w:rsidTr="0075731E">
        <w:tc>
          <w:tcPr>
            <w:tcW w:w="2268" w:type="dxa"/>
          </w:tcPr>
          <w:p w:rsidR="00B13AF8" w:rsidRPr="00030344" w:rsidRDefault="00B13AF8" w:rsidP="00BF2E96">
            <w:pPr>
              <w:pStyle w:val="ConsPlusNormal"/>
              <w:rPr>
                <w:rFonts w:ascii="Times New Roman" w:hAnsi="Times New Roman" w:cs="Times New Roman"/>
                <w:sz w:val="24"/>
                <w:szCs w:val="24"/>
              </w:rPr>
            </w:pPr>
            <w:r w:rsidRPr="00030344">
              <w:rPr>
                <w:rFonts w:ascii="Times New Roman" w:hAnsi="Times New Roman" w:cs="Times New Roman"/>
                <w:sz w:val="24"/>
                <w:szCs w:val="24"/>
              </w:rPr>
              <w:lastRenderedPageBreak/>
              <w:t>Целевые</w:t>
            </w:r>
          </w:p>
          <w:p w:rsidR="00B13AF8" w:rsidRPr="00030344" w:rsidRDefault="00B13AF8" w:rsidP="00BF2E96">
            <w:pPr>
              <w:pStyle w:val="ConsPlusNormal"/>
              <w:rPr>
                <w:rFonts w:ascii="Times New Roman" w:hAnsi="Times New Roman" w:cs="Times New Roman"/>
                <w:sz w:val="24"/>
                <w:szCs w:val="24"/>
              </w:rPr>
            </w:pPr>
            <w:r w:rsidRPr="00030344">
              <w:rPr>
                <w:rFonts w:ascii="Times New Roman" w:hAnsi="Times New Roman" w:cs="Times New Roman"/>
                <w:sz w:val="24"/>
                <w:szCs w:val="24"/>
              </w:rPr>
              <w:t>индикаторы и</w:t>
            </w:r>
          </w:p>
          <w:p w:rsidR="00B13AF8" w:rsidRPr="00030344" w:rsidRDefault="00B13AF8" w:rsidP="00BF2E9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показатели</w:t>
            </w:r>
          </w:p>
        </w:tc>
        <w:tc>
          <w:tcPr>
            <w:tcW w:w="7794" w:type="dxa"/>
            <w:gridSpan w:val="5"/>
          </w:tcPr>
          <w:p w:rsidR="0086685E" w:rsidRDefault="0086685E" w:rsidP="00BF2E9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Pr="0086685E">
              <w:rPr>
                <w:rFonts w:ascii="Times New Roman" w:hAnsi="Times New Roman" w:cs="Times New Roman"/>
                <w:sz w:val="24"/>
                <w:szCs w:val="24"/>
              </w:rPr>
              <w:t xml:space="preserve">Доля граждан, ведущих здоровый образ жизни, к 2024 году </w:t>
            </w:r>
            <w:r>
              <w:rPr>
                <w:rFonts w:ascii="Times New Roman" w:hAnsi="Times New Roman" w:cs="Times New Roman"/>
                <w:sz w:val="24"/>
                <w:szCs w:val="24"/>
              </w:rPr>
              <w:t>составит 25% от населения округа</w:t>
            </w:r>
          </w:p>
          <w:p w:rsidR="00B13AF8" w:rsidRPr="00030344" w:rsidRDefault="0086685E" w:rsidP="00BF2E96">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13AF8" w:rsidRPr="00030344">
              <w:rPr>
                <w:rFonts w:ascii="Times New Roman" w:hAnsi="Times New Roman" w:cs="Times New Roman"/>
                <w:sz w:val="24"/>
                <w:szCs w:val="24"/>
              </w:rPr>
              <w:t>. Ожидаемая продолжительность жизни лиц</w:t>
            </w:r>
            <w:r w:rsidR="00456150">
              <w:t xml:space="preserve"> (о</w:t>
            </w:r>
            <w:r w:rsidR="00456150" w:rsidRPr="00456150">
              <w:rPr>
                <w:rFonts w:ascii="Times New Roman" w:hAnsi="Times New Roman" w:cs="Times New Roman"/>
                <w:sz w:val="24"/>
                <w:szCs w:val="24"/>
              </w:rPr>
              <w:t>ба пола</w:t>
            </w:r>
            <w:r w:rsidR="00456150">
              <w:rPr>
                <w:rFonts w:ascii="Times New Roman" w:hAnsi="Times New Roman" w:cs="Times New Roman"/>
                <w:sz w:val="24"/>
                <w:szCs w:val="24"/>
              </w:rPr>
              <w:t>)</w:t>
            </w:r>
            <w:r w:rsidR="00B13AF8" w:rsidRPr="00030344">
              <w:rPr>
                <w:rFonts w:ascii="Times New Roman" w:hAnsi="Times New Roman" w:cs="Times New Roman"/>
                <w:sz w:val="24"/>
                <w:szCs w:val="24"/>
              </w:rPr>
              <w:t xml:space="preserve"> </w:t>
            </w:r>
            <w:r w:rsidR="00AF36B2">
              <w:rPr>
                <w:rFonts w:ascii="Times New Roman" w:hAnsi="Times New Roman" w:cs="Times New Roman"/>
                <w:sz w:val="24"/>
                <w:szCs w:val="24"/>
              </w:rPr>
              <w:t xml:space="preserve">после </w:t>
            </w:r>
            <w:r w:rsidR="00B13AF8" w:rsidRPr="00030344">
              <w:rPr>
                <w:rFonts w:ascii="Times New Roman" w:hAnsi="Times New Roman" w:cs="Times New Roman"/>
                <w:sz w:val="24"/>
                <w:szCs w:val="24"/>
              </w:rPr>
              <w:t>дост</w:t>
            </w:r>
            <w:r w:rsidR="00AF36B2">
              <w:rPr>
                <w:rFonts w:ascii="Times New Roman" w:hAnsi="Times New Roman" w:cs="Times New Roman"/>
                <w:sz w:val="24"/>
                <w:szCs w:val="24"/>
              </w:rPr>
              <w:t>ижения</w:t>
            </w:r>
            <w:r w:rsidR="00456150">
              <w:rPr>
                <w:rFonts w:ascii="Times New Roman" w:hAnsi="Times New Roman" w:cs="Times New Roman"/>
                <w:sz w:val="24"/>
                <w:szCs w:val="24"/>
              </w:rPr>
              <w:t xml:space="preserve"> 45 лет </w:t>
            </w:r>
            <w:r w:rsidR="00B13AF8" w:rsidRPr="00030344">
              <w:rPr>
                <w:rFonts w:ascii="Times New Roman" w:hAnsi="Times New Roman" w:cs="Times New Roman"/>
                <w:sz w:val="24"/>
                <w:szCs w:val="24"/>
              </w:rPr>
              <w:t xml:space="preserve">к 2024 году </w:t>
            </w:r>
            <w:r w:rsidR="007442AE">
              <w:rPr>
                <w:rFonts w:ascii="Times New Roman" w:hAnsi="Times New Roman" w:cs="Times New Roman"/>
                <w:sz w:val="24"/>
                <w:szCs w:val="24"/>
              </w:rPr>
              <w:t>–</w:t>
            </w:r>
            <w:r w:rsidR="00B13AF8" w:rsidRPr="00030344">
              <w:rPr>
                <w:rFonts w:ascii="Times New Roman" w:hAnsi="Times New Roman" w:cs="Times New Roman"/>
                <w:sz w:val="24"/>
                <w:szCs w:val="24"/>
              </w:rPr>
              <w:t xml:space="preserve"> </w:t>
            </w:r>
            <w:r w:rsidR="00B13AF8" w:rsidRPr="00456150">
              <w:rPr>
                <w:rFonts w:ascii="Times New Roman" w:hAnsi="Times New Roman" w:cs="Times New Roman"/>
                <w:sz w:val="24"/>
                <w:szCs w:val="24"/>
              </w:rPr>
              <w:t>3</w:t>
            </w:r>
            <w:r w:rsidR="007442AE" w:rsidRPr="00456150">
              <w:rPr>
                <w:rFonts w:ascii="Times New Roman" w:hAnsi="Times New Roman" w:cs="Times New Roman"/>
                <w:sz w:val="24"/>
                <w:szCs w:val="24"/>
              </w:rPr>
              <w:t>2,5</w:t>
            </w:r>
            <w:r w:rsidR="00B13AF8" w:rsidRPr="00456150">
              <w:rPr>
                <w:rFonts w:ascii="Times New Roman" w:hAnsi="Times New Roman" w:cs="Times New Roman"/>
                <w:sz w:val="24"/>
                <w:szCs w:val="24"/>
              </w:rPr>
              <w:t xml:space="preserve"> года</w:t>
            </w:r>
          </w:p>
          <w:p w:rsidR="00B13AF8" w:rsidRPr="00030344" w:rsidRDefault="007C4C30" w:rsidP="0084315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w:t>
            </w:r>
            <w:r w:rsidR="001C2903">
              <w:rPr>
                <w:rFonts w:ascii="Times New Roman" w:hAnsi="Times New Roman" w:cs="Times New Roman"/>
                <w:sz w:val="24"/>
                <w:szCs w:val="24"/>
              </w:rPr>
              <w:t>Доля</w:t>
            </w:r>
            <w:r w:rsidR="004201F3">
              <w:rPr>
                <w:rFonts w:ascii="Times New Roman" w:hAnsi="Times New Roman" w:cs="Times New Roman"/>
                <w:sz w:val="24"/>
                <w:szCs w:val="24"/>
              </w:rPr>
              <w:t xml:space="preserve"> </w:t>
            </w:r>
            <w:r w:rsidR="003F458F">
              <w:rPr>
                <w:rFonts w:ascii="Times New Roman" w:hAnsi="Times New Roman" w:cs="Times New Roman"/>
                <w:sz w:val="24"/>
                <w:szCs w:val="24"/>
              </w:rPr>
              <w:t>граждан</w:t>
            </w:r>
            <w:r w:rsidR="004201F3">
              <w:rPr>
                <w:rFonts w:ascii="Times New Roman" w:hAnsi="Times New Roman" w:cs="Times New Roman"/>
                <w:sz w:val="24"/>
                <w:szCs w:val="24"/>
              </w:rPr>
              <w:t xml:space="preserve">, </w:t>
            </w:r>
            <w:r w:rsidR="003F458F">
              <w:rPr>
                <w:rFonts w:ascii="Times New Roman" w:hAnsi="Times New Roman" w:cs="Times New Roman"/>
                <w:sz w:val="24"/>
                <w:szCs w:val="24"/>
              </w:rPr>
              <w:t>регулярно</w:t>
            </w:r>
            <w:r w:rsidR="004201F3">
              <w:rPr>
                <w:rFonts w:ascii="Times New Roman" w:hAnsi="Times New Roman" w:cs="Times New Roman"/>
                <w:sz w:val="24"/>
                <w:szCs w:val="24"/>
              </w:rPr>
              <w:t xml:space="preserve"> занимающ</w:t>
            </w:r>
            <w:r w:rsidR="003F458F">
              <w:rPr>
                <w:rFonts w:ascii="Times New Roman" w:hAnsi="Times New Roman" w:cs="Times New Roman"/>
                <w:sz w:val="24"/>
                <w:szCs w:val="24"/>
              </w:rPr>
              <w:t>их</w:t>
            </w:r>
            <w:r w:rsidR="004201F3">
              <w:rPr>
                <w:rFonts w:ascii="Times New Roman" w:hAnsi="Times New Roman" w:cs="Times New Roman"/>
                <w:sz w:val="24"/>
                <w:szCs w:val="24"/>
              </w:rPr>
              <w:t>ся спортом</w:t>
            </w:r>
            <w:r w:rsidR="00B16F0C">
              <w:rPr>
                <w:rFonts w:ascii="Times New Roman" w:hAnsi="Times New Roman" w:cs="Times New Roman"/>
                <w:sz w:val="24"/>
                <w:szCs w:val="24"/>
              </w:rPr>
              <w:t xml:space="preserve"> -</w:t>
            </w:r>
            <w:r w:rsidR="003F458F">
              <w:rPr>
                <w:rFonts w:ascii="Times New Roman" w:hAnsi="Times New Roman" w:cs="Times New Roman"/>
                <w:sz w:val="24"/>
                <w:szCs w:val="24"/>
              </w:rPr>
              <w:t xml:space="preserve"> 63%</w:t>
            </w:r>
          </w:p>
        </w:tc>
      </w:tr>
      <w:tr w:rsidR="00BE3DE0" w:rsidRPr="00985BF1" w:rsidTr="0075731E">
        <w:tc>
          <w:tcPr>
            <w:tcW w:w="2268" w:type="dxa"/>
            <w:vMerge w:val="restart"/>
          </w:tcPr>
          <w:p w:rsidR="00BE3DE0" w:rsidRPr="00030344" w:rsidRDefault="00BE3DE0" w:rsidP="00162151">
            <w:pPr>
              <w:pStyle w:val="ConsPlusNormal"/>
              <w:rPr>
                <w:rFonts w:ascii="Times New Roman" w:hAnsi="Times New Roman" w:cs="Times New Roman"/>
                <w:sz w:val="24"/>
                <w:szCs w:val="24"/>
              </w:rPr>
            </w:pPr>
            <w:r w:rsidRPr="00030344">
              <w:rPr>
                <w:rFonts w:ascii="Times New Roman" w:hAnsi="Times New Roman" w:cs="Times New Roman"/>
                <w:sz w:val="24"/>
                <w:szCs w:val="24"/>
              </w:rPr>
              <w:t>Объемы бюджетных ассигнований муниципальной программы за счет всех источников финансирования (тыс. руб.)</w:t>
            </w:r>
          </w:p>
        </w:tc>
        <w:tc>
          <w:tcPr>
            <w:tcW w:w="1763" w:type="dxa"/>
            <w:vMerge w:val="restart"/>
          </w:tcPr>
          <w:p w:rsidR="00BE3DE0" w:rsidRPr="00030344" w:rsidRDefault="00BE3DE0" w:rsidP="00162151">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Источники финансирования</w:t>
            </w:r>
          </w:p>
        </w:tc>
        <w:tc>
          <w:tcPr>
            <w:tcW w:w="6031" w:type="dxa"/>
            <w:gridSpan w:val="4"/>
          </w:tcPr>
          <w:p w:rsidR="00BE3DE0" w:rsidRPr="00030344" w:rsidRDefault="00BE3DE0" w:rsidP="00162151">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Годы</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vMerge/>
          </w:tcPr>
          <w:p w:rsidR="0075731E" w:rsidRPr="00030344" w:rsidRDefault="0075731E" w:rsidP="00BE3DE0">
            <w:pPr>
              <w:rPr>
                <w:rFonts w:ascii="Times New Roman" w:hAnsi="Times New Roman" w:cs="Times New Roman"/>
                <w:sz w:val="24"/>
                <w:szCs w:val="24"/>
              </w:rPr>
            </w:pPr>
          </w:p>
        </w:tc>
        <w:tc>
          <w:tcPr>
            <w:tcW w:w="1560" w:type="dxa"/>
            <w:vAlign w:val="center"/>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2022</w:t>
            </w:r>
          </w:p>
        </w:tc>
        <w:tc>
          <w:tcPr>
            <w:tcW w:w="1559"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2023</w:t>
            </w:r>
          </w:p>
        </w:tc>
        <w:tc>
          <w:tcPr>
            <w:tcW w:w="1353"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2024</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Итого, в т.ч.</w:t>
            </w:r>
          </w:p>
        </w:tc>
        <w:tc>
          <w:tcPr>
            <w:tcW w:w="1560" w:type="dxa"/>
            <w:vAlign w:val="center"/>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353"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федеральный бюджет</w:t>
            </w:r>
          </w:p>
        </w:tc>
        <w:tc>
          <w:tcPr>
            <w:tcW w:w="1560"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559"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53"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областной бюджет</w:t>
            </w:r>
          </w:p>
        </w:tc>
        <w:tc>
          <w:tcPr>
            <w:tcW w:w="1560"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559"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53"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1560"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353"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75731E" w:rsidRPr="00985BF1" w:rsidTr="0075731E">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прочие источники</w:t>
            </w:r>
          </w:p>
        </w:tc>
        <w:tc>
          <w:tcPr>
            <w:tcW w:w="1560"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559"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559"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53"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r>
      <w:tr w:rsidR="00B13AF8" w:rsidRPr="00985BF1" w:rsidTr="0075731E">
        <w:tc>
          <w:tcPr>
            <w:tcW w:w="2268" w:type="dxa"/>
          </w:tcPr>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Ожидаемые</w:t>
            </w:r>
          </w:p>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результаты</w:t>
            </w:r>
          </w:p>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реализации</w:t>
            </w:r>
          </w:p>
          <w:p w:rsidR="00B13AF8" w:rsidRPr="00030344" w:rsidRDefault="00B13AF8" w:rsidP="00BE3DE0">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Программы</w:t>
            </w:r>
          </w:p>
        </w:tc>
        <w:tc>
          <w:tcPr>
            <w:tcW w:w="7794" w:type="dxa"/>
            <w:gridSpan w:val="5"/>
          </w:tcPr>
          <w:p w:rsidR="00AA35F1" w:rsidRDefault="00B13AF8" w:rsidP="00430A7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1. </w:t>
            </w:r>
            <w:r w:rsidR="00AA35F1">
              <w:rPr>
                <w:rFonts w:ascii="Times New Roman" w:hAnsi="Times New Roman" w:cs="Times New Roman"/>
                <w:sz w:val="24"/>
                <w:szCs w:val="24"/>
              </w:rPr>
              <w:t xml:space="preserve">Количество </w:t>
            </w:r>
            <w:r w:rsidR="00AA35F1" w:rsidRPr="00AA35F1">
              <w:rPr>
                <w:rFonts w:ascii="Times New Roman" w:hAnsi="Times New Roman" w:cs="Times New Roman"/>
                <w:sz w:val="24"/>
                <w:szCs w:val="24"/>
              </w:rPr>
              <w:t>граждан, ведущих здоровый образ жизни</w:t>
            </w:r>
            <w:r w:rsidR="00AA35F1">
              <w:rPr>
                <w:rFonts w:ascii="Times New Roman" w:hAnsi="Times New Roman" w:cs="Times New Roman"/>
                <w:sz w:val="24"/>
                <w:szCs w:val="24"/>
              </w:rPr>
              <w:t xml:space="preserve"> </w:t>
            </w:r>
            <w:r w:rsidR="00382665">
              <w:rPr>
                <w:rFonts w:ascii="Times New Roman" w:hAnsi="Times New Roman" w:cs="Times New Roman"/>
                <w:sz w:val="24"/>
                <w:szCs w:val="24"/>
              </w:rPr>
              <w:t>–</w:t>
            </w:r>
            <w:r w:rsidR="00AA35F1">
              <w:rPr>
                <w:rFonts w:ascii="Times New Roman" w:hAnsi="Times New Roman" w:cs="Times New Roman"/>
                <w:sz w:val="24"/>
                <w:szCs w:val="24"/>
              </w:rPr>
              <w:t xml:space="preserve"> 20250</w:t>
            </w:r>
            <w:r w:rsidR="00382665">
              <w:rPr>
                <w:rFonts w:ascii="Times New Roman" w:hAnsi="Times New Roman" w:cs="Times New Roman"/>
                <w:sz w:val="24"/>
                <w:szCs w:val="24"/>
              </w:rPr>
              <w:t xml:space="preserve"> человек</w:t>
            </w:r>
          </w:p>
          <w:p w:rsidR="00B13AF8" w:rsidRDefault="00014E39" w:rsidP="00430A7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13AF8" w:rsidRPr="00030344">
              <w:rPr>
                <w:rFonts w:ascii="Times New Roman" w:hAnsi="Times New Roman" w:cs="Times New Roman"/>
                <w:sz w:val="24"/>
                <w:szCs w:val="24"/>
              </w:rPr>
              <w:t>. Ожидаемая продолжительность жизни лиц</w:t>
            </w:r>
            <w:r w:rsidR="0069246B">
              <w:rPr>
                <w:rFonts w:ascii="Times New Roman" w:hAnsi="Times New Roman" w:cs="Times New Roman"/>
                <w:sz w:val="24"/>
                <w:szCs w:val="24"/>
              </w:rPr>
              <w:t xml:space="preserve"> (оба пола) после</w:t>
            </w:r>
            <w:r w:rsidR="00B13AF8" w:rsidRPr="00030344">
              <w:rPr>
                <w:rFonts w:ascii="Times New Roman" w:hAnsi="Times New Roman" w:cs="Times New Roman"/>
                <w:sz w:val="24"/>
                <w:szCs w:val="24"/>
              </w:rPr>
              <w:t xml:space="preserve"> дости</w:t>
            </w:r>
            <w:r w:rsidR="0069246B">
              <w:rPr>
                <w:rFonts w:ascii="Times New Roman" w:hAnsi="Times New Roman" w:cs="Times New Roman"/>
                <w:sz w:val="24"/>
                <w:szCs w:val="24"/>
              </w:rPr>
              <w:t>жения</w:t>
            </w:r>
            <w:r w:rsidR="00B13AF8" w:rsidRPr="00030344">
              <w:rPr>
                <w:rFonts w:ascii="Times New Roman" w:hAnsi="Times New Roman" w:cs="Times New Roman"/>
                <w:sz w:val="24"/>
                <w:szCs w:val="24"/>
              </w:rPr>
              <w:t xml:space="preserve"> 45 лет, соответствует среднеобластным показателям</w:t>
            </w:r>
          </w:p>
          <w:p w:rsidR="003F458F" w:rsidRPr="00030344" w:rsidRDefault="003F458F" w:rsidP="00382665">
            <w:pPr>
              <w:pStyle w:val="ConsPlusNormal"/>
              <w:jc w:val="both"/>
              <w:rPr>
                <w:rFonts w:ascii="Times New Roman" w:hAnsi="Times New Roman" w:cs="Times New Roman"/>
                <w:sz w:val="24"/>
                <w:szCs w:val="24"/>
              </w:rPr>
            </w:pPr>
            <w:r>
              <w:rPr>
                <w:rFonts w:ascii="Times New Roman" w:hAnsi="Times New Roman" w:cs="Times New Roman"/>
                <w:sz w:val="24"/>
                <w:szCs w:val="24"/>
              </w:rPr>
              <w:t>3. Количество граждан,</w:t>
            </w:r>
            <w:r>
              <w:t xml:space="preserve"> </w:t>
            </w:r>
            <w:r w:rsidRPr="003F458F">
              <w:rPr>
                <w:rFonts w:ascii="Times New Roman" w:hAnsi="Times New Roman" w:cs="Times New Roman"/>
                <w:sz w:val="24"/>
                <w:szCs w:val="24"/>
              </w:rPr>
              <w:t>регулярно занимающихся и спортом</w:t>
            </w:r>
            <w:r>
              <w:rPr>
                <w:rFonts w:ascii="Times New Roman" w:hAnsi="Times New Roman" w:cs="Times New Roman"/>
                <w:sz w:val="24"/>
                <w:szCs w:val="24"/>
              </w:rPr>
              <w:t xml:space="preserve"> – 52 839 чел</w:t>
            </w:r>
            <w:r w:rsidR="00382665">
              <w:rPr>
                <w:rFonts w:ascii="Times New Roman" w:hAnsi="Times New Roman" w:cs="Times New Roman"/>
                <w:sz w:val="24"/>
                <w:szCs w:val="24"/>
              </w:rPr>
              <w:t>овек</w:t>
            </w:r>
          </w:p>
        </w:tc>
      </w:tr>
    </w:tbl>
    <w:p w:rsidR="009E1719" w:rsidRPr="00985BF1" w:rsidRDefault="009E1719" w:rsidP="009E1719">
      <w:pPr>
        <w:pStyle w:val="ConsPlusNormal"/>
        <w:ind w:firstLine="540"/>
        <w:jc w:val="both"/>
        <w:rPr>
          <w:rFonts w:ascii="Times New Roman" w:hAnsi="Times New Roman" w:cs="Times New Roman"/>
          <w:sz w:val="28"/>
          <w:szCs w:val="28"/>
        </w:rPr>
      </w:pPr>
    </w:p>
    <w:p w:rsidR="005D0C51" w:rsidRDefault="00060146" w:rsidP="00AE41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p>
    <w:p w:rsidR="000061C5" w:rsidRDefault="00585466" w:rsidP="00006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Текстовая часть муниципальной программы</w:t>
      </w:r>
    </w:p>
    <w:p w:rsidR="00585466" w:rsidRDefault="00585466" w:rsidP="000061C5">
      <w:pPr>
        <w:autoSpaceDE w:val="0"/>
        <w:autoSpaceDN w:val="0"/>
        <w:adjustRightInd w:val="0"/>
        <w:spacing w:after="0" w:line="240" w:lineRule="auto"/>
        <w:jc w:val="center"/>
        <w:rPr>
          <w:rFonts w:ascii="Times New Roman" w:hAnsi="Times New Roman" w:cs="Times New Roman"/>
          <w:sz w:val="28"/>
          <w:szCs w:val="28"/>
        </w:rPr>
      </w:pPr>
    </w:p>
    <w:p w:rsidR="00585466" w:rsidRDefault="00585466" w:rsidP="00006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 Характеристика текущего состояния</w:t>
      </w:r>
    </w:p>
    <w:p w:rsidR="00266A53" w:rsidRDefault="00266A53" w:rsidP="002034C0">
      <w:pPr>
        <w:autoSpaceDE w:val="0"/>
        <w:autoSpaceDN w:val="0"/>
        <w:adjustRightInd w:val="0"/>
        <w:spacing w:after="0" w:line="240" w:lineRule="auto"/>
        <w:jc w:val="both"/>
        <w:rPr>
          <w:rFonts w:ascii="Times New Roman" w:hAnsi="Times New Roman" w:cs="Times New Roman"/>
          <w:sz w:val="28"/>
          <w:szCs w:val="28"/>
        </w:rPr>
      </w:pPr>
    </w:p>
    <w:p w:rsidR="000F43EA" w:rsidRDefault="00075FAC"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Общая численность населения г.о.г. Выкса на </w:t>
      </w:r>
      <w:r w:rsidR="00AC649D">
        <w:rPr>
          <w:rFonts w:ascii="Times New Roman" w:hAnsi="Times New Roman" w:cs="Times New Roman"/>
          <w:sz w:val="28"/>
          <w:szCs w:val="28"/>
        </w:rPr>
        <w:t>1 января</w:t>
      </w:r>
      <w:r w:rsidR="002034C0">
        <w:rPr>
          <w:rFonts w:ascii="Times New Roman" w:hAnsi="Times New Roman" w:cs="Times New Roman"/>
          <w:sz w:val="28"/>
          <w:szCs w:val="28"/>
        </w:rPr>
        <w:t xml:space="preserve"> 2020 года с</w:t>
      </w:r>
      <w:r>
        <w:rPr>
          <w:rFonts w:ascii="Times New Roman" w:hAnsi="Times New Roman" w:cs="Times New Roman"/>
          <w:sz w:val="28"/>
          <w:szCs w:val="28"/>
        </w:rPr>
        <w:t>оставляет 81 </w:t>
      </w:r>
      <w:r w:rsidR="00AC649D">
        <w:rPr>
          <w:rFonts w:ascii="Times New Roman" w:hAnsi="Times New Roman" w:cs="Times New Roman"/>
          <w:sz w:val="28"/>
          <w:szCs w:val="28"/>
        </w:rPr>
        <w:t>745</w:t>
      </w:r>
      <w:r>
        <w:rPr>
          <w:rFonts w:ascii="Times New Roman" w:hAnsi="Times New Roman" w:cs="Times New Roman"/>
          <w:sz w:val="28"/>
          <w:szCs w:val="28"/>
        </w:rPr>
        <w:t xml:space="preserve"> человек</w:t>
      </w:r>
      <w:r w:rsidR="00AC649D">
        <w:rPr>
          <w:rFonts w:ascii="Times New Roman" w:hAnsi="Times New Roman" w:cs="Times New Roman"/>
          <w:sz w:val="28"/>
          <w:szCs w:val="28"/>
        </w:rPr>
        <w:t>, г</w:t>
      </w:r>
      <w:r w:rsidR="000F43EA">
        <w:rPr>
          <w:rFonts w:ascii="Times New Roman" w:hAnsi="Times New Roman" w:cs="Times New Roman"/>
          <w:sz w:val="28"/>
          <w:szCs w:val="28"/>
        </w:rPr>
        <w:t xml:space="preserve">ородское население </w:t>
      </w:r>
      <w:r w:rsidR="006E73C2">
        <w:rPr>
          <w:rFonts w:ascii="Times New Roman" w:hAnsi="Times New Roman" w:cs="Times New Roman"/>
          <w:sz w:val="28"/>
          <w:szCs w:val="28"/>
        </w:rPr>
        <w:t>–</w:t>
      </w:r>
      <w:r w:rsidR="000F43EA">
        <w:rPr>
          <w:rFonts w:ascii="Times New Roman" w:hAnsi="Times New Roman" w:cs="Times New Roman"/>
          <w:sz w:val="28"/>
          <w:szCs w:val="28"/>
        </w:rPr>
        <w:t xml:space="preserve"> </w:t>
      </w:r>
      <w:r w:rsidR="00017BF5">
        <w:rPr>
          <w:rFonts w:ascii="Times New Roman" w:hAnsi="Times New Roman" w:cs="Times New Roman"/>
          <w:sz w:val="28"/>
          <w:szCs w:val="28"/>
        </w:rPr>
        <w:t>68</w:t>
      </w:r>
      <w:r w:rsidR="00AC649D">
        <w:rPr>
          <w:rFonts w:ascii="Times New Roman" w:hAnsi="Times New Roman" w:cs="Times New Roman"/>
          <w:sz w:val="28"/>
          <w:szCs w:val="28"/>
        </w:rPr>
        <w:t>854</w:t>
      </w:r>
      <w:r w:rsidR="006E73C2">
        <w:rPr>
          <w:rFonts w:ascii="Times New Roman" w:hAnsi="Times New Roman" w:cs="Times New Roman"/>
          <w:sz w:val="28"/>
          <w:szCs w:val="28"/>
        </w:rPr>
        <w:t xml:space="preserve"> </w:t>
      </w:r>
      <w:r w:rsidR="000F43EA">
        <w:rPr>
          <w:rFonts w:ascii="Times New Roman" w:hAnsi="Times New Roman" w:cs="Times New Roman"/>
          <w:sz w:val="28"/>
          <w:szCs w:val="28"/>
        </w:rPr>
        <w:t>(</w:t>
      </w:r>
      <w:r w:rsidR="00AC649D">
        <w:rPr>
          <w:rFonts w:ascii="Times New Roman" w:hAnsi="Times New Roman" w:cs="Times New Roman"/>
          <w:sz w:val="28"/>
          <w:szCs w:val="28"/>
        </w:rPr>
        <w:t>842%</w:t>
      </w:r>
      <w:r w:rsidR="000F43EA">
        <w:rPr>
          <w:rFonts w:ascii="Times New Roman" w:hAnsi="Times New Roman" w:cs="Times New Roman"/>
          <w:sz w:val="28"/>
          <w:szCs w:val="28"/>
        </w:rPr>
        <w:t xml:space="preserve">), сельское население </w:t>
      </w:r>
      <w:r w:rsidR="00AC649D">
        <w:rPr>
          <w:rFonts w:ascii="Times New Roman" w:hAnsi="Times New Roman" w:cs="Times New Roman"/>
          <w:sz w:val="28"/>
          <w:szCs w:val="28"/>
        </w:rPr>
        <w:t>–</w:t>
      </w:r>
      <w:r w:rsidR="000F43EA">
        <w:rPr>
          <w:rFonts w:ascii="Times New Roman" w:hAnsi="Times New Roman" w:cs="Times New Roman"/>
          <w:sz w:val="28"/>
          <w:szCs w:val="28"/>
        </w:rPr>
        <w:t xml:space="preserve"> </w:t>
      </w:r>
      <w:r w:rsidR="00AC649D">
        <w:rPr>
          <w:rFonts w:ascii="Times New Roman" w:hAnsi="Times New Roman" w:cs="Times New Roman"/>
          <w:sz w:val="28"/>
          <w:szCs w:val="28"/>
        </w:rPr>
        <w:t>12891 (15,8%</w:t>
      </w:r>
      <w:r w:rsidR="000F43EA">
        <w:rPr>
          <w:rFonts w:ascii="Times New Roman" w:hAnsi="Times New Roman" w:cs="Times New Roman"/>
          <w:sz w:val="28"/>
          <w:szCs w:val="28"/>
        </w:rPr>
        <w:t xml:space="preserve">). </w:t>
      </w:r>
    </w:p>
    <w:p w:rsidR="000F43EA" w:rsidRDefault="000F43EA"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75FAC">
        <w:rPr>
          <w:rFonts w:ascii="Times New Roman" w:hAnsi="Times New Roman" w:cs="Times New Roman"/>
          <w:sz w:val="28"/>
          <w:szCs w:val="28"/>
        </w:rPr>
        <w:t xml:space="preserve">зрослое население </w:t>
      </w:r>
      <w:r>
        <w:rPr>
          <w:rFonts w:ascii="Times New Roman" w:hAnsi="Times New Roman" w:cs="Times New Roman"/>
          <w:sz w:val="28"/>
          <w:szCs w:val="28"/>
        </w:rPr>
        <w:t xml:space="preserve">(18 лет и старше) составляет </w:t>
      </w:r>
      <w:r w:rsidR="00075FAC">
        <w:rPr>
          <w:rFonts w:ascii="Times New Roman" w:hAnsi="Times New Roman" w:cs="Times New Roman"/>
          <w:sz w:val="28"/>
          <w:szCs w:val="28"/>
        </w:rPr>
        <w:t>78,</w:t>
      </w:r>
      <w:r w:rsidR="00AC649D">
        <w:rPr>
          <w:rFonts w:ascii="Times New Roman" w:hAnsi="Times New Roman" w:cs="Times New Roman"/>
          <w:sz w:val="28"/>
          <w:szCs w:val="28"/>
        </w:rPr>
        <w:t>3</w:t>
      </w:r>
      <w:r w:rsidR="00075FAC">
        <w:rPr>
          <w:rFonts w:ascii="Times New Roman" w:hAnsi="Times New Roman" w:cs="Times New Roman"/>
          <w:sz w:val="28"/>
          <w:szCs w:val="28"/>
        </w:rPr>
        <w:t>%,</w:t>
      </w:r>
      <w:r>
        <w:rPr>
          <w:rFonts w:ascii="Times New Roman" w:hAnsi="Times New Roman" w:cs="Times New Roman"/>
          <w:sz w:val="28"/>
          <w:szCs w:val="28"/>
        </w:rPr>
        <w:t xml:space="preserve"> </w:t>
      </w:r>
      <w:r w:rsidR="007F6527">
        <w:rPr>
          <w:rFonts w:ascii="Times New Roman" w:hAnsi="Times New Roman" w:cs="Times New Roman"/>
          <w:sz w:val="28"/>
          <w:szCs w:val="28"/>
        </w:rPr>
        <w:t>детское – 21,7%), в Нижегородской области 81,19% и 18,81% соответственно.</w:t>
      </w:r>
    </w:p>
    <w:p w:rsidR="007F6527" w:rsidRDefault="000F43EA"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рождаемости</w:t>
      </w:r>
      <w:r w:rsidR="00075FAC">
        <w:rPr>
          <w:rFonts w:ascii="Times New Roman" w:hAnsi="Times New Roman" w:cs="Times New Roman"/>
          <w:sz w:val="28"/>
          <w:szCs w:val="28"/>
        </w:rPr>
        <w:t xml:space="preserve"> на период январь – март 2020 года </w:t>
      </w:r>
      <w:r>
        <w:rPr>
          <w:rFonts w:ascii="Times New Roman" w:hAnsi="Times New Roman" w:cs="Times New Roman"/>
          <w:sz w:val="28"/>
          <w:szCs w:val="28"/>
        </w:rPr>
        <w:t xml:space="preserve">составляет </w:t>
      </w:r>
      <w:r w:rsidR="00075FAC">
        <w:rPr>
          <w:rFonts w:ascii="Times New Roman" w:hAnsi="Times New Roman" w:cs="Times New Roman"/>
          <w:sz w:val="28"/>
          <w:szCs w:val="28"/>
        </w:rPr>
        <w:t>9,1 на 1</w:t>
      </w:r>
      <w:r>
        <w:rPr>
          <w:rFonts w:ascii="Times New Roman" w:hAnsi="Times New Roman" w:cs="Times New Roman"/>
          <w:sz w:val="28"/>
          <w:szCs w:val="28"/>
        </w:rPr>
        <w:t xml:space="preserve"> тыс. человек </w:t>
      </w:r>
      <w:r w:rsidR="00075FAC">
        <w:rPr>
          <w:rFonts w:ascii="Times New Roman" w:hAnsi="Times New Roman" w:cs="Times New Roman"/>
          <w:sz w:val="28"/>
          <w:szCs w:val="28"/>
        </w:rPr>
        <w:t>населения</w:t>
      </w:r>
      <w:r w:rsidR="002034C0">
        <w:rPr>
          <w:rFonts w:ascii="Times New Roman" w:hAnsi="Times New Roman" w:cs="Times New Roman"/>
          <w:sz w:val="28"/>
          <w:szCs w:val="28"/>
        </w:rPr>
        <w:t xml:space="preserve"> </w:t>
      </w:r>
      <w:r w:rsidR="002034C0" w:rsidRPr="002034C0">
        <w:rPr>
          <w:rFonts w:ascii="Times New Roman" w:hAnsi="Times New Roman" w:cs="Times New Roman"/>
          <w:sz w:val="28"/>
          <w:szCs w:val="28"/>
        </w:rPr>
        <w:t>(2018 год</w:t>
      </w:r>
      <w:r w:rsidR="007F6527">
        <w:rPr>
          <w:rFonts w:ascii="Times New Roman" w:hAnsi="Times New Roman" w:cs="Times New Roman"/>
          <w:sz w:val="28"/>
          <w:szCs w:val="28"/>
        </w:rPr>
        <w:t xml:space="preserve"> </w:t>
      </w:r>
      <w:r w:rsidR="002034C0" w:rsidRPr="002034C0">
        <w:rPr>
          <w:rFonts w:ascii="Times New Roman" w:hAnsi="Times New Roman" w:cs="Times New Roman"/>
          <w:sz w:val="28"/>
          <w:szCs w:val="28"/>
        </w:rPr>
        <w:t>- 10,7</w:t>
      </w:r>
      <w:r w:rsidR="002034C0">
        <w:rPr>
          <w:rFonts w:ascii="Times New Roman" w:hAnsi="Times New Roman" w:cs="Times New Roman"/>
          <w:sz w:val="28"/>
          <w:szCs w:val="28"/>
        </w:rPr>
        <w:t>; 20</w:t>
      </w:r>
      <w:r w:rsidR="002034C0" w:rsidRPr="002034C0">
        <w:rPr>
          <w:rFonts w:ascii="Times New Roman" w:hAnsi="Times New Roman" w:cs="Times New Roman"/>
          <w:sz w:val="28"/>
          <w:szCs w:val="28"/>
        </w:rPr>
        <w:t>19</w:t>
      </w:r>
      <w:r w:rsidR="001B33EB">
        <w:rPr>
          <w:rFonts w:ascii="Times New Roman" w:hAnsi="Times New Roman" w:cs="Times New Roman"/>
          <w:sz w:val="28"/>
          <w:szCs w:val="28"/>
        </w:rPr>
        <w:t xml:space="preserve"> год</w:t>
      </w:r>
      <w:r w:rsidR="002034C0" w:rsidRPr="002034C0">
        <w:rPr>
          <w:rFonts w:ascii="Times New Roman" w:hAnsi="Times New Roman" w:cs="Times New Roman"/>
          <w:sz w:val="28"/>
          <w:szCs w:val="28"/>
        </w:rPr>
        <w:t xml:space="preserve"> – 10, 3</w:t>
      </w:r>
      <w:r w:rsidR="002034C0">
        <w:rPr>
          <w:rFonts w:ascii="Times New Roman" w:hAnsi="Times New Roman" w:cs="Times New Roman"/>
          <w:sz w:val="28"/>
          <w:szCs w:val="28"/>
        </w:rPr>
        <w:t>)</w:t>
      </w:r>
      <w:r w:rsidR="007F6527">
        <w:rPr>
          <w:rFonts w:ascii="Times New Roman" w:hAnsi="Times New Roman" w:cs="Times New Roman"/>
          <w:sz w:val="28"/>
          <w:szCs w:val="28"/>
        </w:rPr>
        <w:t>, в Нижегородской области на период январь-март 2020 года - 9,9 (2018 год - 9,0; 2019 год - 8,1).</w:t>
      </w:r>
    </w:p>
    <w:p w:rsidR="007F6527" w:rsidRDefault="007F6527"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0F43EA">
        <w:rPr>
          <w:rFonts w:ascii="Times New Roman" w:hAnsi="Times New Roman" w:cs="Times New Roman"/>
          <w:sz w:val="28"/>
          <w:szCs w:val="28"/>
        </w:rPr>
        <w:t xml:space="preserve">оказатель </w:t>
      </w:r>
      <w:r w:rsidR="00075FAC">
        <w:rPr>
          <w:rFonts w:ascii="Times New Roman" w:hAnsi="Times New Roman" w:cs="Times New Roman"/>
          <w:sz w:val="28"/>
          <w:szCs w:val="28"/>
        </w:rPr>
        <w:t>смертност</w:t>
      </w:r>
      <w:r w:rsidR="000F43EA">
        <w:rPr>
          <w:rFonts w:ascii="Times New Roman" w:hAnsi="Times New Roman" w:cs="Times New Roman"/>
          <w:sz w:val="28"/>
          <w:szCs w:val="28"/>
        </w:rPr>
        <w:t>и</w:t>
      </w:r>
      <w:r w:rsidR="00075FAC">
        <w:rPr>
          <w:rFonts w:ascii="Times New Roman" w:hAnsi="Times New Roman" w:cs="Times New Roman"/>
          <w:sz w:val="28"/>
          <w:szCs w:val="28"/>
        </w:rPr>
        <w:t xml:space="preserve"> </w:t>
      </w:r>
      <w:r w:rsidRPr="007F6527">
        <w:rPr>
          <w:rFonts w:ascii="Times New Roman" w:hAnsi="Times New Roman" w:cs="Times New Roman"/>
          <w:sz w:val="28"/>
          <w:szCs w:val="28"/>
        </w:rPr>
        <w:t xml:space="preserve">на период январь – март 2020 года составляет </w:t>
      </w:r>
      <w:r w:rsidR="00075FAC">
        <w:rPr>
          <w:rFonts w:ascii="Times New Roman" w:hAnsi="Times New Roman" w:cs="Times New Roman"/>
          <w:sz w:val="28"/>
          <w:szCs w:val="28"/>
        </w:rPr>
        <w:t>15,9</w:t>
      </w:r>
      <w:r w:rsidR="002034C0">
        <w:rPr>
          <w:rFonts w:ascii="Times New Roman" w:hAnsi="Times New Roman" w:cs="Times New Roman"/>
          <w:sz w:val="28"/>
          <w:szCs w:val="28"/>
        </w:rPr>
        <w:t xml:space="preserve"> на 1</w:t>
      </w:r>
      <w:r w:rsidR="000F43EA">
        <w:rPr>
          <w:rFonts w:ascii="Times New Roman" w:hAnsi="Times New Roman" w:cs="Times New Roman"/>
          <w:sz w:val="28"/>
          <w:szCs w:val="28"/>
        </w:rPr>
        <w:t xml:space="preserve"> тыс.</w:t>
      </w:r>
      <w:r w:rsidR="00FC6382">
        <w:rPr>
          <w:rFonts w:ascii="Times New Roman" w:hAnsi="Times New Roman" w:cs="Times New Roman"/>
          <w:sz w:val="28"/>
          <w:szCs w:val="28"/>
        </w:rPr>
        <w:t xml:space="preserve"> человек</w:t>
      </w:r>
      <w:r w:rsidR="002034C0">
        <w:rPr>
          <w:rFonts w:ascii="Times New Roman" w:hAnsi="Times New Roman" w:cs="Times New Roman"/>
          <w:sz w:val="28"/>
          <w:szCs w:val="28"/>
        </w:rPr>
        <w:t xml:space="preserve"> населения (2018</w:t>
      </w:r>
      <w:r w:rsidR="001B33EB">
        <w:rPr>
          <w:rFonts w:ascii="Times New Roman" w:hAnsi="Times New Roman" w:cs="Times New Roman"/>
          <w:sz w:val="28"/>
          <w:szCs w:val="28"/>
        </w:rPr>
        <w:t xml:space="preserve"> год </w:t>
      </w:r>
      <w:r w:rsidR="002034C0">
        <w:rPr>
          <w:rFonts w:ascii="Times New Roman" w:hAnsi="Times New Roman" w:cs="Times New Roman"/>
          <w:sz w:val="28"/>
          <w:szCs w:val="28"/>
        </w:rPr>
        <w:t>-</w:t>
      </w:r>
      <w:r w:rsidR="001B33EB">
        <w:rPr>
          <w:rFonts w:ascii="Times New Roman" w:hAnsi="Times New Roman" w:cs="Times New Roman"/>
          <w:sz w:val="28"/>
          <w:szCs w:val="28"/>
        </w:rPr>
        <w:t xml:space="preserve"> </w:t>
      </w:r>
      <w:r w:rsidR="002034C0">
        <w:rPr>
          <w:rFonts w:ascii="Times New Roman" w:hAnsi="Times New Roman" w:cs="Times New Roman"/>
          <w:sz w:val="28"/>
          <w:szCs w:val="28"/>
        </w:rPr>
        <w:t>14,8; 2019</w:t>
      </w:r>
      <w:r w:rsidR="001B33EB">
        <w:rPr>
          <w:rFonts w:ascii="Times New Roman" w:hAnsi="Times New Roman" w:cs="Times New Roman"/>
          <w:sz w:val="28"/>
          <w:szCs w:val="28"/>
        </w:rPr>
        <w:t xml:space="preserve"> год</w:t>
      </w:r>
      <w:r w:rsidR="002034C0">
        <w:rPr>
          <w:rFonts w:ascii="Times New Roman" w:hAnsi="Times New Roman" w:cs="Times New Roman"/>
          <w:sz w:val="28"/>
          <w:szCs w:val="28"/>
        </w:rPr>
        <w:t xml:space="preserve"> – 14,4)</w:t>
      </w:r>
      <w:r>
        <w:rPr>
          <w:rFonts w:ascii="Times New Roman" w:hAnsi="Times New Roman" w:cs="Times New Roman"/>
          <w:sz w:val="28"/>
          <w:szCs w:val="28"/>
        </w:rPr>
        <w:t xml:space="preserve">, в Нижегородской области </w:t>
      </w:r>
      <w:r w:rsidR="001B33EB" w:rsidRPr="001B33EB">
        <w:rPr>
          <w:rFonts w:ascii="Times New Roman" w:hAnsi="Times New Roman" w:cs="Times New Roman"/>
          <w:sz w:val="28"/>
          <w:szCs w:val="28"/>
        </w:rPr>
        <w:t xml:space="preserve">на период январь – март 2020 года </w:t>
      </w:r>
      <w:r>
        <w:rPr>
          <w:rFonts w:ascii="Times New Roman" w:hAnsi="Times New Roman" w:cs="Times New Roman"/>
          <w:sz w:val="28"/>
          <w:szCs w:val="28"/>
        </w:rPr>
        <w:t>15,</w:t>
      </w:r>
      <w:r w:rsidR="001B33EB">
        <w:rPr>
          <w:rFonts w:ascii="Times New Roman" w:hAnsi="Times New Roman" w:cs="Times New Roman"/>
          <w:sz w:val="28"/>
          <w:szCs w:val="28"/>
        </w:rPr>
        <w:t>2 (2018 год – 15,0; 2019 год – 14,6)</w:t>
      </w:r>
    </w:p>
    <w:p w:rsidR="00075FAC" w:rsidRDefault="0043029D"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w:t>
      </w:r>
      <w:r w:rsidR="00AD045A">
        <w:rPr>
          <w:rFonts w:ascii="Times New Roman" w:hAnsi="Times New Roman" w:cs="Times New Roman"/>
          <w:sz w:val="28"/>
          <w:szCs w:val="28"/>
        </w:rPr>
        <w:t xml:space="preserve"> </w:t>
      </w:r>
      <w:r>
        <w:rPr>
          <w:rFonts w:ascii="Times New Roman" w:hAnsi="Times New Roman" w:cs="Times New Roman"/>
          <w:sz w:val="28"/>
          <w:szCs w:val="28"/>
        </w:rPr>
        <w:t>образом</w:t>
      </w:r>
      <w:r w:rsidR="00AD045A">
        <w:rPr>
          <w:rFonts w:ascii="Times New Roman" w:hAnsi="Times New Roman" w:cs="Times New Roman"/>
          <w:sz w:val="28"/>
          <w:szCs w:val="28"/>
        </w:rPr>
        <w:t>,</w:t>
      </w:r>
      <w:r>
        <w:rPr>
          <w:rFonts w:ascii="Times New Roman" w:hAnsi="Times New Roman" w:cs="Times New Roman"/>
          <w:sz w:val="28"/>
          <w:szCs w:val="28"/>
        </w:rPr>
        <w:t xml:space="preserve"> п</w:t>
      </w:r>
      <w:r w:rsidR="00075FAC">
        <w:rPr>
          <w:rFonts w:ascii="Times New Roman" w:hAnsi="Times New Roman" w:cs="Times New Roman"/>
          <w:sz w:val="28"/>
          <w:szCs w:val="28"/>
        </w:rPr>
        <w:t>оказатели рождаемости</w:t>
      </w:r>
      <w:r w:rsidR="00CC01E5">
        <w:rPr>
          <w:rFonts w:ascii="Times New Roman" w:hAnsi="Times New Roman" w:cs="Times New Roman"/>
          <w:sz w:val="28"/>
          <w:szCs w:val="28"/>
        </w:rPr>
        <w:t xml:space="preserve"> в г.о.г. Выкса</w:t>
      </w:r>
      <w:r w:rsidR="00075FAC">
        <w:rPr>
          <w:rFonts w:ascii="Times New Roman" w:hAnsi="Times New Roman" w:cs="Times New Roman"/>
          <w:sz w:val="28"/>
          <w:szCs w:val="28"/>
        </w:rPr>
        <w:t xml:space="preserve"> превышают показател</w:t>
      </w:r>
      <w:r w:rsidR="0093518B">
        <w:rPr>
          <w:rFonts w:ascii="Times New Roman" w:hAnsi="Times New Roman" w:cs="Times New Roman"/>
          <w:sz w:val="28"/>
          <w:szCs w:val="28"/>
        </w:rPr>
        <w:t>и</w:t>
      </w:r>
      <w:r w:rsidR="00075FAC">
        <w:rPr>
          <w:rFonts w:ascii="Times New Roman" w:hAnsi="Times New Roman" w:cs="Times New Roman"/>
          <w:sz w:val="28"/>
          <w:szCs w:val="28"/>
        </w:rPr>
        <w:t xml:space="preserve"> по Нижегородской области</w:t>
      </w:r>
      <w:r>
        <w:rPr>
          <w:rFonts w:ascii="Times New Roman" w:hAnsi="Times New Roman" w:cs="Times New Roman"/>
          <w:sz w:val="28"/>
          <w:szCs w:val="28"/>
        </w:rPr>
        <w:t xml:space="preserve">, а показатели </w:t>
      </w:r>
      <w:r w:rsidR="002034C0">
        <w:rPr>
          <w:rFonts w:ascii="Times New Roman" w:hAnsi="Times New Roman" w:cs="Times New Roman"/>
          <w:sz w:val="28"/>
          <w:szCs w:val="28"/>
        </w:rPr>
        <w:t xml:space="preserve">смертности </w:t>
      </w:r>
      <w:r>
        <w:rPr>
          <w:rFonts w:ascii="Times New Roman" w:hAnsi="Times New Roman" w:cs="Times New Roman"/>
          <w:sz w:val="28"/>
          <w:szCs w:val="28"/>
        </w:rPr>
        <w:t>находятся примерно</w:t>
      </w:r>
      <w:r w:rsidR="002034C0">
        <w:rPr>
          <w:rFonts w:ascii="Times New Roman" w:hAnsi="Times New Roman" w:cs="Times New Roman"/>
          <w:sz w:val="28"/>
          <w:szCs w:val="28"/>
        </w:rPr>
        <w:t xml:space="preserve"> на одном уровне.</w:t>
      </w:r>
    </w:p>
    <w:p w:rsidR="0093518B" w:rsidRDefault="0093518B"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Средняя продолжительность жизни в г.о.г. Выкса за 2018 год – 72,07 лет (в Нижегородской области – 71,69 лет), за 2019 год - 72,98 и 72,32 лет соответственно.  </w:t>
      </w:r>
      <w:r w:rsidR="004F5F3A">
        <w:rPr>
          <w:rFonts w:ascii="Times New Roman" w:hAnsi="Times New Roman" w:cs="Times New Roman"/>
          <w:sz w:val="28"/>
          <w:szCs w:val="28"/>
        </w:rPr>
        <w:t xml:space="preserve">При этом средняя продолжительность жизни мужчин за 2019 </w:t>
      </w:r>
      <w:r w:rsidR="004F5F3A">
        <w:rPr>
          <w:rFonts w:ascii="Times New Roman" w:hAnsi="Times New Roman" w:cs="Times New Roman"/>
          <w:sz w:val="28"/>
          <w:szCs w:val="28"/>
        </w:rPr>
        <w:lastRenderedPageBreak/>
        <w:t xml:space="preserve">год составляет в округе у мужчин 66,74 лет (в Нижегородской области 66,5 лет), женщин – 78,78 лет (в Нижегородской области – 77,8 лет). </w:t>
      </w:r>
    </w:p>
    <w:p w:rsidR="004F5098" w:rsidRDefault="007E08C6"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4F5098">
        <w:rPr>
          <w:rFonts w:ascii="Times New Roman" w:hAnsi="Times New Roman" w:cs="Times New Roman"/>
          <w:sz w:val="28"/>
          <w:szCs w:val="28"/>
        </w:rPr>
        <w:t>ричин</w:t>
      </w:r>
      <w:r w:rsidR="0061249D">
        <w:rPr>
          <w:rFonts w:ascii="Times New Roman" w:hAnsi="Times New Roman" w:cs="Times New Roman"/>
          <w:sz w:val="28"/>
          <w:szCs w:val="28"/>
        </w:rPr>
        <w:t>ы</w:t>
      </w:r>
      <w:r>
        <w:rPr>
          <w:rFonts w:ascii="Times New Roman" w:hAnsi="Times New Roman" w:cs="Times New Roman"/>
          <w:sz w:val="28"/>
          <w:szCs w:val="28"/>
        </w:rPr>
        <w:t xml:space="preserve"> смертности трудоспособного населения г.о.г. Выкса за </w:t>
      </w:r>
      <w:r w:rsidR="0043029D">
        <w:rPr>
          <w:rFonts w:ascii="Times New Roman" w:hAnsi="Times New Roman" w:cs="Times New Roman"/>
          <w:sz w:val="28"/>
          <w:szCs w:val="28"/>
        </w:rPr>
        <w:t xml:space="preserve">обозначенный период 2020 года </w:t>
      </w:r>
      <w:r w:rsidR="004F5098">
        <w:rPr>
          <w:rFonts w:ascii="Times New Roman" w:hAnsi="Times New Roman" w:cs="Times New Roman"/>
          <w:sz w:val="28"/>
          <w:szCs w:val="28"/>
        </w:rPr>
        <w:t>распределяются следующим образом</w:t>
      </w:r>
      <w:r w:rsidR="002034C0">
        <w:rPr>
          <w:rFonts w:ascii="Times New Roman" w:hAnsi="Times New Roman" w:cs="Times New Roman"/>
          <w:sz w:val="28"/>
          <w:szCs w:val="28"/>
        </w:rPr>
        <w:t>:</w:t>
      </w:r>
      <w:r w:rsidR="0061249D">
        <w:rPr>
          <w:rFonts w:ascii="Times New Roman" w:hAnsi="Times New Roman" w:cs="Times New Roman"/>
          <w:sz w:val="28"/>
          <w:szCs w:val="28"/>
        </w:rPr>
        <w:t xml:space="preserve"> </w:t>
      </w:r>
      <w:r w:rsidR="00AD045A" w:rsidRPr="00AD045A">
        <w:rPr>
          <w:rFonts w:ascii="Times New Roman" w:hAnsi="Times New Roman" w:cs="Times New Roman"/>
          <w:sz w:val="28"/>
          <w:szCs w:val="28"/>
        </w:rPr>
        <w:t>3</w:t>
      </w:r>
      <w:r w:rsidR="00AD045A">
        <w:rPr>
          <w:rFonts w:ascii="Times New Roman" w:hAnsi="Times New Roman" w:cs="Times New Roman"/>
          <w:sz w:val="28"/>
          <w:szCs w:val="28"/>
        </w:rPr>
        <w:t>6</w:t>
      </w:r>
      <w:r w:rsidR="00AD045A" w:rsidRPr="00AD045A">
        <w:rPr>
          <w:rFonts w:ascii="Times New Roman" w:hAnsi="Times New Roman" w:cs="Times New Roman"/>
          <w:sz w:val="28"/>
          <w:szCs w:val="28"/>
        </w:rPr>
        <w:t>% от болезней органов пищеварения</w:t>
      </w:r>
      <w:r w:rsidR="00AD045A">
        <w:rPr>
          <w:rFonts w:ascii="Times New Roman" w:hAnsi="Times New Roman" w:cs="Times New Roman"/>
          <w:sz w:val="28"/>
          <w:szCs w:val="28"/>
        </w:rPr>
        <w:t xml:space="preserve">, </w:t>
      </w:r>
      <w:r w:rsidR="0061249D">
        <w:rPr>
          <w:rFonts w:ascii="Times New Roman" w:hAnsi="Times New Roman" w:cs="Times New Roman"/>
          <w:sz w:val="28"/>
          <w:szCs w:val="28"/>
        </w:rPr>
        <w:t>34%</w:t>
      </w:r>
      <w:r w:rsidR="004F5098">
        <w:rPr>
          <w:rFonts w:ascii="Times New Roman" w:hAnsi="Times New Roman" w:cs="Times New Roman"/>
          <w:sz w:val="28"/>
          <w:szCs w:val="28"/>
        </w:rPr>
        <w:t xml:space="preserve"> от </w:t>
      </w:r>
      <w:r w:rsidR="002034C0">
        <w:rPr>
          <w:rFonts w:ascii="Times New Roman" w:hAnsi="Times New Roman" w:cs="Times New Roman"/>
          <w:sz w:val="28"/>
          <w:szCs w:val="28"/>
        </w:rPr>
        <w:t>болезн</w:t>
      </w:r>
      <w:r w:rsidR="004F5098">
        <w:rPr>
          <w:rFonts w:ascii="Times New Roman" w:hAnsi="Times New Roman" w:cs="Times New Roman"/>
          <w:sz w:val="28"/>
          <w:szCs w:val="28"/>
        </w:rPr>
        <w:t>ей</w:t>
      </w:r>
      <w:r w:rsidR="002034C0">
        <w:rPr>
          <w:rFonts w:ascii="Times New Roman" w:hAnsi="Times New Roman" w:cs="Times New Roman"/>
          <w:sz w:val="28"/>
          <w:szCs w:val="28"/>
        </w:rPr>
        <w:t xml:space="preserve"> </w:t>
      </w:r>
      <w:r w:rsidR="00AD045A">
        <w:rPr>
          <w:rFonts w:ascii="Times New Roman" w:hAnsi="Times New Roman" w:cs="Times New Roman"/>
          <w:sz w:val="28"/>
          <w:szCs w:val="28"/>
        </w:rPr>
        <w:t>системы</w:t>
      </w:r>
      <w:r w:rsidR="002034C0">
        <w:rPr>
          <w:rFonts w:ascii="Times New Roman" w:hAnsi="Times New Roman" w:cs="Times New Roman"/>
          <w:sz w:val="28"/>
          <w:szCs w:val="28"/>
        </w:rPr>
        <w:t xml:space="preserve"> кровообраще</w:t>
      </w:r>
      <w:r w:rsidR="00CC01E5">
        <w:rPr>
          <w:rFonts w:ascii="Times New Roman" w:hAnsi="Times New Roman" w:cs="Times New Roman"/>
          <w:sz w:val="28"/>
          <w:szCs w:val="28"/>
        </w:rPr>
        <w:t>н</w:t>
      </w:r>
      <w:r w:rsidR="002034C0">
        <w:rPr>
          <w:rFonts w:ascii="Times New Roman" w:hAnsi="Times New Roman" w:cs="Times New Roman"/>
          <w:sz w:val="28"/>
          <w:szCs w:val="28"/>
        </w:rPr>
        <w:t>ия,</w:t>
      </w:r>
      <w:r w:rsidR="00AD045A">
        <w:rPr>
          <w:rFonts w:ascii="Times New Roman" w:hAnsi="Times New Roman" w:cs="Times New Roman"/>
          <w:sz w:val="28"/>
          <w:szCs w:val="28"/>
        </w:rPr>
        <w:t xml:space="preserve"> </w:t>
      </w:r>
      <w:r w:rsidR="0061249D">
        <w:rPr>
          <w:rFonts w:ascii="Times New Roman" w:hAnsi="Times New Roman" w:cs="Times New Roman"/>
          <w:sz w:val="28"/>
          <w:szCs w:val="28"/>
        </w:rPr>
        <w:t xml:space="preserve">17% от </w:t>
      </w:r>
      <w:r w:rsidR="002034C0">
        <w:rPr>
          <w:rFonts w:ascii="Times New Roman" w:hAnsi="Times New Roman" w:cs="Times New Roman"/>
          <w:sz w:val="28"/>
          <w:szCs w:val="28"/>
        </w:rPr>
        <w:t>новооб</w:t>
      </w:r>
      <w:r w:rsidR="00CC01E5">
        <w:rPr>
          <w:rFonts w:ascii="Times New Roman" w:hAnsi="Times New Roman" w:cs="Times New Roman"/>
          <w:sz w:val="28"/>
          <w:szCs w:val="28"/>
        </w:rPr>
        <w:t>р</w:t>
      </w:r>
      <w:r w:rsidR="002034C0">
        <w:rPr>
          <w:rFonts w:ascii="Times New Roman" w:hAnsi="Times New Roman" w:cs="Times New Roman"/>
          <w:sz w:val="28"/>
          <w:szCs w:val="28"/>
        </w:rPr>
        <w:t>азо</w:t>
      </w:r>
      <w:r w:rsidR="00F76334">
        <w:rPr>
          <w:rFonts w:ascii="Times New Roman" w:hAnsi="Times New Roman" w:cs="Times New Roman"/>
          <w:sz w:val="28"/>
          <w:szCs w:val="28"/>
        </w:rPr>
        <w:t>в</w:t>
      </w:r>
      <w:r w:rsidR="002034C0">
        <w:rPr>
          <w:rFonts w:ascii="Times New Roman" w:hAnsi="Times New Roman" w:cs="Times New Roman"/>
          <w:sz w:val="28"/>
          <w:szCs w:val="28"/>
        </w:rPr>
        <w:t>ани</w:t>
      </w:r>
      <w:r w:rsidR="0061249D">
        <w:rPr>
          <w:rFonts w:ascii="Times New Roman" w:hAnsi="Times New Roman" w:cs="Times New Roman"/>
          <w:sz w:val="28"/>
          <w:szCs w:val="28"/>
        </w:rPr>
        <w:t>й</w:t>
      </w:r>
      <w:r w:rsidR="00F76334">
        <w:rPr>
          <w:rFonts w:ascii="Times New Roman" w:hAnsi="Times New Roman" w:cs="Times New Roman"/>
          <w:sz w:val="28"/>
          <w:szCs w:val="28"/>
        </w:rPr>
        <w:t xml:space="preserve">, </w:t>
      </w:r>
      <w:r w:rsidR="0061249D">
        <w:rPr>
          <w:rFonts w:ascii="Times New Roman" w:hAnsi="Times New Roman" w:cs="Times New Roman"/>
          <w:sz w:val="28"/>
          <w:szCs w:val="28"/>
        </w:rPr>
        <w:t>3% от болезней нервной системы, прочие – 11%.</w:t>
      </w:r>
      <w:r w:rsidR="004F5098">
        <w:rPr>
          <w:rFonts w:ascii="Times New Roman" w:hAnsi="Times New Roman" w:cs="Times New Roman"/>
          <w:sz w:val="28"/>
          <w:szCs w:val="28"/>
        </w:rPr>
        <w:t xml:space="preserve"> </w:t>
      </w:r>
    </w:p>
    <w:p w:rsidR="002670F2" w:rsidRDefault="002670F2" w:rsidP="004344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Наиболее крупными организациями, оказывающими медицинские услуги населению г.о.г. Выкса являются ГБУЗ НО «Выксунская ЦРБ», ММЦ ООО «Коммерсант», МО ООО «Здоровье», МО ООО «Лечебно-диагностический центр «Семья и здоровье».</w:t>
      </w:r>
    </w:p>
    <w:p w:rsidR="004344CA" w:rsidRPr="004344CA" w:rsidRDefault="002670F2" w:rsidP="004344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4344CA" w:rsidRPr="004344CA">
        <w:rPr>
          <w:rFonts w:ascii="Times New Roman" w:hAnsi="Times New Roman" w:cs="Times New Roman"/>
          <w:sz w:val="28"/>
          <w:szCs w:val="28"/>
        </w:rPr>
        <w:t xml:space="preserve"> настоящее время </w:t>
      </w:r>
      <w:r w:rsidR="001300FD">
        <w:rPr>
          <w:rFonts w:ascii="Times New Roman" w:hAnsi="Times New Roman" w:cs="Times New Roman"/>
          <w:sz w:val="28"/>
          <w:szCs w:val="28"/>
        </w:rPr>
        <w:t>ГБУЗ НО «</w:t>
      </w:r>
      <w:r w:rsidR="004344CA" w:rsidRPr="004344CA">
        <w:rPr>
          <w:rFonts w:ascii="Times New Roman" w:hAnsi="Times New Roman" w:cs="Times New Roman"/>
          <w:sz w:val="28"/>
          <w:szCs w:val="28"/>
        </w:rPr>
        <w:t>Выксунская ЦРБ</w:t>
      </w:r>
      <w:r w:rsidR="001300FD">
        <w:rPr>
          <w:rFonts w:ascii="Times New Roman" w:hAnsi="Times New Roman" w:cs="Times New Roman"/>
          <w:sz w:val="28"/>
          <w:szCs w:val="28"/>
        </w:rPr>
        <w:t>»</w:t>
      </w:r>
      <w:r w:rsidR="004344CA" w:rsidRPr="004344CA">
        <w:rPr>
          <w:rFonts w:ascii="Times New Roman" w:hAnsi="Times New Roman" w:cs="Times New Roman"/>
          <w:sz w:val="28"/>
          <w:szCs w:val="28"/>
        </w:rPr>
        <w:t xml:space="preserve"> является современным лечебно-диагностическим и профилактическим комплексом, обслуживающим жителей округа. Научный подход к решению многих проблемных вопросов и профессионализм медицинских кадров позволяет оказывать квалифицированную медицинскую помощь не только жителям района, но и пациентам других регионов.</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xml:space="preserve">В составе больницы развёрнуто </w:t>
      </w:r>
      <w:r w:rsidRPr="00A44F34">
        <w:rPr>
          <w:rFonts w:ascii="Times New Roman" w:hAnsi="Times New Roman" w:cs="Times New Roman"/>
          <w:sz w:val="28"/>
          <w:szCs w:val="28"/>
        </w:rPr>
        <w:t>511</w:t>
      </w:r>
      <w:r w:rsidRPr="004344CA">
        <w:rPr>
          <w:rFonts w:ascii="Times New Roman" w:hAnsi="Times New Roman" w:cs="Times New Roman"/>
          <w:sz w:val="28"/>
          <w:szCs w:val="28"/>
        </w:rPr>
        <w:t xml:space="preserve"> коек. Ежегодно стационарное лечение получают более 13000 человек. Объём посещений в поликлинике около 470000 человек в год.</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На территории Выксунского района работают две участковые больницы, 15 фельдшерско-акушерских пунктов и два офиса врача общей практики.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Не смотря на достигнутое результаты и высокое качество оказываемых услуг, коллектив ЦРБ не останавливается в своем развитии. Осваиваются новые технологии, реализуются новые современные проекты. Специалисты ЦРБ регулярно повышают свою квалификацию, осваивая новые методы и формы работы.</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ЦРБ создана отдельная эндохирургическая операционная для круглосуточного проведения хирургических, урологических и гинекологических эндоопераций.</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Особое внимание оказывается больным, страдающим сердечно-сосудистыми заболеваниями.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С июля 2014 года на базе ЦРБ функционирует межрайонное первично-сосудистое отделение, где освоено этапное лечения пациентов с острым инфарктом миокарда с применением тромболизиса.</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Много внимания уделяется профилактике и лечению сахарного диабета. В рамках этого направления разрабатываются и внедряются программы раннего выявления и профилактики осложнений этого заболевания.</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соответствии с федеральной программой активно развивается профилактическое направление медицины. С целью раннего выявления и профилактики заболеваний в поликлинике работает «Кабинет здорового образа жизни», где обследоваться и получить консультацию специалиста может любой желающий.</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На базе акушерского отделения открыт межрайонный перинатальный центр. В 2015 годы открыта новая женская консультация, оснащенная современным медицинским оборудованием.</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xml:space="preserve">В детское отделение больницы планируется приобрести и установить оборудование для эффективного выхаживания недоношенных детей. Это </w:t>
      </w:r>
      <w:r w:rsidRPr="004344CA">
        <w:rPr>
          <w:rFonts w:ascii="Times New Roman" w:hAnsi="Times New Roman" w:cs="Times New Roman"/>
          <w:sz w:val="28"/>
          <w:szCs w:val="28"/>
        </w:rPr>
        <w:lastRenderedPageBreak/>
        <w:t>позволит сохранить преемственность в ведении данного контингента детей и сохранить высокий уровень лечения.</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ГБУЗ «Выксунская ЦРБ» активно внедряет и использует аппаратуру, полученную в рамках национального проекта «Здоровье».</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Интенсивно развивается амбулаторно-поликлиническая помощь и стационарозамещающие технологии.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ЦРБ работают 1368 человек, из них 210 врачей различных специальностей.</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Каждые пять лет медицинский персонал проходит переподготовку по программе сертифицированных циклов. Значительный акцент в учебном процессе отводится тематическим усовершенствованиям, проходящим на базе факультета последипломного образования НижГМА, высших медицинских учебных заведений Москвы, Санкт-Петербурга, Казани. Основной принцип — скорейшее внедрение освоенных методик в практику. С этой целью одновременно с обучением производятся закупки профильной аппаратуры.</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Врачи активно участвуют в семинарах, конференциях и съездах. Для привлечения новых кадров за счет средств местного бюджета на базе Нижегородской Государственной Медицинской академии (НГМА) учатся будущие молодые специалисты. После обучения они возвращаются в город.</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На базе ГБУЗ НО «Выксунская ЦРБ» функционирует Центр здоровья. В нем находится аппаратно-программный комплекс для скрининг-оценки уровня психофизиологического и соматического здоровья, функциональных и адаптивных резервов организма, параметров физического развития. В состав комплекса входят:</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система скрининга сердца компьютеризированная (экспресс-оценка состояния сердца по ЭКГ-сигналам от конечностей);</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система антологического скрининга с автоматическим измерением систолического артериального давления и расчета плечелодыжечного индекса;</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аппарат для комплексной детальной оценки функций дыхательной системы (спирометр);</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биоимпедансметр для анализа внутренних сред организма (процентное соотношение воды, мышечной и жировой ткани);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экспресс-анализатор для определения общего холестерина и глюкозы в крови;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оборудование для определения токсических веществ в биологических средах организма;</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анализатор окиси углерода выдыхаемого воздуха с определением карбоксигемоглобина;</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анализатор котинина и других биологических маркеров в крови и моче;</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смокелайзер — прибор для определения концентрации угарного газа в выдыхаемом воздухе;</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пульсоксиметр для измерения насыщения гемоглобина артериальной капиллярной крови кислородом.</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ab/>
        <w:t xml:space="preserve">Все желающие могут воспользоваться услугами стоматологического гигиениста. С января 2012 года в Центре здоровья работает офтальмологический кабинет, который оснащён новейшей техникой и аппаратурой. Есть возможность пройти автокераторефрактометрию и пневмотонометрию. Эти исследования </w:t>
      </w:r>
      <w:r w:rsidRPr="004344CA">
        <w:rPr>
          <w:rFonts w:ascii="Times New Roman" w:hAnsi="Times New Roman" w:cs="Times New Roman"/>
          <w:sz w:val="28"/>
          <w:szCs w:val="28"/>
        </w:rPr>
        <w:lastRenderedPageBreak/>
        <w:t>позволяют за несколько секунд проверить своё внутриглазное давление, определить остроту зрения и подобрать простые или сложные очки, выявить глаукому на ранней стадии.</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Эти методы бесконтактные, поэтому пациент не испытывает дискомфорта. Обследования проходят без использования лекарственных средств, для них нет никаких противопоказаний. В кабинете работают опытные специалисты-оптометристы, прошедшие курс по повышению квалификации. При выявлении какой-либо патологии они направляют пациента к офтальмологу для дальнейшего обследования.</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С 2004 года водогрязелечебница входит в состав ЦРБ как самостоятельное отделение.   Она размещена в отдельном двухэтажном здании и рассчитана на 200 посещений в смену. Отделение располагает хорошими возможностями для лечения и оздоровления пациентов любого возраста. Весь медперсонал, работающий здесь, имеет специализацию по физиотерапии и соответствующие сертификаты.</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отделении водогрязелечебницы работают следующие кабинеты:</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грязелечения на 9 кушеток;</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парафинолечения на 5 кушеток;</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бассейн для подводного вытяжения позвоночника и занятий ЛФК в воде;</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душевой кабинет (циркулярный, струевой, восходящий);</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подводного душа - массажа на 2 ванны;</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водолечения на 7 ванн (хвойные, скипидарные, жемчужные, кислородные, хлоридно-натриевые, йодно-бромные;</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ингаляторий, располагающийся в двух комнатах: в одной комнате — ультразвуковые ингаляторы, в другой — компрессорные;</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электрокабинет, где установлены следующие аппараты: ДДТ-50-3 (диадинамотерапия), «Поток-1» (гальванизация и электрофорез), «УЗТ-1.01» (ультразвуковая терапия),"Рефтон-01-ФЛС" (СМТ-терапия), "Алмаг-02" (магнитотерапия), «Ромашка» (микроволновая терапия), «Рикта 01» (квантовая терапия), «АМТ-01 Магнитер» (магнитотерапия), "Рематера" (структурнорезонансная терапия);</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галокамера на 7 человек;</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xml:space="preserve">- кабинет кишечных орошений; </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гальваногрязи;</w:t>
      </w:r>
    </w:p>
    <w:p w:rsidR="004344CA" w:rsidRPr="004344CA" w:rsidRDefault="004344CA" w:rsidP="004344CA">
      <w:pPr>
        <w:autoSpaceDE w:val="0"/>
        <w:autoSpaceDN w:val="0"/>
        <w:adjustRightInd w:val="0"/>
        <w:spacing w:after="0" w:line="240" w:lineRule="auto"/>
        <w:jc w:val="both"/>
        <w:rPr>
          <w:rFonts w:ascii="Times New Roman" w:hAnsi="Times New Roman" w:cs="Times New Roman"/>
          <w:sz w:val="28"/>
          <w:szCs w:val="28"/>
        </w:rPr>
      </w:pPr>
      <w:r w:rsidRPr="004344CA">
        <w:rPr>
          <w:rFonts w:ascii="Times New Roman" w:hAnsi="Times New Roman" w:cs="Times New Roman"/>
          <w:sz w:val="28"/>
          <w:szCs w:val="28"/>
        </w:rPr>
        <w:t>- кабинет лечебного массажа.</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Физиотерапевтические методики, применяемые в лечении в водогрязелечебнице: грязевые аппликации (местные и внутриполостные), озокеритовые аппликации, водолечение (ванны, души), подводный душ –массаж, подводное вытяжение позвоночника, спелеотерапия, гальваногрязелечение, ингаляции крупно- и мелкодисперсные, структурно-резонансная терапия, СМТ-терапия, магнитотерапия; ультразвуковая терапия, местное УФО; УВЧ-терапия, диадинамотерапия, гальванизация и электрофорез, кишечное орошение, квантовая терапия, ЛФК в воде, дарсонвализация.</w:t>
      </w:r>
    </w:p>
    <w:p w:rsid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xml:space="preserve">План развития выксунской медицинской службы строится с учетом Концепции развития здравоохранения в Российской Федерации до 2025 года. В соответствии с ней определяются точки роста, а это позволяет разрабатывать стратегию и тактику развития медицинской помощи населению. Таким образом, </w:t>
      </w:r>
      <w:r w:rsidRPr="004344CA">
        <w:rPr>
          <w:rFonts w:ascii="Times New Roman" w:hAnsi="Times New Roman" w:cs="Times New Roman"/>
          <w:sz w:val="28"/>
          <w:szCs w:val="28"/>
        </w:rPr>
        <w:lastRenderedPageBreak/>
        <w:t>ЦРБ выходит на новый качественный уровень обслуживания населения и существенно улучшает ресурс здоровья выксунцев.</w:t>
      </w:r>
    </w:p>
    <w:p w:rsidR="00BF77F6" w:rsidRPr="00BF77F6" w:rsidRDefault="00BF77F6" w:rsidP="00BF77F6">
      <w:pPr>
        <w:widowControl w:val="0"/>
        <w:tabs>
          <w:tab w:val="left" w:pos="5558"/>
          <w:tab w:val="left" w:pos="7853"/>
        </w:tabs>
        <w:spacing w:after="0" w:line="322" w:lineRule="exact"/>
        <w:ind w:firstLine="740"/>
        <w:jc w:val="both"/>
        <w:rPr>
          <w:rFonts w:ascii="Times New Roman" w:eastAsia="Times New Roman" w:hAnsi="Times New Roman" w:cs="Times New Roman"/>
          <w:sz w:val="28"/>
          <w:szCs w:val="28"/>
          <w:lang w:eastAsia="ru-RU" w:bidi="ru-RU"/>
        </w:rPr>
      </w:pPr>
      <w:r w:rsidRPr="00BF77F6">
        <w:rPr>
          <w:rFonts w:ascii="Times New Roman" w:eastAsia="Times New Roman" w:hAnsi="Times New Roman" w:cs="Times New Roman"/>
          <w:sz w:val="28"/>
          <w:szCs w:val="28"/>
          <w:lang w:eastAsia="ru-RU" w:bidi="ru-RU"/>
        </w:rPr>
        <w:t>Городской округ город Выкса является промышленным центром, тем не менее, имеет полную структуру производства и переработки сельскохозяйственной продукции.</w:t>
      </w:r>
      <w:r>
        <w:rPr>
          <w:rFonts w:ascii="Times New Roman" w:eastAsia="Times New Roman" w:hAnsi="Times New Roman" w:cs="Times New Roman"/>
          <w:sz w:val="28"/>
          <w:szCs w:val="28"/>
          <w:lang w:eastAsia="ru-RU" w:bidi="ru-RU"/>
        </w:rPr>
        <w:t xml:space="preserve"> </w:t>
      </w:r>
      <w:r w:rsidRPr="00BF77F6">
        <w:rPr>
          <w:rFonts w:ascii="Times New Roman" w:eastAsia="Times New Roman" w:hAnsi="Times New Roman" w:cs="Times New Roman"/>
          <w:sz w:val="28"/>
          <w:szCs w:val="28"/>
          <w:lang w:eastAsia="ru-RU" w:bidi="ru-RU"/>
        </w:rPr>
        <w:t>В сельскохозяйственной отрасли округа осуществляют свою деятельность 7 сельскохозяйственных организаций, 3 предприятия пищевой и перерабатывающей промышленности, 21 крестьянских фермерских хозяйств и более 11 000 личных подсобных хозяйств. В структуре производства сельскохозяйственной продукции доля сельскохозяйственных предприятий округа составляет - 80,5%, крестьянских (фермерских) хозяйств - 2,8%, личных подсобных хозяйств - 16,7%.</w:t>
      </w:r>
    </w:p>
    <w:p w:rsidR="00BF77F6" w:rsidRDefault="00BF77F6" w:rsidP="00BF77F6">
      <w:pPr>
        <w:widowControl w:val="0"/>
        <w:spacing w:after="0" w:line="322" w:lineRule="exact"/>
        <w:ind w:firstLine="740"/>
        <w:jc w:val="both"/>
        <w:rPr>
          <w:rFonts w:ascii="Times New Roman" w:eastAsia="Times New Roman" w:hAnsi="Times New Roman" w:cs="Times New Roman"/>
          <w:sz w:val="28"/>
          <w:szCs w:val="28"/>
          <w:lang w:eastAsia="ru-RU" w:bidi="ru-RU"/>
        </w:rPr>
      </w:pPr>
      <w:r w:rsidRPr="00BF77F6">
        <w:rPr>
          <w:rFonts w:ascii="Times New Roman" w:eastAsia="Times New Roman" w:hAnsi="Times New Roman" w:cs="Times New Roman"/>
          <w:sz w:val="28"/>
          <w:szCs w:val="28"/>
          <w:lang w:eastAsia="ru-RU" w:bidi="ru-RU"/>
        </w:rPr>
        <w:t xml:space="preserve">Совместно с управлением сельского хозяйства </w:t>
      </w:r>
      <w:r>
        <w:rPr>
          <w:rFonts w:ascii="Times New Roman" w:eastAsia="Times New Roman" w:hAnsi="Times New Roman" w:cs="Times New Roman"/>
          <w:sz w:val="28"/>
          <w:szCs w:val="28"/>
          <w:lang w:eastAsia="ru-RU" w:bidi="ru-RU"/>
        </w:rPr>
        <w:t xml:space="preserve">администрации г.г.о. Выкса </w:t>
      </w:r>
      <w:r w:rsidRPr="00BF77F6">
        <w:rPr>
          <w:rFonts w:ascii="Times New Roman" w:eastAsia="Times New Roman" w:hAnsi="Times New Roman" w:cs="Times New Roman"/>
          <w:sz w:val="28"/>
          <w:szCs w:val="28"/>
          <w:lang w:eastAsia="ru-RU" w:bidi="ru-RU"/>
        </w:rPr>
        <w:t xml:space="preserve">ведется работа по содействию организациям агропромышленного комплекса округа в организации прямых поставок произведенной продукции в организации торговли, предприятия общественного питания. </w:t>
      </w:r>
      <w:r w:rsidR="006A4A5F">
        <w:rPr>
          <w:rFonts w:ascii="Times New Roman" w:eastAsia="Times New Roman" w:hAnsi="Times New Roman" w:cs="Times New Roman"/>
          <w:sz w:val="28"/>
          <w:szCs w:val="28"/>
          <w:lang w:eastAsia="ru-RU" w:bidi="ru-RU"/>
        </w:rPr>
        <w:t>А</w:t>
      </w:r>
      <w:r w:rsidRPr="00BF77F6">
        <w:rPr>
          <w:rFonts w:ascii="Times New Roman" w:eastAsia="Times New Roman" w:hAnsi="Times New Roman" w:cs="Times New Roman"/>
          <w:sz w:val="28"/>
          <w:szCs w:val="28"/>
          <w:lang w:eastAsia="ru-RU" w:bidi="ru-RU"/>
        </w:rPr>
        <w:t>дминистрацией округа осуществляется упрощенная процедура размещения нестационарных объектов торговли для местных товаропроизводителей с учетом сезонности. Пров</w:t>
      </w:r>
      <w:r>
        <w:rPr>
          <w:rFonts w:ascii="Times New Roman" w:eastAsia="Times New Roman" w:hAnsi="Times New Roman" w:cs="Times New Roman"/>
          <w:sz w:val="28"/>
          <w:szCs w:val="28"/>
          <w:lang w:eastAsia="ru-RU" w:bidi="ru-RU"/>
        </w:rPr>
        <w:t>одятся</w:t>
      </w:r>
      <w:r w:rsidRPr="00BF77F6">
        <w:rPr>
          <w:rFonts w:ascii="Times New Roman" w:eastAsia="Times New Roman" w:hAnsi="Times New Roman" w:cs="Times New Roman"/>
          <w:sz w:val="28"/>
          <w:szCs w:val="28"/>
          <w:lang w:eastAsia="ru-RU" w:bidi="ru-RU"/>
        </w:rPr>
        <w:t xml:space="preserve"> мероприятия,</w:t>
      </w:r>
      <w:r w:rsidR="006A4A5F">
        <w:rPr>
          <w:rFonts w:ascii="Times New Roman" w:eastAsia="Times New Roman" w:hAnsi="Times New Roman" w:cs="Times New Roman"/>
          <w:sz w:val="28"/>
          <w:szCs w:val="28"/>
          <w:lang w:eastAsia="ru-RU" w:bidi="ru-RU"/>
        </w:rPr>
        <w:t xml:space="preserve"> н</w:t>
      </w:r>
      <w:r w:rsidRPr="00BF77F6">
        <w:rPr>
          <w:rFonts w:ascii="Times New Roman" w:eastAsia="Times New Roman" w:hAnsi="Times New Roman" w:cs="Times New Roman"/>
          <w:sz w:val="28"/>
          <w:szCs w:val="28"/>
          <w:lang w:eastAsia="ru-RU" w:bidi="ru-RU"/>
        </w:rPr>
        <w:t>аправлен</w:t>
      </w:r>
      <w:r w:rsidR="00A44F34">
        <w:rPr>
          <w:rFonts w:ascii="Times New Roman" w:eastAsia="Times New Roman" w:hAnsi="Times New Roman" w:cs="Times New Roman"/>
          <w:sz w:val="28"/>
          <w:szCs w:val="28"/>
          <w:lang w:eastAsia="ru-RU" w:bidi="ru-RU"/>
        </w:rPr>
        <w:t>н</w:t>
      </w:r>
      <w:r w:rsidRPr="00BF77F6">
        <w:rPr>
          <w:rFonts w:ascii="Times New Roman" w:eastAsia="Times New Roman" w:hAnsi="Times New Roman" w:cs="Times New Roman"/>
          <w:sz w:val="28"/>
          <w:szCs w:val="28"/>
          <w:lang w:eastAsia="ru-RU" w:bidi="ru-RU"/>
        </w:rPr>
        <w:t>ы</w:t>
      </w:r>
      <w:r w:rsidR="006A4A5F">
        <w:rPr>
          <w:rFonts w:ascii="Times New Roman" w:eastAsia="Times New Roman" w:hAnsi="Times New Roman" w:cs="Times New Roman"/>
          <w:sz w:val="28"/>
          <w:szCs w:val="28"/>
          <w:lang w:eastAsia="ru-RU" w:bidi="ru-RU"/>
        </w:rPr>
        <w:t>е</w:t>
      </w:r>
      <w:r w:rsidRPr="00BF77F6">
        <w:rPr>
          <w:rFonts w:ascii="Times New Roman" w:eastAsia="Times New Roman" w:hAnsi="Times New Roman" w:cs="Times New Roman"/>
          <w:sz w:val="28"/>
          <w:szCs w:val="28"/>
          <w:lang w:eastAsia="ru-RU" w:bidi="ru-RU"/>
        </w:rPr>
        <w:t xml:space="preserve"> на продвижение продукции местных товаропроизводителей, такие как</w:t>
      </w:r>
      <w:r>
        <w:rPr>
          <w:rFonts w:ascii="Times New Roman" w:eastAsia="Times New Roman" w:hAnsi="Times New Roman" w:cs="Times New Roman"/>
          <w:sz w:val="28"/>
          <w:szCs w:val="28"/>
          <w:lang w:eastAsia="ru-RU" w:bidi="ru-RU"/>
        </w:rPr>
        <w:t xml:space="preserve"> </w:t>
      </w:r>
      <w:r w:rsidRPr="00BF77F6">
        <w:rPr>
          <w:rFonts w:ascii="Times New Roman" w:eastAsia="Times New Roman" w:hAnsi="Times New Roman" w:cs="Times New Roman"/>
          <w:sz w:val="28"/>
          <w:szCs w:val="28"/>
          <w:lang w:eastAsia="ru-RU" w:bidi="ru-RU"/>
        </w:rPr>
        <w:t>выставка - ярмарка «Дары природы», «Медовый спас», «Капуста - барыня огородная», ярмарка «Масленица», «Молочная», «Сельскохозяйственная», праздничные ярмарки - 1 мая, 9 мая, День Молодежи, 8 Ярмарок в рамках мероприятий «Лето в городе», Новогодние ярмарки на пл. Металлургов.</w:t>
      </w:r>
    </w:p>
    <w:p w:rsidR="007A1930" w:rsidRPr="00BF77F6" w:rsidRDefault="007A1930" w:rsidP="00BF77F6">
      <w:pPr>
        <w:widowControl w:val="0"/>
        <w:spacing w:after="0" w:line="322" w:lineRule="exact"/>
        <w:ind w:firstLine="740"/>
        <w:jc w:val="both"/>
        <w:rPr>
          <w:rFonts w:ascii="Times New Roman" w:eastAsia="Times New Roman" w:hAnsi="Times New Roman" w:cs="Times New Roman"/>
          <w:sz w:val="28"/>
          <w:szCs w:val="28"/>
          <w:lang w:eastAsia="ru-RU" w:bidi="ru-RU"/>
        </w:rPr>
      </w:pPr>
    </w:p>
    <w:p w:rsidR="006A4A5F" w:rsidRDefault="006A4A5F"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Основой для формирования установок на ведение здорового образа жизни населения г.о.г. Выкса является обеспечение условий для занятий физической культурой и спортом.</w:t>
      </w:r>
    </w:p>
    <w:p w:rsidR="00947E64" w:rsidRPr="00947E64" w:rsidRDefault="006A4A5F"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На 01.01.2020 количество занимающихся физической культурой и спортом составило 28 867 чел</w:t>
      </w:r>
      <w:r w:rsidR="00195134">
        <w:rPr>
          <w:rFonts w:ascii="Times New Roman" w:eastAsia="Times New Roman" w:hAnsi="Times New Roman" w:cs="Times New Roman"/>
          <w:sz w:val="28"/>
          <w:szCs w:val="28"/>
          <w:lang w:eastAsia="ru-RU"/>
        </w:rPr>
        <w:t>овек</w:t>
      </w:r>
      <w:r w:rsidR="00947E64" w:rsidRPr="00947E64">
        <w:rPr>
          <w:rFonts w:ascii="Times New Roman" w:eastAsia="Times New Roman" w:hAnsi="Times New Roman" w:cs="Times New Roman"/>
          <w:sz w:val="28"/>
          <w:szCs w:val="28"/>
          <w:lang w:eastAsia="ru-RU"/>
        </w:rPr>
        <w:t>, что составляет 37,3% (32,5%</w:t>
      </w:r>
      <w:r w:rsidR="0033093D">
        <w:rPr>
          <w:rFonts w:ascii="Times New Roman" w:eastAsia="Times New Roman" w:hAnsi="Times New Roman" w:cs="Times New Roman"/>
          <w:sz w:val="28"/>
          <w:szCs w:val="28"/>
          <w:lang w:eastAsia="ru-RU"/>
        </w:rPr>
        <w:t xml:space="preserve"> - </w:t>
      </w:r>
      <w:r w:rsidR="00947E64" w:rsidRPr="00947E64">
        <w:rPr>
          <w:rFonts w:ascii="Times New Roman" w:eastAsia="Times New Roman" w:hAnsi="Times New Roman" w:cs="Times New Roman"/>
          <w:sz w:val="28"/>
          <w:szCs w:val="28"/>
          <w:lang w:eastAsia="ru-RU"/>
        </w:rPr>
        <w:t>в 2018 году) от общего числа населения. По сравнению с 2018 годом увеличение составило 2 126 чел</w:t>
      </w:r>
      <w:r w:rsidR="00195134">
        <w:rPr>
          <w:rFonts w:ascii="Times New Roman" w:eastAsia="Times New Roman" w:hAnsi="Times New Roman" w:cs="Times New Roman"/>
          <w:sz w:val="28"/>
          <w:szCs w:val="28"/>
          <w:lang w:eastAsia="ru-RU"/>
        </w:rPr>
        <w:t>овек</w:t>
      </w:r>
      <w:r w:rsidR="00947E64" w:rsidRPr="00947E64">
        <w:rPr>
          <w:rFonts w:ascii="Times New Roman" w:eastAsia="Times New Roman" w:hAnsi="Times New Roman" w:cs="Times New Roman"/>
          <w:sz w:val="28"/>
          <w:szCs w:val="28"/>
          <w:lang w:eastAsia="ru-RU"/>
        </w:rPr>
        <w:t>.</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В округе работают 6 учреждений спортивной направленности: МБУ ДО ДЮСШ «Выксунец», МБУ ДО ДЮСШ «Спартак», МБУ «Олимп», МКУ «Жемчужина», </w:t>
      </w:r>
      <w:r w:rsidRPr="00195134">
        <w:rPr>
          <w:rFonts w:ascii="Times New Roman" w:eastAsia="Times New Roman" w:hAnsi="Times New Roman" w:cs="Times New Roman"/>
          <w:sz w:val="28"/>
          <w:szCs w:val="28"/>
          <w:lang w:eastAsia="ru-RU"/>
        </w:rPr>
        <w:t>МАУ</w:t>
      </w:r>
      <w:r w:rsidR="00195134" w:rsidRPr="00195134">
        <w:rPr>
          <w:rFonts w:ascii="Times New Roman" w:eastAsia="Times New Roman" w:hAnsi="Times New Roman" w:cs="Times New Roman"/>
          <w:sz w:val="28"/>
          <w:szCs w:val="28"/>
          <w:lang w:eastAsia="ru-RU"/>
        </w:rPr>
        <w:t xml:space="preserve"> </w:t>
      </w:r>
      <w:r w:rsidRPr="00195134">
        <w:rPr>
          <w:rFonts w:ascii="Times New Roman" w:eastAsia="Times New Roman" w:hAnsi="Times New Roman" w:cs="Times New Roman"/>
          <w:sz w:val="28"/>
          <w:szCs w:val="28"/>
          <w:lang w:eastAsia="ru-RU"/>
        </w:rPr>
        <w:t xml:space="preserve">«ФОК «Баташев </w:t>
      </w:r>
      <w:r w:rsidRPr="00947E64">
        <w:rPr>
          <w:rFonts w:ascii="Times New Roman" w:eastAsia="Times New Roman" w:hAnsi="Times New Roman" w:cs="Times New Roman"/>
          <w:sz w:val="28"/>
          <w:szCs w:val="28"/>
          <w:lang w:eastAsia="ru-RU"/>
        </w:rPr>
        <w:t>Арена», МБУ «Металлург»</w:t>
      </w:r>
      <w:r w:rsidR="00055B7C">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в состав входят спортивные объекты: стадион «Металлург», стадион «Авангард», спорткорпус «Металлург», более 50 плоскостных сооружений</w:t>
      </w:r>
      <w:r w:rsidR="00055B7C">
        <w:rPr>
          <w:rFonts w:ascii="Times New Roman" w:eastAsia="Times New Roman" w:hAnsi="Times New Roman" w:cs="Times New Roman"/>
          <w:sz w:val="28"/>
          <w:szCs w:val="28"/>
          <w:lang w:eastAsia="ru-RU"/>
        </w:rPr>
        <w:t>)</w:t>
      </w:r>
      <w:r w:rsidRPr="00947E64">
        <w:rPr>
          <w:rFonts w:ascii="Times New Roman" w:eastAsia="Times New Roman" w:hAnsi="Times New Roman" w:cs="Times New Roman"/>
          <w:sz w:val="28"/>
          <w:szCs w:val="28"/>
          <w:lang w:eastAsia="ru-RU"/>
        </w:rPr>
        <w:t>.</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Количество воспитанников спортивных школ составило 1357 чел</w:t>
      </w:r>
      <w:r w:rsidR="00195134">
        <w:rPr>
          <w:rFonts w:ascii="Times New Roman" w:eastAsia="Times New Roman" w:hAnsi="Times New Roman" w:cs="Times New Roman"/>
          <w:sz w:val="28"/>
          <w:szCs w:val="28"/>
          <w:lang w:eastAsia="ru-RU"/>
        </w:rPr>
        <w:t>овек</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Значительное увеличение произошло по причине реорганизации путем присоединения МБУ «ДООЦ «Лидер» к МБУ ДО «ДЮСШ «Выксунец» и перераспределения отделений между спортивными школами.</w:t>
      </w:r>
    </w:p>
    <w:p w:rsidR="00947E64" w:rsidRPr="00947E64" w:rsidRDefault="00947E64" w:rsidP="00947E64">
      <w:pPr>
        <w:spacing w:after="0" w:line="240" w:lineRule="auto"/>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4"/>
          <w:szCs w:val="24"/>
          <w:lang w:eastAsia="ru-RU"/>
        </w:rPr>
        <w:t xml:space="preserve">    </w:t>
      </w:r>
      <w:r w:rsidRPr="00947E64">
        <w:rPr>
          <w:rFonts w:ascii="Times New Roman" w:eastAsia="Times New Roman" w:hAnsi="Times New Roman" w:cs="Times New Roman"/>
          <w:sz w:val="24"/>
          <w:szCs w:val="24"/>
          <w:lang w:eastAsia="ru-RU"/>
        </w:rPr>
        <w:tab/>
      </w:r>
      <w:r w:rsidRPr="00947E64">
        <w:rPr>
          <w:rFonts w:ascii="Times New Roman" w:eastAsia="Times New Roman" w:hAnsi="Times New Roman" w:cs="Times New Roman"/>
          <w:sz w:val="28"/>
          <w:szCs w:val="28"/>
          <w:lang w:eastAsia="ru-RU"/>
        </w:rPr>
        <w:t xml:space="preserve"> Уровень обеспеченности граждан спортивными сооружениями, исходя из единовременной пропускной способности объектов спорта, составляет 45,5 %. Обеспеченность плоскостными сооружениями составляет 51,4 %, спортивными залами</w:t>
      </w:r>
      <w:r w:rsidR="0019513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19513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49,2%, бассейнами – 19,6 % от федерального норматива.</w:t>
      </w:r>
    </w:p>
    <w:p w:rsidR="00947E64" w:rsidRPr="00947E64" w:rsidRDefault="00947E64" w:rsidP="00947E64">
      <w:pPr>
        <w:spacing w:after="0" w:line="240" w:lineRule="auto"/>
        <w:ind w:firstLine="850"/>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Развитие материально-технической базы является решающим фактором в создании условий для реализации прав жителей округа на занятия физической культурой и спортом. </w:t>
      </w:r>
    </w:p>
    <w:p w:rsidR="00947E64" w:rsidRPr="00947E64" w:rsidRDefault="00195134" w:rsidP="00947E64">
      <w:pPr>
        <w:tabs>
          <w:tab w:val="left" w:pos="567"/>
          <w:tab w:val="left" w:pos="6945"/>
        </w:tabs>
        <w:spacing w:after="0" w:line="240" w:lineRule="auto"/>
        <w:ind w:firstLine="7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Большое значение для увеличения количества выксунцев, занимающихся физической культурой и спортом </w:t>
      </w:r>
      <w:r w:rsidR="00947E64" w:rsidRPr="00947E64">
        <w:rPr>
          <w:rFonts w:ascii="Times New Roman" w:eastAsia="Times New Roman" w:hAnsi="Times New Roman" w:cs="Times New Roman"/>
          <w:sz w:val="28"/>
          <w:szCs w:val="28"/>
          <w:lang w:eastAsia="ru-RU"/>
        </w:rPr>
        <w:t>имела реализация национального проекта «Демография» (регионального проекта «Спорт</w:t>
      </w: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норма жизни»). В рамках проекта оборудована малая спортивная площадка</w:t>
      </w:r>
      <w:r w:rsidR="00350B24">
        <w:rPr>
          <w:rFonts w:ascii="Times New Roman" w:eastAsia="Times New Roman" w:hAnsi="Times New Roman" w:cs="Times New Roman"/>
          <w:sz w:val="28"/>
          <w:szCs w:val="28"/>
          <w:lang w:eastAsia="ru-RU"/>
        </w:rPr>
        <w:t xml:space="preserve"> по адресу </w:t>
      </w:r>
      <w:r w:rsidR="00947E64" w:rsidRPr="00947E64">
        <w:rPr>
          <w:rFonts w:ascii="Times New Roman" w:eastAsia="Times New Roman" w:hAnsi="Times New Roman" w:cs="Times New Roman"/>
          <w:sz w:val="28"/>
          <w:szCs w:val="28"/>
          <w:lang w:eastAsia="ru-RU"/>
        </w:rPr>
        <w:t xml:space="preserve">г.Выкса, Красная площадь, 29 </w:t>
      </w:r>
      <w:r w:rsidR="00350B24">
        <w:rPr>
          <w:rFonts w:ascii="Times New Roman" w:eastAsia="Times New Roman" w:hAnsi="Times New Roman" w:cs="Times New Roman"/>
          <w:sz w:val="28"/>
          <w:szCs w:val="28"/>
          <w:lang w:eastAsia="ru-RU"/>
        </w:rPr>
        <w:t>(</w:t>
      </w:r>
      <w:r w:rsidR="00947E64" w:rsidRPr="00947E64">
        <w:rPr>
          <w:rFonts w:ascii="Times New Roman" w:eastAsia="Times New Roman" w:hAnsi="Times New Roman" w:cs="Times New Roman"/>
          <w:sz w:val="28"/>
          <w:szCs w:val="28"/>
          <w:lang w:eastAsia="ru-RU"/>
        </w:rPr>
        <w:t>территори</w:t>
      </w:r>
      <w:r w:rsidR="00350B24">
        <w:rPr>
          <w:rFonts w:ascii="Times New Roman" w:eastAsia="Times New Roman" w:hAnsi="Times New Roman" w:cs="Times New Roman"/>
          <w:sz w:val="28"/>
          <w:szCs w:val="28"/>
          <w:lang w:eastAsia="ru-RU"/>
        </w:rPr>
        <w:t>я</w:t>
      </w:r>
      <w:r w:rsidR="00947E64" w:rsidRPr="00947E64">
        <w:rPr>
          <w:rFonts w:ascii="Times New Roman" w:eastAsia="Times New Roman" w:hAnsi="Times New Roman" w:cs="Times New Roman"/>
          <w:sz w:val="28"/>
          <w:szCs w:val="28"/>
          <w:lang w:eastAsia="ru-RU"/>
        </w:rPr>
        <w:t xml:space="preserve"> стадиона "Металлург") с современным оборудованием. Открытие состоялось 19.11.2019</w:t>
      </w:r>
      <w:r>
        <w:rPr>
          <w:rFonts w:ascii="Times New Roman" w:eastAsia="Times New Roman" w:hAnsi="Times New Roman" w:cs="Times New Roman"/>
          <w:sz w:val="28"/>
          <w:szCs w:val="28"/>
          <w:lang w:eastAsia="ru-RU"/>
        </w:rPr>
        <w:t xml:space="preserve"> года</w:t>
      </w:r>
      <w:r w:rsidR="00947E64" w:rsidRPr="00947E6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В соответствии с соглашением между министерством спорта Нижегородской области и администрацией городского округа город Выкса выделены субсидии на выполнение требований федеральных стандартов спортивной подготовки. Показатель перевыполнен на 39,6 %. </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В отчетном году произведена замена покрытия искусственного футбольного поля, оборудован скейт-парк, велодорожки в городской посадке, приобретены 2 автомобиля «Ларгус», снегоход «Буран».</w:t>
      </w:r>
    </w:p>
    <w:p w:rsidR="00947E64" w:rsidRPr="00947E64" w:rsidRDefault="00947E64" w:rsidP="00947E64">
      <w:pPr>
        <w:spacing w:after="0" w:line="240" w:lineRule="auto"/>
        <w:ind w:firstLine="708"/>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Важным показателем развития отрасли является уровень развития спорта высших достижений. </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Выступления </w:t>
      </w:r>
      <w:r w:rsidR="00195134">
        <w:rPr>
          <w:rFonts w:ascii="Times New Roman" w:eastAsia="Times New Roman" w:hAnsi="Times New Roman" w:cs="Times New Roman"/>
          <w:sz w:val="28"/>
          <w:szCs w:val="28"/>
          <w:lang w:eastAsia="ru-RU"/>
        </w:rPr>
        <w:t>выксунских</w:t>
      </w:r>
      <w:r w:rsidRPr="00947E64">
        <w:rPr>
          <w:rFonts w:ascii="Times New Roman" w:eastAsia="Times New Roman" w:hAnsi="Times New Roman" w:cs="Times New Roman"/>
          <w:sz w:val="28"/>
          <w:szCs w:val="28"/>
          <w:lang w:eastAsia="ru-RU"/>
        </w:rPr>
        <w:t xml:space="preserve"> спортсменов оказались достаточно успешными</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-завоевано 150 медалей различного достоинства. 53 раза наши земляки становились лучшими. 93 раза выксунские спортсмены поднимались на пьедестал почета на чемпионатах и первенствах Нижегородской области</w:t>
      </w:r>
      <w:r w:rsidR="000827E7">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p>
    <w:p w:rsidR="00195134" w:rsidRDefault="00947E64" w:rsidP="00947E64">
      <w:pPr>
        <w:spacing w:after="0" w:line="240" w:lineRule="auto"/>
        <w:ind w:firstLine="855"/>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Достижения Выксунских спортсменов 2019 года пополнили копилку наград медалями с Чемпионатов Мира, Европы и России</w:t>
      </w:r>
      <w:r w:rsidR="00195134">
        <w:rPr>
          <w:rFonts w:ascii="Times New Roman" w:eastAsia="Times New Roman" w:hAnsi="Times New Roman" w:cs="Times New Roman"/>
          <w:sz w:val="28"/>
          <w:szCs w:val="28"/>
          <w:lang w:eastAsia="ru-RU"/>
        </w:rPr>
        <w:t>.</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Согласно плану спортивно-массовых мероприятий в 2019 году было проведено 194 мероприятия и соревнования по различным видам спорта среди различных категорий и возрастных групп</w:t>
      </w:r>
      <w:r w:rsidR="000827E7">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мероприятия муниципального уровня</w:t>
      </w:r>
      <w:r w:rsidR="00055B7C">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055B7C">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163, 15</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регионального, 11</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межрегионального и 5</w:t>
      </w:r>
      <w:r w:rsidR="00350B24">
        <w:rPr>
          <w:rFonts w:ascii="Times New Roman" w:eastAsia="Times New Roman" w:hAnsi="Times New Roman" w:cs="Times New Roman"/>
          <w:sz w:val="28"/>
          <w:szCs w:val="28"/>
          <w:lang w:eastAsia="ru-RU"/>
        </w:rPr>
        <w:t xml:space="preserve"> - </w:t>
      </w:r>
      <w:r w:rsidR="000827E7">
        <w:rPr>
          <w:rFonts w:ascii="Times New Roman" w:eastAsia="Times New Roman" w:hAnsi="Times New Roman" w:cs="Times New Roman"/>
          <w:sz w:val="28"/>
          <w:szCs w:val="28"/>
          <w:lang w:eastAsia="ru-RU"/>
        </w:rPr>
        <w:t xml:space="preserve"> всероссийского уровня).</w:t>
      </w:r>
      <w:r w:rsidRPr="00947E64">
        <w:rPr>
          <w:rFonts w:ascii="Times New Roman" w:eastAsia="Times New Roman" w:hAnsi="Times New Roman" w:cs="Times New Roman"/>
          <w:sz w:val="28"/>
          <w:szCs w:val="28"/>
          <w:lang w:eastAsia="ru-RU"/>
        </w:rPr>
        <w:t xml:space="preserve"> В соревнованиях приняли участие порядка 26 500 чел</w:t>
      </w:r>
      <w:r w:rsidR="000827E7">
        <w:rPr>
          <w:rFonts w:ascii="Times New Roman" w:eastAsia="Times New Roman" w:hAnsi="Times New Roman" w:cs="Times New Roman"/>
          <w:sz w:val="28"/>
          <w:szCs w:val="28"/>
          <w:lang w:eastAsia="ru-RU"/>
        </w:rPr>
        <w:t>овек</w:t>
      </w:r>
      <w:r w:rsidRPr="00947E6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ind w:firstLine="855"/>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В зимний период на территории городского округа г.Выкса заливаются открытые площадки и корты для массового катания на коньках, которые пользуются огромной популярностью как молодежи, так и взрослого населения. Работают две прокатные базы при стадионах «Металлург» и «Авангард». Прокат лыж организован на базе спорт</w:t>
      </w:r>
      <w:r w:rsidR="00350B24">
        <w:rPr>
          <w:rFonts w:ascii="Times New Roman" w:eastAsia="Times New Roman" w:hAnsi="Times New Roman" w:cs="Times New Roman"/>
          <w:sz w:val="28"/>
          <w:szCs w:val="28"/>
          <w:lang w:eastAsia="ru-RU"/>
        </w:rPr>
        <w:t xml:space="preserve">ивного </w:t>
      </w:r>
      <w:r w:rsidRPr="00947E64">
        <w:rPr>
          <w:rFonts w:ascii="Times New Roman" w:eastAsia="Times New Roman" w:hAnsi="Times New Roman" w:cs="Times New Roman"/>
          <w:sz w:val="28"/>
          <w:szCs w:val="28"/>
          <w:lang w:eastAsia="ru-RU"/>
        </w:rPr>
        <w:t>корпуса «Металлург».</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Для проведения и осуществления единой государственной политики в области физической культуры и спорта управление физической культуры и спорта </w:t>
      </w:r>
      <w:r w:rsidR="00350B24">
        <w:rPr>
          <w:rFonts w:ascii="Times New Roman" w:eastAsia="Times New Roman" w:hAnsi="Times New Roman" w:cs="Times New Roman"/>
          <w:sz w:val="28"/>
          <w:szCs w:val="28"/>
          <w:lang w:eastAsia="ru-RU"/>
        </w:rPr>
        <w:t xml:space="preserve">администрации г.о.г. Выкса </w:t>
      </w:r>
      <w:r w:rsidRPr="00947E64">
        <w:rPr>
          <w:rFonts w:ascii="Times New Roman" w:eastAsia="Times New Roman" w:hAnsi="Times New Roman" w:cs="Times New Roman"/>
          <w:sz w:val="28"/>
          <w:szCs w:val="28"/>
          <w:lang w:eastAsia="ru-RU"/>
        </w:rPr>
        <w:t>работает в тесном контакте с управлением образования</w:t>
      </w:r>
      <w:r w:rsidR="00350B24">
        <w:rPr>
          <w:rFonts w:ascii="Times New Roman" w:eastAsia="Times New Roman" w:hAnsi="Times New Roman" w:cs="Times New Roman"/>
          <w:sz w:val="28"/>
          <w:szCs w:val="28"/>
          <w:lang w:eastAsia="ru-RU"/>
        </w:rPr>
        <w:t xml:space="preserve"> администрации г.о.г. Выкса</w:t>
      </w:r>
      <w:r w:rsidRPr="00947E64">
        <w:rPr>
          <w:rFonts w:ascii="Times New Roman" w:eastAsia="Times New Roman" w:hAnsi="Times New Roman" w:cs="Times New Roman"/>
          <w:sz w:val="28"/>
          <w:szCs w:val="28"/>
          <w:lang w:eastAsia="ru-RU"/>
        </w:rPr>
        <w:t>, управлением культуры</w:t>
      </w:r>
      <w:r w:rsidR="00350B24">
        <w:rPr>
          <w:rFonts w:ascii="Times New Roman" w:eastAsia="Times New Roman" w:hAnsi="Times New Roman" w:cs="Times New Roman"/>
          <w:sz w:val="28"/>
          <w:szCs w:val="28"/>
          <w:lang w:eastAsia="ru-RU"/>
        </w:rPr>
        <w:t>, туризма и молодежной политики администрации г.о.г. Выкса</w:t>
      </w:r>
      <w:r w:rsidRPr="00947E64">
        <w:rPr>
          <w:rFonts w:ascii="Times New Roman" w:eastAsia="Times New Roman" w:hAnsi="Times New Roman" w:cs="Times New Roman"/>
          <w:sz w:val="28"/>
          <w:szCs w:val="28"/>
          <w:lang w:eastAsia="ru-RU"/>
        </w:rPr>
        <w:t>, управлением социальной защиты населения, общественными организациями ВОИ и ВОГ, федерацией футбола г.Выкса, предприятиями города, территориальными управлениями и др.</w:t>
      </w:r>
    </w:p>
    <w:p w:rsidR="00947E64" w:rsidRPr="00947E64" w:rsidRDefault="000827E7"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Большую работу по пропаганде здорового образа жизни проводит</w:t>
      </w:r>
      <w:r w:rsidR="00947E64" w:rsidRPr="00947E64">
        <w:rPr>
          <w:rFonts w:ascii="Times New Roman" w:eastAsia="Times New Roman" w:hAnsi="Times New Roman" w:cs="Times New Roman"/>
          <w:sz w:val="28"/>
          <w:szCs w:val="28"/>
          <w:lang w:eastAsia="ru-RU"/>
        </w:rPr>
        <w:t xml:space="preserve"> Совет ветеранов спорта. Главное направление его деятельности – организация и проведение спортивных мероприятий, участие в областных соревнованиях, встречи с несовершеннолетними, стоящими на профилактических учетах. В 2019 году в Спартакиаде ветеранов спорта команда Выксы заняла </w:t>
      </w:r>
      <w:r w:rsidR="00947E64" w:rsidRPr="00947E64">
        <w:rPr>
          <w:rFonts w:ascii="Times New Roman" w:eastAsia="Times New Roman" w:hAnsi="Times New Roman" w:cs="Times New Roman"/>
          <w:color w:val="000000"/>
          <w:sz w:val="28"/>
          <w:szCs w:val="28"/>
          <w:lang w:eastAsia="ru-RU"/>
        </w:rPr>
        <w:t>1 место</w:t>
      </w:r>
      <w:r w:rsidR="00947E64" w:rsidRPr="00947E64">
        <w:rPr>
          <w:rFonts w:ascii="Times New Roman" w:eastAsia="Times New Roman" w:hAnsi="Times New Roman" w:cs="Times New Roman"/>
          <w:sz w:val="28"/>
          <w:szCs w:val="28"/>
          <w:lang w:eastAsia="ru-RU"/>
        </w:rPr>
        <w:t>.</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Физкультурно-оздоровительную работу с детьми в дошкольных учреждениях проводят методисты. В дошкольных учреждениях создавались условия для занятий физической культурой, оборудовались спортивные комнаты, </w:t>
      </w:r>
      <w:r w:rsidRPr="00947E64">
        <w:rPr>
          <w:rFonts w:ascii="Times New Roman" w:eastAsia="Times New Roman" w:hAnsi="Times New Roman" w:cs="Times New Roman"/>
          <w:sz w:val="28"/>
          <w:szCs w:val="28"/>
          <w:lang w:eastAsia="ru-RU"/>
        </w:rPr>
        <w:lastRenderedPageBreak/>
        <w:t>уголки здоровья, уличные игровые и спортивные площадки, приобретался спортинвентарь.</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Организация работы со студенческой молодежью строи</w:t>
      </w:r>
      <w:r w:rsidR="000827E7">
        <w:rPr>
          <w:rFonts w:ascii="Times New Roman" w:eastAsia="Times New Roman" w:hAnsi="Times New Roman" w:cs="Times New Roman"/>
          <w:sz w:val="28"/>
          <w:szCs w:val="28"/>
          <w:lang w:eastAsia="ru-RU"/>
        </w:rPr>
        <w:t>тся</w:t>
      </w:r>
      <w:r w:rsidRPr="00947E64">
        <w:rPr>
          <w:rFonts w:ascii="Times New Roman" w:eastAsia="Times New Roman" w:hAnsi="Times New Roman" w:cs="Times New Roman"/>
          <w:sz w:val="28"/>
          <w:szCs w:val="28"/>
          <w:lang w:eastAsia="ru-RU"/>
        </w:rPr>
        <w:t xml:space="preserve"> в тесном взаимодействии с преподавателями физкультуры. Команды студентов принимают активное участие в соревнованиях, проводимых на территории городского округа г.Выкса.   </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На предприятиях и в организациях проходят спартакиады, зачеты по видам спорта. Сборные команды участвуют в соревнованиях городского округа г.Выкса и областных мероприятиях трудовых коллективов, инвалидов, ветеранов, исполнительных и законодательных органов власти.</w:t>
      </w:r>
    </w:p>
    <w:p w:rsidR="00947E64" w:rsidRPr="00947E64" w:rsidRDefault="00855ABE"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47E64" w:rsidRPr="00947E64">
        <w:rPr>
          <w:rFonts w:ascii="Times New Roman" w:eastAsia="Times New Roman" w:hAnsi="Times New Roman" w:cs="Times New Roman"/>
          <w:sz w:val="28"/>
          <w:szCs w:val="28"/>
          <w:lang w:eastAsia="ru-RU"/>
        </w:rPr>
        <w:t xml:space="preserve"> цел</w:t>
      </w:r>
      <w:r>
        <w:rPr>
          <w:rFonts w:ascii="Times New Roman" w:eastAsia="Times New Roman" w:hAnsi="Times New Roman" w:cs="Times New Roman"/>
          <w:sz w:val="28"/>
          <w:szCs w:val="28"/>
          <w:lang w:eastAsia="ru-RU"/>
        </w:rPr>
        <w:t>ью</w:t>
      </w:r>
      <w:r w:rsidR="000827E7">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привлечения</w:t>
      </w:r>
      <w:r w:rsidR="000827E7">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 xml:space="preserve">учащихся к регулярным занятиям физической культурой и спортом </w:t>
      </w:r>
      <w:r w:rsidR="00350B24" w:rsidRPr="00350B24">
        <w:rPr>
          <w:rFonts w:ascii="Times New Roman" w:eastAsia="Times New Roman" w:hAnsi="Times New Roman" w:cs="Times New Roman"/>
          <w:sz w:val="28"/>
          <w:szCs w:val="28"/>
          <w:lang w:eastAsia="ru-RU"/>
        </w:rPr>
        <w:t xml:space="preserve">на протяжении всего учебного года </w:t>
      </w:r>
      <w:r w:rsidR="00947E64" w:rsidRPr="00947E64">
        <w:rPr>
          <w:rFonts w:ascii="Times New Roman" w:eastAsia="Times New Roman" w:hAnsi="Times New Roman" w:cs="Times New Roman"/>
          <w:sz w:val="28"/>
          <w:szCs w:val="28"/>
          <w:lang w:eastAsia="ru-RU"/>
        </w:rPr>
        <w:t>проводятся соревнования школьников. Школы</w:t>
      </w:r>
      <w:r w:rsidR="00350B24">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 xml:space="preserve">победительницы принимают участие в областных финальных соревнованиях. </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С целью пропаганды здорового образа жизни среди сельского населения </w:t>
      </w:r>
      <w:r w:rsidR="00350B24" w:rsidRPr="00350B24">
        <w:rPr>
          <w:rFonts w:ascii="Times New Roman" w:eastAsia="Times New Roman" w:hAnsi="Times New Roman" w:cs="Times New Roman"/>
          <w:sz w:val="28"/>
          <w:szCs w:val="28"/>
          <w:lang w:eastAsia="ru-RU"/>
        </w:rPr>
        <w:t>в рамках проекта «Спорт против наркотиков»</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проводятся спортивные меропр</w:t>
      </w:r>
      <w:r w:rsidR="00350B24">
        <w:rPr>
          <w:rFonts w:ascii="Times New Roman" w:eastAsia="Times New Roman" w:hAnsi="Times New Roman" w:cs="Times New Roman"/>
          <w:sz w:val="28"/>
          <w:szCs w:val="28"/>
          <w:lang w:eastAsia="ru-RU"/>
        </w:rPr>
        <w:t xml:space="preserve">иятия по волейболу, стрельбе, настольному </w:t>
      </w:r>
      <w:r w:rsidRPr="00947E64">
        <w:rPr>
          <w:rFonts w:ascii="Times New Roman" w:eastAsia="Times New Roman" w:hAnsi="Times New Roman" w:cs="Times New Roman"/>
          <w:sz w:val="28"/>
          <w:szCs w:val="28"/>
          <w:lang w:eastAsia="ru-RU"/>
        </w:rPr>
        <w:t>теннису, дартсу, мини-футбол</w:t>
      </w:r>
      <w:r w:rsidR="00350B24">
        <w:rPr>
          <w:rFonts w:ascii="Times New Roman" w:eastAsia="Times New Roman" w:hAnsi="Times New Roman" w:cs="Times New Roman"/>
          <w:sz w:val="28"/>
          <w:szCs w:val="28"/>
          <w:lang w:eastAsia="ru-RU"/>
        </w:rPr>
        <w:t>у и спартакиада дворовых команд.</w:t>
      </w:r>
      <w:r w:rsidRPr="00947E64">
        <w:rPr>
          <w:rFonts w:ascii="Times New Roman" w:eastAsia="Times New Roman" w:hAnsi="Times New Roman" w:cs="Times New Roman"/>
          <w:sz w:val="28"/>
          <w:szCs w:val="28"/>
          <w:lang w:eastAsia="ru-RU"/>
        </w:rPr>
        <w:t xml:space="preserve"> </w:t>
      </w:r>
      <w:r w:rsidR="00350B24">
        <w:rPr>
          <w:rFonts w:ascii="Times New Roman" w:eastAsia="Times New Roman" w:hAnsi="Times New Roman" w:cs="Times New Roman"/>
          <w:sz w:val="28"/>
          <w:szCs w:val="28"/>
          <w:lang w:eastAsia="ru-RU"/>
        </w:rPr>
        <w:t>Т</w:t>
      </w:r>
      <w:r w:rsidRPr="00947E64">
        <w:rPr>
          <w:rFonts w:ascii="Times New Roman" w:eastAsia="Times New Roman" w:hAnsi="Times New Roman" w:cs="Times New Roman"/>
          <w:sz w:val="28"/>
          <w:szCs w:val="28"/>
          <w:lang w:eastAsia="ru-RU"/>
        </w:rPr>
        <w:t xml:space="preserve">радиционными и популярными среди населения </w:t>
      </w:r>
      <w:r w:rsidR="00350B24">
        <w:rPr>
          <w:rFonts w:ascii="Times New Roman" w:eastAsia="Times New Roman" w:hAnsi="Times New Roman" w:cs="Times New Roman"/>
          <w:sz w:val="28"/>
          <w:szCs w:val="28"/>
          <w:lang w:eastAsia="ru-RU"/>
        </w:rPr>
        <w:t xml:space="preserve">стали </w:t>
      </w:r>
      <w:r w:rsidRPr="00947E64">
        <w:rPr>
          <w:rFonts w:ascii="Times New Roman" w:eastAsia="Times New Roman" w:hAnsi="Times New Roman" w:cs="Times New Roman"/>
          <w:sz w:val="28"/>
          <w:szCs w:val="28"/>
          <w:lang w:eastAsia="ru-RU"/>
        </w:rPr>
        <w:t xml:space="preserve">спортивные праздники поселений, ярмарки спорта.  </w:t>
      </w:r>
    </w:p>
    <w:p w:rsidR="00947E64" w:rsidRPr="00947E64" w:rsidRDefault="00947E64" w:rsidP="00947E64">
      <w:pPr>
        <w:spacing w:after="0" w:line="240" w:lineRule="auto"/>
        <w:ind w:firstLine="798"/>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Физкультурно-спортивная работа среди людей с ограниченными возможностями здоровья проводи</w:t>
      </w:r>
      <w:r w:rsidR="000827E7">
        <w:rPr>
          <w:rFonts w:ascii="Times New Roman" w:eastAsia="Times New Roman" w:hAnsi="Times New Roman" w:cs="Times New Roman"/>
          <w:sz w:val="28"/>
          <w:szCs w:val="28"/>
          <w:lang w:eastAsia="ru-RU"/>
        </w:rPr>
        <w:t>тся</w:t>
      </w:r>
      <w:r w:rsidRPr="00947E64">
        <w:rPr>
          <w:rFonts w:ascii="Times New Roman" w:eastAsia="Times New Roman" w:hAnsi="Times New Roman" w:cs="Times New Roman"/>
          <w:sz w:val="28"/>
          <w:szCs w:val="28"/>
          <w:lang w:eastAsia="ru-RU"/>
        </w:rPr>
        <w:t xml:space="preserve"> совместно с </w:t>
      </w:r>
      <w:r w:rsidR="0035290B" w:rsidRPr="0035290B">
        <w:rPr>
          <w:rFonts w:ascii="Times New Roman" w:eastAsia="Times New Roman" w:hAnsi="Times New Roman" w:cs="Times New Roman"/>
          <w:sz w:val="28"/>
          <w:szCs w:val="28"/>
          <w:lang w:eastAsia="ru-RU"/>
        </w:rPr>
        <w:t>Выксунск</w:t>
      </w:r>
      <w:r w:rsidR="0035290B">
        <w:rPr>
          <w:rFonts w:ascii="Times New Roman" w:eastAsia="Times New Roman" w:hAnsi="Times New Roman" w:cs="Times New Roman"/>
          <w:sz w:val="28"/>
          <w:szCs w:val="28"/>
          <w:lang w:eastAsia="ru-RU"/>
        </w:rPr>
        <w:t>ой городской</w:t>
      </w:r>
      <w:r w:rsidR="0035290B" w:rsidRPr="0035290B">
        <w:rPr>
          <w:rFonts w:ascii="Times New Roman" w:eastAsia="Times New Roman" w:hAnsi="Times New Roman" w:cs="Times New Roman"/>
          <w:sz w:val="28"/>
          <w:szCs w:val="28"/>
          <w:lang w:eastAsia="ru-RU"/>
        </w:rPr>
        <w:t xml:space="preserve"> организаци</w:t>
      </w:r>
      <w:r w:rsidR="0035290B">
        <w:rPr>
          <w:rFonts w:ascii="Times New Roman" w:eastAsia="Times New Roman" w:hAnsi="Times New Roman" w:cs="Times New Roman"/>
          <w:sz w:val="28"/>
          <w:szCs w:val="28"/>
          <w:lang w:eastAsia="ru-RU"/>
        </w:rPr>
        <w:t>ей</w:t>
      </w:r>
      <w:r w:rsidR="0035290B" w:rsidRPr="0035290B">
        <w:rPr>
          <w:rFonts w:ascii="Times New Roman" w:eastAsia="Times New Roman" w:hAnsi="Times New Roman" w:cs="Times New Roman"/>
          <w:sz w:val="28"/>
          <w:szCs w:val="28"/>
          <w:lang w:eastAsia="ru-RU"/>
        </w:rPr>
        <w:t xml:space="preserve"> Нижегородской областной организации имени Александра Невского Общероссийской общественной организации «Всероссийское общество инвалидов»</w:t>
      </w:r>
      <w:r w:rsidR="0035290B">
        <w:rPr>
          <w:rFonts w:ascii="Times New Roman" w:eastAsia="Times New Roman" w:hAnsi="Times New Roman" w:cs="Times New Roman"/>
          <w:sz w:val="28"/>
          <w:szCs w:val="28"/>
          <w:lang w:eastAsia="ru-RU"/>
        </w:rPr>
        <w:t xml:space="preserve">, </w:t>
      </w:r>
      <w:r w:rsidR="000827E7" w:rsidRPr="0035290B">
        <w:rPr>
          <w:rFonts w:ascii="Times New Roman" w:eastAsia="Times New Roman" w:hAnsi="Times New Roman" w:cs="Times New Roman"/>
          <w:sz w:val="28"/>
          <w:szCs w:val="28"/>
          <w:lang w:eastAsia="ru-RU"/>
        </w:rPr>
        <w:t>Выксунским отделением Нижегородской областной организации Общероссийской общественной организации «Всероссийское общество глухих»</w:t>
      </w:r>
      <w:r w:rsidRPr="0035290B">
        <w:rPr>
          <w:rFonts w:ascii="Times New Roman" w:eastAsia="Times New Roman" w:hAnsi="Times New Roman" w:cs="Times New Roman"/>
          <w:sz w:val="28"/>
          <w:szCs w:val="28"/>
          <w:lang w:eastAsia="ru-RU"/>
        </w:rPr>
        <w:t xml:space="preserve">, </w:t>
      </w:r>
      <w:r w:rsidR="00350B24" w:rsidRPr="0035290B">
        <w:rPr>
          <w:rFonts w:ascii="Times New Roman" w:eastAsia="Times New Roman" w:hAnsi="Times New Roman" w:cs="Times New Roman"/>
          <w:sz w:val="28"/>
          <w:szCs w:val="28"/>
          <w:lang w:eastAsia="ru-RU"/>
        </w:rPr>
        <w:t>ГКУ</w:t>
      </w:r>
      <w:r w:rsidR="00350B24" w:rsidRPr="00350B24">
        <w:rPr>
          <w:rFonts w:ascii="Times New Roman" w:eastAsia="Times New Roman" w:hAnsi="Times New Roman" w:cs="Times New Roman"/>
          <w:color w:val="FF0000"/>
          <w:sz w:val="28"/>
          <w:szCs w:val="28"/>
          <w:lang w:eastAsia="ru-RU"/>
        </w:rPr>
        <w:t xml:space="preserve"> </w:t>
      </w:r>
      <w:r w:rsidR="00350B24">
        <w:rPr>
          <w:rFonts w:ascii="Times New Roman" w:eastAsia="Times New Roman" w:hAnsi="Times New Roman" w:cs="Times New Roman"/>
          <w:sz w:val="28"/>
          <w:szCs w:val="28"/>
          <w:lang w:eastAsia="ru-RU"/>
        </w:rPr>
        <w:t>«С</w:t>
      </w:r>
      <w:r w:rsidRPr="00947E64">
        <w:rPr>
          <w:rFonts w:ascii="Times New Roman" w:eastAsia="Times New Roman" w:hAnsi="Times New Roman" w:cs="Times New Roman"/>
          <w:sz w:val="28"/>
          <w:szCs w:val="28"/>
          <w:lang w:eastAsia="ru-RU"/>
        </w:rPr>
        <w:t>оциально</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реабилитационны</w:t>
      </w:r>
      <w:r w:rsidR="00350B24">
        <w:rPr>
          <w:rFonts w:ascii="Times New Roman" w:eastAsia="Times New Roman" w:hAnsi="Times New Roman" w:cs="Times New Roman"/>
          <w:sz w:val="28"/>
          <w:szCs w:val="28"/>
          <w:lang w:eastAsia="ru-RU"/>
        </w:rPr>
        <w:t>й</w:t>
      </w:r>
      <w:r w:rsidRPr="00947E64">
        <w:rPr>
          <w:rFonts w:ascii="Times New Roman" w:eastAsia="Times New Roman" w:hAnsi="Times New Roman" w:cs="Times New Roman"/>
          <w:sz w:val="28"/>
          <w:szCs w:val="28"/>
          <w:lang w:eastAsia="ru-RU"/>
        </w:rPr>
        <w:t xml:space="preserve"> центр</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для несовершеннолетних</w:t>
      </w:r>
      <w:r w:rsidR="00350B24">
        <w:rPr>
          <w:rFonts w:ascii="Times New Roman" w:eastAsia="Times New Roman" w:hAnsi="Times New Roman" w:cs="Times New Roman"/>
          <w:sz w:val="28"/>
          <w:szCs w:val="28"/>
          <w:lang w:eastAsia="ru-RU"/>
        </w:rPr>
        <w:t xml:space="preserve"> города Выкса»</w:t>
      </w:r>
      <w:r w:rsidRPr="00947E64">
        <w:rPr>
          <w:rFonts w:ascii="Times New Roman" w:eastAsia="Times New Roman" w:hAnsi="Times New Roman" w:cs="Times New Roman"/>
          <w:sz w:val="28"/>
          <w:szCs w:val="28"/>
          <w:lang w:eastAsia="ru-RU"/>
        </w:rPr>
        <w:t>. Среди данной категории населения провод</w:t>
      </w:r>
      <w:r w:rsidR="000827E7">
        <w:rPr>
          <w:rFonts w:ascii="Times New Roman" w:eastAsia="Times New Roman" w:hAnsi="Times New Roman" w:cs="Times New Roman"/>
          <w:sz w:val="28"/>
          <w:szCs w:val="28"/>
          <w:lang w:eastAsia="ru-RU"/>
        </w:rPr>
        <w:t>ятся</w:t>
      </w:r>
      <w:r w:rsidRPr="00947E64">
        <w:rPr>
          <w:rFonts w:ascii="Times New Roman" w:eastAsia="Times New Roman" w:hAnsi="Times New Roman" w:cs="Times New Roman"/>
          <w:sz w:val="28"/>
          <w:szCs w:val="28"/>
          <w:lang w:eastAsia="ru-RU"/>
        </w:rPr>
        <w:t xml:space="preserve"> соревнования по волейболу, мини-футболу, н/теннису, шашкам, шахматам, дартсу и другие.</w:t>
      </w:r>
    </w:p>
    <w:p w:rsidR="00947E64" w:rsidRPr="00947E64" w:rsidRDefault="00947E64" w:rsidP="00947E64">
      <w:pPr>
        <w:spacing w:after="0" w:line="240" w:lineRule="auto"/>
        <w:ind w:firstLine="798"/>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Сборные команды общества инвалидов принимают участие в областных спартакиадах, в которые входят</w:t>
      </w:r>
      <w:r w:rsidR="009157B2">
        <w:rPr>
          <w:rFonts w:ascii="Times New Roman" w:eastAsia="Times New Roman" w:hAnsi="Times New Roman" w:cs="Times New Roman"/>
          <w:sz w:val="28"/>
          <w:szCs w:val="28"/>
          <w:lang w:eastAsia="ru-RU"/>
        </w:rPr>
        <w:t xml:space="preserve"> соревнования по </w:t>
      </w:r>
      <w:r w:rsidRPr="00947E64">
        <w:rPr>
          <w:rFonts w:ascii="Times New Roman" w:eastAsia="Times New Roman" w:hAnsi="Times New Roman" w:cs="Times New Roman"/>
          <w:sz w:val="28"/>
          <w:szCs w:val="28"/>
          <w:lang w:eastAsia="ru-RU"/>
        </w:rPr>
        <w:t>шашк</w:t>
      </w:r>
      <w:r w:rsidR="009157B2">
        <w:rPr>
          <w:rFonts w:ascii="Times New Roman" w:eastAsia="Times New Roman" w:hAnsi="Times New Roman" w:cs="Times New Roman"/>
          <w:sz w:val="28"/>
          <w:szCs w:val="28"/>
          <w:lang w:eastAsia="ru-RU"/>
        </w:rPr>
        <w:t>ам</w:t>
      </w:r>
      <w:r w:rsidRPr="00947E64">
        <w:rPr>
          <w:rFonts w:ascii="Times New Roman" w:eastAsia="Times New Roman" w:hAnsi="Times New Roman" w:cs="Times New Roman"/>
          <w:sz w:val="28"/>
          <w:szCs w:val="28"/>
          <w:lang w:eastAsia="ru-RU"/>
        </w:rPr>
        <w:t>, шахмат</w:t>
      </w:r>
      <w:r w:rsidR="009157B2">
        <w:rPr>
          <w:rFonts w:ascii="Times New Roman" w:eastAsia="Times New Roman" w:hAnsi="Times New Roman" w:cs="Times New Roman"/>
          <w:sz w:val="28"/>
          <w:szCs w:val="28"/>
          <w:lang w:eastAsia="ru-RU"/>
        </w:rPr>
        <w:t>ам</w:t>
      </w:r>
      <w:r w:rsidRPr="00947E64">
        <w:rPr>
          <w:rFonts w:ascii="Times New Roman" w:eastAsia="Times New Roman" w:hAnsi="Times New Roman" w:cs="Times New Roman"/>
          <w:sz w:val="28"/>
          <w:szCs w:val="28"/>
          <w:lang w:eastAsia="ru-RU"/>
        </w:rPr>
        <w:t>, домино, армреслинг</w:t>
      </w:r>
      <w:r w:rsidR="009157B2">
        <w:rPr>
          <w:rFonts w:ascii="Times New Roman" w:eastAsia="Times New Roman" w:hAnsi="Times New Roman" w:cs="Times New Roman"/>
          <w:sz w:val="28"/>
          <w:szCs w:val="28"/>
          <w:lang w:eastAsia="ru-RU"/>
        </w:rPr>
        <w:t>у</w:t>
      </w:r>
      <w:r w:rsidRPr="00947E64">
        <w:rPr>
          <w:rFonts w:ascii="Times New Roman" w:eastAsia="Times New Roman" w:hAnsi="Times New Roman" w:cs="Times New Roman"/>
          <w:sz w:val="28"/>
          <w:szCs w:val="28"/>
          <w:lang w:eastAsia="ru-RU"/>
        </w:rPr>
        <w:t>, н</w:t>
      </w:r>
      <w:r w:rsidR="009157B2">
        <w:rPr>
          <w:rFonts w:ascii="Times New Roman" w:eastAsia="Times New Roman" w:hAnsi="Times New Roman" w:cs="Times New Roman"/>
          <w:sz w:val="28"/>
          <w:szCs w:val="28"/>
          <w:lang w:eastAsia="ru-RU"/>
        </w:rPr>
        <w:t xml:space="preserve">астольному </w:t>
      </w:r>
      <w:r w:rsidRPr="00947E64">
        <w:rPr>
          <w:rFonts w:ascii="Times New Roman" w:eastAsia="Times New Roman" w:hAnsi="Times New Roman" w:cs="Times New Roman"/>
          <w:sz w:val="28"/>
          <w:szCs w:val="28"/>
          <w:lang w:eastAsia="ru-RU"/>
        </w:rPr>
        <w:t>теннис</w:t>
      </w:r>
      <w:r w:rsidR="009157B2">
        <w:rPr>
          <w:rFonts w:ascii="Times New Roman" w:eastAsia="Times New Roman" w:hAnsi="Times New Roman" w:cs="Times New Roman"/>
          <w:sz w:val="28"/>
          <w:szCs w:val="28"/>
          <w:lang w:eastAsia="ru-RU"/>
        </w:rPr>
        <w:t>у</w:t>
      </w:r>
      <w:r w:rsidRPr="00947E64">
        <w:rPr>
          <w:rFonts w:ascii="Times New Roman" w:eastAsia="Times New Roman" w:hAnsi="Times New Roman" w:cs="Times New Roman"/>
          <w:sz w:val="28"/>
          <w:szCs w:val="28"/>
          <w:lang w:eastAsia="ru-RU"/>
        </w:rPr>
        <w:t>, плавани</w:t>
      </w:r>
      <w:r w:rsidR="009157B2">
        <w:rPr>
          <w:rFonts w:ascii="Times New Roman" w:eastAsia="Times New Roman" w:hAnsi="Times New Roman" w:cs="Times New Roman"/>
          <w:sz w:val="28"/>
          <w:szCs w:val="28"/>
          <w:lang w:eastAsia="ru-RU"/>
        </w:rPr>
        <w:t>ю</w:t>
      </w:r>
      <w:r w:rsidRPr="00947E64">
        <w:rPr>
          <w:rFonts w:ascii="Times New Roman" w:eastAsia="Times New Roman" w:hAnsi="Times New Roman" w:cs="Times New Roman"/>
          <w:sz w:val="28"/>
          <w:szCs w:val="28"/>
          <w:lang w:eastAsia="ru-RU"/>
        </w:rPr>
        <w:t>, мини-футбол</w:t>
      </w:r>
      <w:r w:rsidR="009157B2">
        <w:rPr>
          <w:rFonts w:ascii="Times New Roman" w:eastAsia="Times New Roman" w:hAnsi="Times New Roman" w:cs="Times New Roman"/>
          <w:sz w:val="28"/>
          <w:szCs w:val="28"/>
          <w:lang w:eastAsia="ru-RU"/>
        </w:rPr>
        <w:t>у</w:t>
      </w:r>
      <w:r w:rsidRPr="00947E64">
        <w:rPr>
          <w:rFonts w:ascii="Times New Roman" w:eastAsia="Times New Roman" w:hAnsi="Times New Roman" w:cs="Times New Roman"/>
          <w:sz w:val="28"/>
          <w:szCs w:val="28"/>
          <w:lang w:eastAsia="ru-RU"/>
        </w:rPr>
        <w:t>, дартс</w:t>
      </w:r>
      <w:r w:rsidR="009157B2">
        <w:rPr>
          <w:rFonts w:ascii="Times New Roman" w:eastAsia="Times New Roman" w:hAnsi="Times New Roman" w:cs="Times New Roman"/>
          <w:sz w:val="28"/>
          <w:szCs w:val="28"/>
          <w:lang w:eastAsia="ru-RU"/>
        </w:rPr>
        <w:t>у</w:t>
      </w:r>
      <w:r w:rsidRPr="00947E64">
        <w:rPr>
          <w:rFonts w:ascii="Times New Roman" w:eastAsia="Times New Roman" w:hAnsi="Times New Roman" w:cs="Times New Roman"/>
          <w:sz w:val="28"/>
          <w:szCs w:val="28"/>
          <w:lang w:eastAsia="ru-RU"/>
        </w:rPr>
        <w:t xml:space="preserve">, </w:t>
      </w:r>
      <w:r w:rsidR="009157B2">
        <w:rPr>
          <w:rFonts w:ascii="Times New Roman" w:eastAsia="Times New Roman" w:hAnsi="Times New Roman" w:cs="Times New Roman"/>
          <w:sz w:val="28"/>
          <w:szCs w:val="28"/>
          <w:lang w:eastAsia="ru-RU"/>
        </w:rPr>
        <w:t>семейные соревнования «П</w:t>
      </w:r>
      <w:r w:rsidRPr="00947E64">
        <w:rPr>
          <w:rFonts w:ascii="Times New Roman" w:eastAsia="Times New Roman" w:hAnsi="Times New Roman" w:cs="Times New Roman"/>
          <w:sz w:val="28"/>
          <w:szCs w:val="28"/>
          <w:lang w:eastAsia="ru-RU"/>
        </w:rPr>
        <w:t>апа, мама, я – спортивная семья</w:t>
      </w:r>
      <w:r w:rsidR="009157B2">
        <w:rPr>
          <w:rFonts w:ascii="Times New Roman" w:eastAsia="Times New Roman" w:hAnsi="Times New Roman" w:cs="Times New Roman"/>
          <w:sz w:val="28"/>
          <w:szCs w:val="28"/>
          <w:lang w:eastAsia="ru-RU"/>
        </w:rPr>
        <w:t>»</w:t>
      </w:r>
      <w:r w:rsidRPr="00947E64">
        <w:rPr>
          <w:rFonts w:ascii="Times New Roman" w:eastAsia="Times New Roman" w:hAnsi="Times New Roman" w:cs="Times New Roman"/>
          <w:sz w:val="28"/>
          <w:szCs w:val="28"/>
          <w:lang w:eastAsia="ru-RU"/>
        </w:rPr>
        <w:t>, туристский слет.</w:t>
      </w:r>
    </w:p>
    <w:p w:rsidR="00947E64" w:rsidRPr="00947E64" w:rsidRDefault="00947E64" w:rsidP="00947E64">
      <w:pPr>
        <w:spacing w:after="0" w:line="240" w:lineRule="auto"/>
        <w:ind w:firstLine="855"/>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Для людей с ограниченными возможностями работает тренажерный зал   в МБУ «Олимп». </w:t>
      </w:r>
    </w:p>
    <w:p w:rsidR="00947E64" w:rsidRPr="00947E64" w:rsidRDefault="00947E64" w:rsidP="00292DC7">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Особого внимания заслуживает деятельность, направленная на внедрение ВСК ГТО.</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Полномочиями муниципального центра тестирования наделено муниципальное бюджетное учреждение дополнительного образования «Детско-юношеская спортивная школа «Выксунец». </w:t>
      </w:r>
    </w:p>
    <w:p w:rsidR="00947E64" w:rsidRPr="00947E64" w:rsidRDefault="00947E64" w:rsidP="00947E6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Муниципальным Центром тестирования ВФСК ГТО за отчетный период проведено 42 мероприятия</w:t>
      </w:r>
      <w:r w:rsidR="00055B7C">
        <w:rPr>
          <w:rFonts w:ascii="Times New Roman" w:eastAsia="Times New Roman" w:hAnsi="Times New Roman" w:cs="Times New Roman"/>
          <w:sz w:val="28"/>
          <w:szCs w:val="28"/>
          <w:lang w:eastAsia="ru-RU"/>
        </w:rPr>
        <w:t>,</w:t>
      </w:r>
      <w:r w:rsidRPr="00947E64">
        <w:rPr>
          <w:rFonts w:ascii="Times New Roman" w:eastAsia="Times New Roman" w:hAnsi="Times New Roman" w:cs="Times New Roman"/>
          <w:sz w:val="28"/>
          <w:szCs w:val="28"/>
          <w:lang w:eastAsia="ru-RU"/>
        </w:rPr>
        <w:t xml:space="preserve"> из которых: 38 тестирований нормативов ВФСК ГТО и 8 фестивалей (Фестивали ГТО среди дворовых команд, трудовых коллективов, среди детских садов, среди профессионально-технических учреждений, семейных команд и др.). В тестированиях ВФСК ГТО за 2019 год приняли участие 618 человека от 6 до 77 лет. Было вручено 285 знаков отличия: 133 золотых, 109 серебряных, 43 бронзовых.</w:t>
      </w:r>
    </w:p>
    <w:p w:rsid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lastRenderedPageBreak/>
        <w:t>В округе работают 16 дворовых тренеров. Более 400 детей и подростков, не охваченных дополнительным образованием в сфере физической культуры и спорта, занимаются под руководством дворовых тренеров и принимают участие в Спартакиаде дворовых команд по 6 видам спорта. Дворовые команды самостоятельно поддерживают в порядке закрепленную территорию, заливают лед. Управление</w:t>
      </w:r>
      <w:r w:rsidR="009157B2">
        <w:rPr>
          <w:rFonts w:ascii="Times New Roman" w:eastAsia="Times New Roman" w:hAnsi="Times New Roman" w:cs="Times New Roman"/>
          <w:sz w:val="28"/>
          <w:szCs w:val="28"/>
          <w:lang w:eastAsia="ru-RU"/>
        </w:rPr>
        <w:t xml:space="preserve"> физической культуры и спорта администрации г.о.г. Выкса</w:t>
      </w:r>
      <w:r w:rsidRPr="00947E64">
        <w:rPr>
          <w:rFonts w:ascii="Times New Roman" w:eastAsia="Times New Roman" w:hAnsi="Times New Roman" w:cs="Times New Roman"/>
          <w:sz w:val="28"/>
          <w:szCs w:val="28"/>
          <w:lang w:eastAsia="ru-RU"/>
        </w:rPr>
        <w:t xml:space="preserve"> помогает в укреплении материально-технической базы</w:t>
      </w:r>
      <w:r w:rsidR="00055B7C">
        <w:rPr>
          <w:rFonts w:ascii="Times New Roman" w:eastAsia="Times New Roman" w:hAnsi="Times New Roman" w:cs="Times New Roman"/>
          <w:sz w:val="28"/>
          <w:szCs w:val="28"/>
          <w:lang w:eastAsia="ru-RU"/>
        </w:rPr>
        <w:t>, в</w:t>
      </w:r>
      <w:r w:rsidRPr="00947E64">
        <w:rPr>
          <w:rFonts w:ascii="Times New Roman" w:eastAsia="Times New Roman" w:hAnsi="Times New Roman" w:cs="Times New Roman"/>
          <w:sz w:val="28"/>
          <w:szCs w:val="28"/>
          <w:lang w:eastAsia="ru-RU"/>
        </w:rPr>
        <w:t xml:space="preserve"> качестве призов вручает необходимый для занятий инвентарь.</w:t>
      </w:r>
    </w:p>
    <w:p w:rsidR="009157B2" w:rsidRPr="009157B2" w:rsidRDefault="009157B2" w:rsidP="009157B2">
      <w:pPr>
        <w:spacing w:after="0" w:line="240" w:lineRule="auto"/>
        <w:ind w:firstLine="709"/>
        <w:jc w:val="both"/>
        <w:rPr>
          <w:rFonts w:ascii="Times New Roman" w:eastAsia="Times New Roman" w:hAnsi="Times New Roman" w:cs="Times New Roman"/>
          <w:sz w:val="28"/>
          <w:szCs w:val="28"/>
          <w:lang w:eastAsia="ru-RU"/>
        </w:rPr>
      </w:pPr>
      <w:r w:rsidRPr="009157B2">
        <w:rPr>
          <w:rFonts w:ascii="Times New Roman" w:eastAsia="Times New Roman" w:hAnsi="Times New Roman" w:cs="Times New Roman"/>
          <w:sz w:val="28"/>
          <w:szCs w:val="28"/>
          <w:lang w:eastAsia="ru-RU"/>
        </w:rPr>
        <w:t xml:space="preserve"> </w:t>
      </w:r>
      <w:r w:rsidR="00DA47E6">
        <w:rPr>
          <w:rFonts w:ascii="Times New Roman" w:eastAsia="Times New Roman" w:hAnsi="Times New Roman" w:cs="Times New Roman"/>
          <w:sz w:val="28"/>
          <w:szCs w:val="28"/>
          <w:lang w:eastAsia="ru-RU"/>
        </w:rPr>
        <w:t>На постоянной основе у</w:t>
      </w:r>
      <w:r w:rsidRPr="009157B2">
        <w:rPr>
          <w:rFonts w:ascii="Times New Roman" w:eastAsia="Times New Roman" w:hAnsi="Times New Roman" w:cs="Times New Roman"/>
          <w:sz w:val="28"/>
          <w:szCs w:val="28"/>
          <w:lang w:eastAsia="ru-RU"/>
        </w:rPr>
        <w:t xml:space="preserve">правлением физической культуры и спорта </w:t>
      </w:r>
      <w:r w:rsidR="00DA47E6">
        <w:rPr>
          <w:rFonts w:ascii="Times New Roman" w:eastAsia="Times New Roman" w:hAnsi="Times New Roman" w:cs="Times New Roman"/>
          <w:sz w:val="28"/>
          <w:szCs w:val="28"/>
          <w:lang w:eastAsia="ru-RU"/>
        </w:rPr>
        <w:t xml:space="preserve">на улицах города размещаются </w:t>
      </w:r>
      <w:r w:rsidRPr="009157B2">
        <w:rPr>
          <w:rFonts w:ascii="Times New Roman" w:eastAsia="Times New Roman" w:hAnsi="Times New Roman" w:cs="Times New Roman"/>
          <w:sz w:val="28"/>
          <w:szCs w:val="28"/>
          <w:lang w:eastAsia="ru-RU"/>
        </w:rPr>
        <w:t>баннеры по антинаркотической тематике и пропаганде ВСК ГТО.</w:t>
      </w:r>
    </w:p>
    <w:p w:rsidR="009157B2" w:rsidRDefault="009157B2" w:rsidP="009157B2">
      <w:pPr>
        <w:spacing w:after="0" w:line="240" w:lineRule="auto"/>
        <w:ind w:firstLine="709"/>
        <w:jc w:val="both"/>
        <w:rPr>
          <w:rFonts w:ascii="Times New Roman" w:eastAsia="Times New Roman" w:hAnsi="Times New Roman" w:cs="Times New Roman"/>
          <w:sz w:val="28"/>
          <w:szCs w:val="28"/>
          <w:lang w:eastAsia="ru-RU"/>
        </w:rPr>
      </w:pPr>
      <w:r w:rsidRPr="009157B2">
        <w:rPr>
          <w:rFonts w:ascii="Times New Roman" w:eastAsia="Times New Roman" w:hAnsi="Times New Roman" w:cs="Times New Roman"/>
          <w:sz w:val="28"/>
          <w:szCs w:val="28"/>
          <w:lang w:eastAsia="ru-RU"/>
        </w:rPr>
        <w:t>Активно используется такая форма пропаганды как личное участие известных спортсменов в мастер-классах, пропаганде и агитации спорта и здорового образа жизни.</w:t>
      </w:r>
    </w:p>
    <w:p w:rsidR="00055B7C" w:rsidRDefault="00055B7C" w:rsidP="00947E64">
      <w:pPr>
        <w:spacing w:after="0" w:line="240" w:lineRule="auto"/>
        <w:ind w:firstLine="709"/>
        <w:jc w:val="both"/>
        <w:rPr>
          <w:rFonts w:ascii="Times New Roman" w:eastAsia="Times New Roman" w:hAnsi="Times New Roman" w:cs="Times New Roman"/>
          <w:sz w:val="28"/>
          <w:szCs w:val="28"/>
          <w:lang w:eastAsia="ru-RU"/>
        </w:rPr>
      </w:pPr>
      <w:r w:rsidRPr="00055B7C">
        <w:rPr>
          <w:rFonts w:ascii="Times New Roman" w:eastAsia="Times New Roman" w:hAnsi="Times New Roman" w:cs="Times New Roman"/>
          <w:sz w:val="28"/>
          <w:szCs w:val="28"/>
          <w:lang w:eastAsia="ru-RU"/>
        </w:rPr>
        <w:t>Освещение достижений выксунских спортсменов</w:t>
      </w:r>
      <w:r w:rsidR="00DA47E6">
        <w:rPr>
          <w:rFonts w:ascii="Times New Roman" w:eastAsia="Times New Roman" w:hAnsi="Times New Roman" w:cs="Times New Roman"/>
          <w:sz w:val="28"/>
          <w:szCs w:val="28"/>
          <w:lang w:eastAsia="ru-RU"/>
        </w:rPr>
        <w:t xml:space="preserve">, соревнований и массовых спортивных мероприятий, проводимых на территории г.о.г. Выкса, </w:t>
      </w:r>
      <w:r w:rsidRPr="00055B7C">
        <w:rPr>
          <w:rFonts w:ascii="Times New Roman" w:eastAsia="Times New Roman" w:hAnsi="Times New Roman" w:cs="Times New Roman"/>
          <w:sz w:val="28"/>
          <w:szCs w:val="28"/>
          <w:lang w:eastAsia="ru-RU"/>
        </w:rPr>
        <w:t xml:space="preserve">в СМИ и на интернет ресурсах является ключевым моментом в пропаганде здорового образа жизни, способствует вовлечению населения разных возрастных категорий </w:t>
      </w:r>
      <w:r w:rsidR="009157B2">
        <w:rPr>
          <w:rFonts w:ascii="Times New Roman" w:eastAsia="Times New Roman" w:hAnsi="Times New Roman" w:cs="Times New Roman"/>
          <w:sz w:val="28"/>
          <w:szCs w:val="28"/>
          <w:lang w:eastAsia="ru-RU"/>
        </w:rPr>
        <w:t>в</w:t>
      </w:r>
      <w:r w:rsidRPr="00055B7C">
        <w:rPr>
          <w:rFonts w:ascii="Times New Roman" w:eastAsia="Times New Roman" w:hAnsi="Times New Roman" w:cs="Times New Roman"/>
          <w:sz w:val="28"/>
          <w:szCs w:val="28"/>
          <w:lang w:eastAsia="ru-RU"/>
        </w:rPr>
        <w:t xml:space="preserve"> занятия</w:t>
      </w:r>
      <w:r w:rsidR="009157B2">
        <w:rPr>
          <w:rFonts w:ascii="Times New Roman" w:eastAsia="Times New Roman" w:hAnsi="Times New Roman" w:cs="Times New Roman"/>
          <w:sz w:val="28"/>
          <w:szCs w:val="28"/>
          <w:lang w:eastAsia="ru-RU"/>
        </w:rPr>
        <w:t xml:space="preserve"> физической культурой и</w:t>
      </w:r>
      <w:r w:rsidRPr="00055B7C">
        <w:rPr>
          <w:rFonts w:ascii="Times New Roman" w:eastAsia="Times New Roman" w:hAnsi="Times New Roman" w:cs="Times New Roman"/>
          <w:sz w:val="28"/>
          <w:szCs w:val="28"/>
          <w:lang w:eastAsia="ru-RU"/>
        </w:rPr>
        <w:t xml:space="preserve"> сп</w:t>
      </w:r>
      <w:r>
        <w:rPr>
          <w:rFonts w:ascii="Times New Roman" w:eastAsia="Times New Roman" w:hAnsi="Times New Roman" w:cs="Times New Roman"/>
          <w:sz w:val="28"/>
          <w:szCs w:val="28"/>
          <w:lang w:eastAsia="ru-RU"/>
        </w:rPr>
        <w:t>ор</w:t>
      </w:r>
      <w:r w:rsidRPr="00055B7C">
        <w:rPr>
          <w:rFonts w:ascii="Times New Roman" w:eastAsia="Times New Roman" w:hAnsi="Times New Roman" w:cs="Times New Roman"/>
          <w:sz w:val="28"/>
          <w:szCs w:val="28"/>
          <w:lang w:eastAsia="ru-RU"/>
        </w:rPr>
        <w:t>том.</w:t>
      </w:r>
    </w:p>
    <w:p w:rsidR="007A1930" w:rsidRDefault="007A1930" w:rsidP="001C7AFD">
      <w:pPr>
        <w:spacing w:after="0" w:line="240" w:lineRule="auto"/>
        <w:jc w:val="both"/>
        <w:rPr>
          <w:rFonts w:ascii="Times New Roman" w:eastAsia="Times New Roman" w:hAnsi="Times New Roman" w:cs="Times New Roman"/>
          <w:sz w:val="28"/>
          <w:szCs w:val="28"/>
          <w:lang w:eastAsia="ru-RU"/>
        </w:rPr>
      </w:pPr>
    </w:p>
    <w:p w:rsidR="001C7AFD" w:rsidRPr="001C7AFD" w:rsidRDefault="00947E64" w:rsidP="001C7AFD">
      <w:pPr>
        <w:spacing w:after="0" w:line="240" w:lineRule="auto"/>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ab/>
      </w:r>
      <w:r w:rsidR="001C7AFD" w:rsidRPr="001C7AFD">
        <w:rPr>
          <w:rFonts w:ascii="Times New Roman" w:eastAsia="Times New Roman" w:hAnsi="Times New Roman" w:cs="Times New Roman"/>
          <w:sz w:val="28"/>
          <w:szCs w:val="28"/>
          <w:lang w:eastAsia="ru-RU"/>
        </w:rPr>
        <w:t>По состоянию на 1 января 20</w:t>
      </w:r>
      <w:r w:rsidR="00EA7E3A">
        <w:rPr>
          <w:rFonts w:ascii="Times New Roman" w:eastAsia="Times New Roman" w:hAnsi="Times New Roman" w:cs="Times New Roman"/>
          <w:sz w:val="28"/>
          <w:szCs w:val="28"/>
          <w:lang w:eastAsia="ru-RU"/>
        </w:rPr>
        <w:t>20</w:t>
      </w:r>
      <w:r w:rsidR="001C7AFD" w:rsidRPr="001C7AFD">
        <w:rPr>
          <w:rFonts w:ascii="Times New Roman" w:eastAsia="Times New Roman" w:hAnsi="Times New Roman" w:cs="Times New Roman"/>
          <w:sz w:val="28"/>
          <w:szCs w:val="28"/>
          <w:lang w:eastAsia="ru-RU"/>
        </w:rPr>
        <w:t xml:space="preserve"> г. в городском округе город Выкса функционируют 30 дошкольных муниципальных учреждений.</w:t>
      </w:r>
      <w:r w:rsidR="00EA7E3A">
        <w:rPr>
          <w:rFonts w:ascii="Times New Roman" w:eastAsia="Times New Roman" w:hAnsi="Times New Roman" w:cs="Times New Roman"/>
          <w:sz w:val="28"/>
          <w:szCs w:val="28"/>
          <w:lang w:eastAsia="ru-RU"/>
        </w:rPr>
        <w:t xml:space="preserve"> Численность детей в возрасте от 7 до 18 лет – 10 484 человека.</w:t>
      </w:r>
    </w:p>
    <w:p w:rsidR="00EA7E3A" w:rsidRDefault="001C7AFD"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C7AFD">
        <w:rPr>
          <w:rFonts w:ascii="Times New Roman" w:eastAsia="Times New Roman" w:hAnsi="Times New Roman" w:cs="Times New Roman"/>
          <w:sz w:val="28"/>
          <w:szCs w:val="28"/>
          <w:lang w:eastAsia="ru-RU"/>
        </w:rPr>
        <w:t xml:space="preserve">Сеть образовательных учреждений городского округа по состоянию на </w:t>
      </w:r>
      <w:r w:rsidR="001D4463">
        <w:rPr>
          <w:rFonts w:ascii="Times New Roman" w:eastAsia="Times New Roman" w:hAnsi="Times New Roman" w:cs="Times New Roman"/>
          <w:sz w:val="28"/>
          <w:szCs w:val="28"/>
          <w:lang w:eastAsia="ru-RU"/>
        </w:rPr>
        <w:t xml:space="preserve">      </w:t>
      </w:r>
      <w:r w:rsidRPr="001C7AFD">
        <w:rPr>
          <w:rFonts w:ascii="Times New Roman" w:eastAsia="Times New Roman" w:hAnsi="Times New Roman" w:cs="Times New Roman"/>
          <w:sz w:val="28"/>
          <w:szCs w:val="28"/>
          <w:lang w:eastAsia="ru-RU"/>
        </w:rPr>
        <w:t>1 сентября 20</w:t>
      </w:r>
      <w:r w:rsidR="001D4463">
        <w:rPr>
          <w:rFonts w:ascii="Times New Roman" w:eastAsia="Times New Roman" w:hAnsi="Times New Roman" w:cs="Times New Roman"/>
          <w:sz w:val="28"/>
          <w:szCs w:val="28"/>
          <w:lang w:eastAsia="ru-RU"/>
        </w:rPr>
        <w:t>20 года</w:t>
      </w:r>
      <w:r w:rsidRPr="001C7AFD">
        <w:rPr>
          <w:rFonts w:ascii="Times New Roman" w:eastAsia="Times New Roman" w:hAnsi="Times New Roman" w:cs="Times New Roman"/>
          <w:sz w:val="28"/>
          <w:szCs w:val="28"/>
          <w:lang w:eastAsia="ru-RU"/>
        </w:rPr>
        <w:t xml:space="preserve"> насчитыва</w:t>
      </w:r>
      <w:r w:rsidR="001D4463">
        <w:rPr>
          <w:rFonts w:ascii="Times New Roman" w:eastAsia="Times New Roman" w:hAnsi="Times New Roman" w:cs="Times New Roman"/>
          <w:sz w:val="28"/>
          <w:szCs w:val="28"/>
          <w:lang w:eastAsia="ru-RU"/>
        </w:rPr>
        <w:t>ет</w:t>
      </w:r>
      <w:r w:rsidRPr="001C7AFD">
        <w:rPr>
          <w:rFonts w:ascii="Times New Roman" w:eastAsia="Times New Roman" w:hAnsi="Times New Roman" w:cs="Times New Roman"/>
          <w:sz w:val="28"/>
          <w:szCs w:val="28"/>
          <w:lang w:eastAsia="ru-RU"/>
        </w:rPr>
        <w:t xml:space="preserve"> 21 муниципальное общеобразовательное </w:t>
      </w:r>
      <w:r w:rsidR="001D4463">
        <w:rPr>
          <w:rFonts w:ascii="Times New Roman" w:eastAsia="Times New Roman" w:hAnsi="Times New Roman" w:cs="Times New Roman"/>
          <w:sz w:val="28"/>
          <w:szCs w:val="28"/>
          <w:lang w:eastAsia="ru-RU"/>
        </w:rPr>
        <w:t xml:space="preserve">учреждение. Из общего числа количества школ 15 </w:t>
      </w:r>
      <w:r w:rsidRPr="001C7AFD">
        <w:rPr>
          <w:rFonts w:ascii="Times New Roman" w:eastAsia="Times New Roman" w:hAnsi="Times New Roman" w:cs="Times New Roman"/>
          <w:sz w:val="28"/>
          <w:szCs w:val="28"/>
          <w:lang w:eastAsia="ru-RU"/>
        </w:rPr>
        <w:t xml:space="preserve">расположены в городской местности, 6 - в сельской местности. </w:t>
      </w:r>
      <w:r w:rsidR="00677F86" w:rsidRPr="00677F86">
        <w:rPr>
          <w:rFonts w:ascii="Times New Roman" w:eastAsia="Times New Roman" w:hAnsi="Times New Roman" w:cs="Times New Roman"/>
          <w:sz w:val="28"/>
          <w:szCs w:val="28"/>
          <w:lang w:eastAsia="ru-RU"/>
        </w:rPr>
        <w:t>В округе функционируют 13 учреждений дополнительного образования.</w:t>
      </w:r>
    </w:p>
    <w:p w:rsidR="00EA7E3A" w:rsidRDefault="00EA7E3A"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C7AFD" w:rsidRPr="001C7AFD">
        <w:rPr>
          <w:rFonts w:ascii="Times New Roman" w:eastAsia="Times New Roman" w:hAnsi="Times New Roman" w:cs="Times New Roman"/>
          <w:sz w:val="28"/>
          <w:szCs w:val="28"/>
          <w:lang w:eastAsia="ru-RU"/>
        </w:rPr>
        <w:t>В 10 школах реализуются образовательные программы по формированию здорового образа жизни и культуры здорового питания.</w:t>
      </w:r>
      <w:r w:rsidR="00677F86">
        <w:rPr>
          <w:rFonts w:ascii="Times New Roman" w:eastAsia="Times New Roman" w:hAnsi="Times New Roman" w:cs="Times New Roman"/>
          <w:sz w:val="28"/>
          <w:szCs w:val="28"/>
          <w:lang w:eastAsia="ru-RU"/>
        </w:rPr>
        <w:t xml:space="preserve"> </w:t>
      </w:r>
    </w:p>
    <w:p w:rsidR="00B25A74" w:rsidRPr="00B25A74" w:rsidRDefault="00677F86" w:rsidP="00B25A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503A" w:rsidRPr="00C2503A">
        <w:rPr>
          <w:rFonts w:ascii="Times New Roman" w:eastAsia="Times New Roman" w:hAnsi="Times New Roman" w:cs="Times New Roman"/>
          <w:sz w:val="28"/>
          <w:szCs w:val="28"/>
          <w:lang w:eastAsia="ru-RU"/>
        </w:rPr>
        <w:t>Численность обучающихся по образовательным программам</w:t>
      </w:r>
      <w:r w:rsidR="00C2503A">
        <w:rPr>
          <w:rFonts w:ascii="Times New Roman" w:eastAsia="Times New Roman" w:hAnsi="Times New Roman" w:cs="Times New Roman"/>
          <w:sz w:val="28"/>
          <w:szCs w:val="28"/>
          <w:lang w:eastAsia="ru-RU"/>
        </w:rPr>
        <w:t xml:space="preserve"> </w:t>
      </w:r>
      <w:r w:rsidR="00C2503A" w:rsidRPr="00C2503A">
        <w:rPr>
          <w:rFonts w:ascii="Times New Roman" w:eastAsia="Times New Roman" w:hAnsi="Times New Roman" w:cs="Times New Roman"/>
          <w:sz w:val="28"/>
          <w:szCs w:val="28"/>
          <w:lang w:eastAsia="ru-RU"/>
        </w:rPr>
        <w:t>начального общего, основного общего, среднего общего</w:t>
      </w:r>
      <w:r w:rsidR="00C2503A">
        <w:rPr>
          <w:rFonts w:ascii="Times New Roman" w:eastAsia="Times New Roman" w:hAnsi="Times New Roman" w:cs="Times New Roman"/>
          <w:sz w:val="28"/>
          <w:szCs w:val="28"/>
          <w:lang w:eastAsia="ru-RU"/>
        </w:rPr>
        <w:t xml:space="preserve"> </w:t>
      </w:r>
      <w:r w:rsidR="00C2503A" w:rsidRPr="00C2503A">
        <w:rPr>
          <w:rFonts w:ascii="Times New Roman" w:eastAsia="Times New Roman" w:hAnsi="Times New Roman" w:cs="Times New Roman"/>
          <w:sz w:val="28"/>
          <w:szCs w:val="28"/>
          <w:lang w:eastAsia="ru-RU"/>
        </w:rPr>
        <w:t>образования</w:t>
      </w:r>
      <w:r w:rsidR="00C2503A">
        <w:rPr>
          <w:rFonts w:ascii="Times New Roman" w:eastAsia="Times New Roman" w:hAnsi="Times New Roman" w:cs="Times New Roman"/>
          <w:sz w:val="28"/>
          <w:szCs w:val="28"/>
          <w:lang w:eastAsia="ru-RU"/>
        </w:rPr>
        <w:t xml:space="preserve"> составляет </w:t>
      </w:r>
      <w:r w:rsidR="00B25A74">
        <w:rPr>
          <w:rFonts w:ascii="Times New Roman" w:eastAsia="Times New Roman" w:hAnsi="Times New Roman" w:cs="Times New Roman"/>
          <w:sz w:val="28"/>
          <w:szCs w:val="28"/>
          <w:lang w:eastAsia="ru-RU"/>
        </w:rPr>
        <w:t xml:space="preserve">10417 человек. Из них </w:t>
      </w:r>
      <w:r w:rsidR="001D4463" w:rsidRPr="001D4463">
        <w:rPr>
          <w:rFonts w:ascii="Times New Roman" w:eastAsia="Times New Roman" w:hAnsi="Times New Roman" w:cs="Times New Roman"/>
          <w:sz w:val="28"/>
          <w:szCs w:val="28"/>
          <w:lang w:eastAsia="ru-RU"/>
        </w:rPr>
        <w:t xml:space="preserve">8599 </w:t>
      </w:r>
      <w:r w:rsidR="00B25A74">
        <w:rPr>
          <w:rFonts w:ascii="Times New Roman" w:eastAsia="Times New Roman" w:hAnsi="Times New Roman" w:cs="Times New Roman"/>
          <w:sz w:val="28"/>
          <w:szCs w:val="28"/>
          <w:lang w:eastAsia="ru-RU"/>
        </w:rPr>
        <w:t>детей</w:t>
      </w:r>
      <w:r w:rsidR="001D4463" w:rsidRPr="001D4463">
        <w:rPr>
          <w:rFonts w:ascii="Times New Roman" w:eastAsia="Times New Roman" w:hAnsi="Times New Roman" w:cs="Times New Roman"/>
          <w:sz w:val="28"/>
          <w:szCs w:val="28"/>
          <w:lang w:eastAsia="ru-RU"/>
        </w:rPr>
        <w:t xml:space="preserve"> обеспечены горячим питанием.</w:t>
      </w:r>
      <w:r w:rsidR="00B25A74" w:rsidRPr="00B25A74">
        <w:t xml:space="preserve"> </w:t>
      </w:r>
      <w:r w:rsidR="00B25A74" w:rsidRPr="00B25A74">
        <w:rPr>
          <w:rFonts w:ascii="Times New Roman" w:eastAsia="Times New Roman" w:hAnsi="Times New Roman" w:cs="Times New Roman"/>
          <w:sz w:val="28"/>
          <w:szCs w:val="28"/>
          <w:lang w:eastAsia="ru-RU"/>
        </w:rPr>
        <w:t>Удельный вес численности лиц, обеспеченных горячим</w:t>
      </w:r>
      <w:r w:rsidR="00B25A74">
        <w:rPr>
          <w:rFonts w:ascii="Times New Roman" w:eastAsia="Times New Roman" w:hAnsi="Times New Roman" w:cs="Times New Roman"/>
          <w:sz w:val="28"/>
          <w:szCs w:val="28"/>
          <w:lang w:eastAsia="ru-RU"/>
        </w:rPr>
        <w:t xml:space="preserve"> </w:t>
      </w:r>
      <w:r w:rsidR="00B25A74" w:rsidRPr="00B25A74">
        <w:rPr>
          <w:rFonts w:ascii="Times New Roman" w:eastAsia="Times New Roman" w:hAnsi="Times New Roman" w:cs="Times New Roman"/>
          <w:sz w:val="28"/>
          <w:szCs w:val="28"/>
          <w:lang w:eastAsia="ru-RU"/>
        </w:rPr>
        <w:t>питанием, в общей</w:t>
      </w:r>
      <w:r w:rsidR="005B57DE">
        <w:rPr>
          <w:rFonts w:ascii="Times New Roman" w:eastAsia="Times New Roman" w:hAnsi="Times New Roman" w:cs="Times New Roman"/>
          <w:sz w:val="28"/>
          <w:szCs w:val="28"/>
          <w:lang w:eastAsia="ru-RU"/>
        </w:rPr>
        <w:t xml:space="preserve"> </w:t>
      </w:r>
      <w:r w:rsidR="00B25A74" w:rsidRPr="00B25A74">
        <w:rPr>
          <w:rFonts w:ascii="Times New Roman" w:eastAsia="Times New Roman" w:hAnsi="Times New Roman" w:cs="Times New Roman"/>
          <w:sz w:val="28"/>
          <w:szCs w:val="28"/>
          <w:lang w:eastAsia="ru-RU"/>
        </w:rPr>
        <w:t>численности</w:t>
      </w:r>
      <w:r w:rsidR="00D3639A">
        <w:rPr>
          <w:rFonts w:ascii="Times New Roman" w:eastAsia="Times New Roman" w:hAnsi="Times New Roman" w:cs="Times New Roman"/>
          <w:sz w:val="28"/>
          <w:szCs w:val="28"/>
          <w:lang w:eastAsia="ru-RU"/>
        </w:rPr>
        <w:t xml:space="preserve"> </w:t>
      </w:r>
      <w:r w:rsidR="00B25A74" w:rsidRPr="00B25A74">
        <w:rPr>
          <w:rFonts w:ascii="Times New Roman" w:eastAsia="Times New Roman" w:hAnsi="Times New Roman" w:cs="Times New Roman"/>
          <w:sz w:val="28"/>
          <w:szCs w:val="28"/>
          <w:lang w:eastAsia="ru-RU"/>
        </w:rPr>
        <w:t>бучающихся</w:t>
      </w:r>
      <w:r w:rsidR="00B25A74">
        <w:rPr>
          <w:rFonts w:ascii="Times New Roman" w:eastAsia="Times New Roman" w:hAnsi="Times New Roman" w:cs="Times New Roman"/>
          <w:sz w:val="28"/>
          <w:szCs w:val="28"/>
          <w:lang w:eastAsia="ru-RU"/>
        </w:rPr>
        <w:t xml:space="preserve"> составляет 82,55%.</w:t>
      </w:r>
    </w:p>
    <w:p w:rsidR="00B80466" w:rsidRPr="00B80466" w:rsidRDefault="00B80466"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80466">
        <w:rPr>
          <w:rFonts w:ascii="Times New Roman" w:eastAsia="Times New Roman" w:hAnsi="Times New Roman" w:cs="Times New Roman"/>
          <w:sz w:val="28"/>
          <w:szCs w:val="28"/>
          <w:lang w:eastAsia="ru-RU"/>
        </w:rPr>
        <w:t>Формирование грамотности в вопросах здоровья происходит через разнообразные по форме воспитательные мероприятия: классные часы, ролевые игры, беседа-диалог, диспуты, круглый стол, дискуссии, игры и тренинги.</w:t>
      </w:r>
    </w:p>
    <w:p w:rsidR="00B80466" w:rsidRPr="00B80466" w:rsidRDefault="00B80466" w:rsidP="00B80466">
      <w:pPr>
        <w:spacing w:after="0" w:line="240" w:lineRule="auto"/>
        <w:jc w:val="both"/>
        <w:rPr>
          <w:rFonts w:ascii="Times New Roman" w:eastAsia="Times New Roman" w:hAnsi="Times New Roman" w:cs="Times New Roman"/>
          <w:sz w:val="28"/>
          <w:szCs w:val="28"/>
          <w:lang w:eastAsia="ru-RU"/>
        </w:rPr>
      </w:pPr>
      <w:r w:rsidRPr="00B80466">
        <w:rPr>
          <w:rFonts w:ascii="Times New Roman" w:eastAsia="Times New Roman" w:hAnsi="Times New Roman" w:cs="Times New Roman"/>
          <w:sz w:val="28"/>
          <w:szCs w:val="28"/>
          <w:lang w:eastAsia="ru-RU"/>
        </w:rPr>
        <w:tab/>
        <w:t xml:space="preserve">Огромная роль отводится проведению массовых мероприятий с целью воспитания у обучающихся культуры здоровья: «День здоровья», спортивные соревнования «Папа, мама, я – спортивная семья», спортивно-оздоровительные праздники, легкоатлетические кроссы, соревнования «Школа безопасности» и «Безопасное колесо», День защиты детей, смотры строя и песни, встречи с известными спортсменами, участие в антинаркотической акции, плакатов и рисунков «Я за здоровый образ жизни», конкурс буклетов на антинаркотическую тему «Я выбираю жизнь!», выступление агитбригады « В здоровом теле – здоровый дух!» и др. </w:t>
      </w:r>
    </w:p>
    <w:p w:rsidR="00B80466" w:rsidRPr="00B80466" w:rsidRDefault="005A1559"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80466" w:rsidRPr="00B80466">
        <w:rPr>
          <w:rFonts w:ascii="Times New Roman" w:eastAsia="Times New Roman" w:hAnsi="Times New Roman" w:cs="Times New Roman"/>
          <w:sz w:val="28"/>
          <w:szCs w:val="28"/>
          <w:lang w:eastAsia="ru-RU"/>
        </w:rPr>
        <w:t>В образовательных организациях организовано тесное сотрудничество с родителями обучающихся. Проводятся родительские собрания по профилактике правонарушений, преступлений, пропаганде ЗОЖ: «Как поговорить с ребенком о наркотиках», «Курение и дети», «О курительных смесях и цифровых наркотиках». На заседаниях общешкольного родительского комитета рассматриваются вопросы организации ЗОЖ учащихся. Проводятся индивидуальные беседы и консультации с родителями с привлечением педагогов-психологов.</w:t>
      </w:r>
    </w:p>
    <w:p w:rsidR="00B80466" w:rsidRPr="00B80466" w:rsidRDefault="005A1559"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80466" w:rsidRPr="00B80466">
        <w:rPr>
          <w:rFonts w:ascii="Times New Roman" w:eastAsia="Times New Roman" w:hAnsi="Times New Roman" w:cs="Times New Roman"/>
          <w:sz w:val="28"/>
          <w:szCs w:val="28"/>
          <w:lang w:eastAsia="ru-RU"/>
        </w:rPr>
        <w:t xml:space="preserve">В соответствии с планом работы управления образования проводятся спортивные мероприятия: КЭС-Баскет, минифутбол, Президентские состязания и соревнования, соревнования по различным видам спорта: волейбол, легкая атлетика, лыжные соревнования, многоборье, теннис, футбол, хоккей и другие. </w:t>
      </w:r>
    </w:p>
    <w:p w:rsidR="00B80466" w:rsidRPr="00B80466" w:rsidRDefault="005A1559"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80466" w:rsidRPr="00B80466">
        <w:rPr>
          <w:rFonts w:ascii="Times New Roman" w:eastAsia="Times New Roman" w:hAnsi="Times New Roman" w:cs="Times New Roman"/>
          <w:sz w:val="28"/>
          <w:szCs w:val="28"/>
          <w:lang w:eastAsia="ru-RU"/>
        </w:rPr>
        <w:t xml:space="preserve">В образовательных учреждениях развивается волонтерское движение «Под флагом добра», координирует деятельность которого МБУ ДО ДДК «Радуга», волонтерами пропагандируется здоровый образ жизни по принципу «равный-равному»: акция «Азбука здоровья», проект «Волонтериада», акции «Поколение здоровых», «Взрослые с нами», «Чистая книга».  </w:t>
      </w:r>
    </w:p>
    <w:p w:rsidR="00B80466" w:rsidRPr="00B80466" w:rsidRDefault="005A1559"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80466" w:rsidRPr="00B80466">
        <w:rPr>
          <w:rFonts w:ascii="Times New Roman" w:eastAsia="Times New Roman" w:hAnsi="Times New Roman" w:cs="Times New Roman"/>
          <w:sz w:val="28"/>
          <w:szCs w:val="28"/>
          <w:lang w:eastAsia="ru-RU"/>
        </w:rPr>
        <w:t>Волонтеры участвуют в распространении памяток, объявлений с номером телефона доверия, проведении выступлений и агитбригад по вопросам здоровьесбережения, оказывают помощь в проведении районных и школьных мероприятий: День Защиты детей, акция «Мы выбираем жизнь», акция «Спорт как альтернатива пагубным привычкам», Декада правовых знаний и т.д.</w:t>
      </w:r>
    </w:p>
    <w:p w:rsidR="00B80466" w:rsidRDefault="00B80466" w:rsidP="00B80466">
      <w:pPr>
        <w:spacing w:after="0" w:line="240" w:lineRule="auto"/>
        <w:jc w:val="both"/>
        <w:rPr>
          <w:rFonts w:ascii="Times New Roman" w:eastAsia="Times New Roman" w:hAnsi="Times New Roman" w:cs="Times New Roman"/>
          <w:sz w:val="28"/>
          <w:szCs w:val="28"/>
          <w:lang w:eastAsia="ru-RU"/>
        </w:rPr>
      </w:pPr>
      <w:r w:rsidRPr="00B80466">
        <w:rPr>
          <w:rFonts w:ascii="Times New Roman" w:eastAsia="Times New Roman" w:hAnsi="Times New Roman" w:cs="Times New Roman"/>
          <w:sz w:val="28"/>
          <w:szCs w:val="28"/>
          <w:lang w:eastAsia="ru-RU"/>
        </w:rPr>
        <w:tab/>
        <w:t>На официальных сайтах образовательных организаций размещены тематические плакаты, презентации, видеоролики: «Мы за ЗОЖ!», памятки подросткам для ведения здорового образа жизни, «Азбука здоровья», памятки для родителей: «Каким образом можно уберечь ребенка от вредных привычек», «Поведенческие признаки употребления наркотиков несовершеннолетними».</w:t>
      </w:r>
    </w:p>
    <w:p w:rsidR="00E9495C" w:rsidRDefault="004611CD" w:rsidP="004B41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4152" w:rsidRPr="004B4152">
        <w:rPr>
          <w:rFonts w:ascii="Times New Roman" w:eastAsia="Times New Roman" w:hAnsi="Times New Roman" w:cs="Times New Roman"/>
          <w:sz w:val="28"/>
          <w:szCs w:val="28"/>
          <w:lang w:eastAsia="ru-RU"/>
        </w:rPr>
        <w:t>Работа по профилактике наркомании и формированию здорового образа жизни в образовательных организациях проводится в рамках  муниципальной программы городского округа город Выкса «Комплексные меры противодействия злоупотреблению наркотиками и их незаконному обороту на территории городского округа город Выкса» на 2018-2020 годы, областной программы «Выбери жизнь» (координатором в округе является МБУ ДОД ДДК «Радуга»), а также в соответствии  с  планами  совместных мероприятий и планов субъектов профилактики</w:t>
      </w:r>
      <w:r w:rsidR="00E9495C">
        <w:rPr>
          <w:rFonts w:ascii="Times New Roman" w:eastAsia="Times New Roman" w:hAnsi="Times New Roman" w:cs="Times New Roman"/>
          <w:sz w:val="28"/>
          <w:szCs w:val="28"/>
          <w:lang w:eastAsia="ru-RU"/>
        </w:rPr>
        <w:t>.</w:t>
      </w:r>
    </w:p>
    <w:p w:rsidR="004B4152" w:rsidRDefault="006B0A29" w:rsidP="004B41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4152" w:rsidRPr="004B4152">
        <w:rPr>
          <w:rFonts w:ascii="Times New Roman" w:eastAsia="Times New Roman" w:hAnsi="Times New Roman" w:cs="Times New Roman"/>
          <w:sz w:val="28"/>
          <w:szCs w:val="28"/>
          <w:lang w:eastAsia="ru-RU"/>
        </w:rPr>
        <w:t xml:space="preserve">Во всех образовательных учреждениях города ведется большая работа по профилактике употребления психоактивных веществ. Ежегодно проводится анонимное социально-психологическое анкетирование учащихся, целью которого является определение рисков формирования зависимости от наркотических и психоактивных веществ. </w:t>
      </w:r>
    </w:p>
    <w:p w:rsidR="0008280A" w:rsidRDefault="0008280A" w:rsidP="004B41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Отдельная работа проводится субъектами профилактики с несовершеннолетними, состоящими на профилактических учетах. В том числе, всем несовершеннолетним, обсуждаемым на заседаниях КДНиЗП за употребление и распитие спиртных напитков, потребление психоактивных веществ, подростковым врачом наркологом ГБУЗ НО «Выксунская ЦРБ» оказывается консультативная помощь. За 2019 год проконсультировано 94 несовершеннолетних, из которых 24 поставлены на профилактический учет, 18 </w:t>
      </w:r>
      <w:r>
        <w:rPr>
          <w:rFonts w:ascii="Times New Roman" w:eastAsia="Times New Roman" w:hAnsi="Times New Roman" w:cs="Times New Roman"/>
          <w:sz w:val="28"/>
          <w:szCs w:val="28"/>
          <w:lang w:eastAsia="ru-RU"/>
        </w:rPr>
        <w:lastRenderedPageBreak/>
        <w:t xml:space="preserve">подростков прошли амбулаторное лечение, 1 – (в областном наркологическом диспансере). Всего подростковым врачом-наркологом проведены медицинские осмотры 456 подростков, из которых 230 в рамках добровольного анонимного тестирования. Врачом-наркологом проконсультировано 183 родителя, проведено </w:t>
      </w:r>
      <w:r w:rsidR="0068029B">
        <w:rPr>
          <w:rFonts w:ascii="Times New Roman" w:eastAsia="Times New Roman" w:hAnsi="Times New Roman" w:cs="Times New Roman"/>
          <w:sz w:val="28"/>
          <w:szCs w:val="28"/>
          <w:lang w:eastAsia="ru-RU"/>
        </w:rPr>
        <w:t xml:space="preserve">20 лекций в образовательных организациях округа о последствиях потребления ПАВ. </w:t>
      </w:r>
    </w:p>
    <w:p w:rsidR="0068029B" w:rsidRDefault="0068029B" w:rsidP="009C77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Работа по формированию установок на бережное отношение к здоровью в образовательных организациях г.о.г. Выкса проводится на постоянной основе с применением современных педагогических технологий. </w:t>
      </w:r>
    </w:p>
    <w:p w:rsidR="009C771C" w:rsidRPr="00E9495C" w:rsidRDefault="0068029B" w:rsidP="009C77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9495C" w:rsidRPr="00E9495C">
        <w:rPr>
          <w:rFonts w:ascii="Times New Roman" w:eastAsia="Times New Roman" w:hAnsi="Times New Roman" w:cs="Times New Roman"/>
          <w:sz w:val="28"/>
          <w:szCs w:val="28"/>
          <w:lang w:eastAsia="ru-RU"/>
        </w:rPr>
        <w:t>Проводятся</w:t>
      </w:r>
      <w:r w:rsidR="009C771C" w:rsidRPr="00E9495C">
        <w:rPr>
          <w:rFonts w:ascii="Times New Roman" w:eastAsia="Times New Roman" w:hAnsi="Times New Roman" w:cs="Times New Roman"/>
          <w:sz w:val="28"/>
          <w:szCs w:val="28"/>
          <w:lang w:eastAsia="ru-RU"/>
        </w:rPr>
        <w:t xml:space="preserve"> онлайн информационные часы и онлайн викторины: «Вредным привычкам скажем «НЕТ!»», «Здорово быть здоровым!», Зарядка с Симкой и Ноликом; «Мы за ЗОЖ!», онлайн-акции: «Спорт против наркотиков»; «Береги себя и свою жизнь», «Скажи наркотикам-нет», «Расскажи своим друзьям о телефоне доверия».</w:t>
      </w:r>
      <w:r w:rsidR="00E9495C" w:rsidRPr="00E9495C">
        <w:rPr>
          <w:rFonts w:ascii="Times New Roman" w:eastAsia="Times New Roman" w:hAnsi="Times New Roman" w:cs="Times New Roman"/>
          <w:sz w:val="28"/>
          <w:szCs w:val="28"/>
          <w:lang w:eastAsia="ru-RU"/>
        </w:rPr>
        <w:t xml:space="preserve"> </w:t>
      </w:r>
      <w:r w:rsidR="009C771C" w:rsidRPr="00E9495C">
        <w:rPr>
          <w:rFonts w:ascii="Times New Roman" w:eastAsia="Times New Roman" w:hAnsi="Times New Roman" w:cs="Times New Roman"/>
          <w:sz w:val="28"/>
          <w:szCs w:val="28"/>
          <w:lang w:eastAsia="ru-RU"/>
        </w:rPr>
        <w:t>Информация распространя</w:t>
      </w:r>
      <w:r w:rsidR="00E9495C" w:rsidRPr="00E9495C">
        <w:rPr>
          <w:rFonts w:ascii="Times New Roman" w:eastAsia="Times New Roman" w:hAnsi="Times New Roman" w:cs="Times New Roman"/>
          <w:sz w:val="28"/>
          <w:szCs w:val="28"/>
          <w:lang w:eastAsia="ru-RU"/>
        </w:rPr>
        <w:t>ется</w:t>
      </w:r>
      <w:r w:rsidR="009C771C" w:rsidRPr="00E9495C">
        <w:rPr>
          <w:rFonts w:ascii="Times New Roman" w:eastAsia="Times New Roman" w:hAnsi="Times New Roman" w:cs="Times New Roman"/>
          <w:sz w:val="28"/>
          <w:szCs w:val="28"/>
          <w:lang w:eastAsia="ru-RU"/>
        </w:rPr>
        <w:t xml:space="preserve"> в группах социальных сетей, мессенджерах, сообществе «Активное Лето 2020».</w:t>
      </w:r>
    </w:p>
    <w:p w:rsidR="008D41F8" w:rsidRPr="0084258F" w:rsidRDefault="00E9495C" w:rsidP="008D41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Pr="0084258F">
        <w:rPr>
          <w:rFonts w:ascii="Times New Roman" w:eastAsia="Times New Roman" w:hAnsi="Times New Roman" w:cs="Times New Roman"/>
          <w:sz w:val="28"/>
          <w:szCs w:val="28"/>
          <w:lang w:eastAsia="ru-RU"/>
        </w:rPr>
        <w:t>Традиционными стали</w:t>
      </w:r>
      <w:r w:rsidR="008D41F8" w:rsidRPr="0084258F">
        <w:rPr>
          <w:rFonts w:ascii="Times New Roman" w:eastAsia="Times New Roman" w:hAnsi="Times New Roman" w:cs="Times New Roman"/>
          <w:sz w:val="28"/>
          <w:szCs w:val="28"/>
          <w:lang w:eastAsia="ru-RU"/>
        </w:rPr>
        <w:t xml:space="preserve"> онлайн-конкурсы рисунков и плакатов «Я здоровье берегу!» «Мы за здоровый образ жизни!»</w:t>
      </w:r>
      <w:r w:rsidR="0084258F" w:rsidRPr="0084258F">
        <w:rPr>
          <w:rFonts w:ascii="Times New Roman" w:eastAsia="Times New Roman" w:hAnsi="Times New Roman" w:cs="Times New Roman"/>
          <w:sz w:val="28"/>
          <w:szCs w:val="28"/>
          <w:lang w:eastAsia="ru-RU"/>
        </w:rPr>
        <w:t>,</w:t>
      </w:r>
      <w:r w:rsidR="008D41F8" w:rsidRPr="0084258F">
        <w:rPr>
          <w:rFonts w:ascii="Times New Roman" w:eastAsia="Times New Roman" w:hAnsi="Times New Roman" w:cs="Times New Roman"/>
          <w:sz w:val="28"/>
          <w:szCs w:val="28"/>
          <w:lang w:eastAsia="ru-RU"/>
        </w:rPr>
        <w:t xml:space="preserve"> </w:t>
      </w:r>
      <w:r w:rsidR="0084258F" w:rsidRPr="0084258F">
        <w:rPr>
          <w:rFonts w:ascii="Times New Roman" w:eastAsia="Times New Roman" w:hAnsi="Times New Roman" w:cs="Times New Roman"/>
          <w:sz w:val="28"/>
          <w:szCs w:val="28"/>
          <w:lang w:eastAsia="ru-RU"/>
        </w:rPr>
        <w:t>«Опасности в быту»;</w:t>
      </w:r>
      <w:r w:rsidR="008D41F8" w:rsidRPr="0084258F">
        <w:rPr>
          <w:rFonts w:ascii="Times New Roman" w:eastAsia="Times New Roman" w:hAnsi="Times New Roman" w:cs="Times New Roman"/>
          <w:sz w:val="28"/>
          <w:szCs w:val="28"/>
          <w:lang w:eastAsia="ru-RU"/>
        </w:rPr>
        <w:t xml:space="preserve"> онлайн выставки: «Мир детскими глазами», «Без привычек вредных жить на свете здорово!»</w:t>
      </w:r>
      <w:r w:rsidR="0084258F" w:rsidRPr="0084258F">
        <w:rPr>
          <w:rFonts w:ascii="Times New Roman" w:eastAsia="Times New Roman" w:hAnsi="Times New Roman" w:cs="Times New Roman"/>
          <w:sz w:val="28"/>
          <w:szCs w:val="28"/>
          <w:lang w:eastAsia="ru-RU"/>
        </w:rPr>
        <w:t>;</w:t>
      </w:r>
      <w:r w:rsidR="008D41F8" w:rsidRPr="0084258F">
        <w:rPr>
          <w:rFonts w:ascii="Times New Roman" w:eastAsia="Times New Roman" w:hAnsi="Times New Roman" w:cs="Times New Roman"/>
          <w:sz w:val="28"/>
          <w:szCs w:val="28"/>
          <w:lang w:eastAsia="ru-RU"/>
        </w:rPr>
        <w:t xml:space="preserve"> онлайн викторины «Рецепты ЗОЖ», фотомарфон «От улыбки станет мир светлей», фотоконкурс «Улыбнись, планета, в объективе лето!», ежедневные онлайн-зарядки для детей и подростков</w:t>
      </w:r>
      <w:r w:rsidR="0084258F" w:rsidRPr="0084258F">
        <w:rPr>
          <w:rFonts w:ascii="Times New Roman" w:eastAsia="Times New Roman" w:hAnsi="Times New Roman" w:cs="Times New Roman"/>
          <w:sz w:val="28"/>
          <w:szCs w:val="28"/>
          <w:lang w:eastAsia="ru-RU"/>
        </w:rPr>
        <w:t xml:space="preserve">, </w:t>
      </w:r>
      <w:r w:rsidR="008D41F8" w:rsidRPr="0084258F">
        <w:rPr>
          <w:rFonts w:ascii="Times New Roman" w:eastAsia="Times New Roman" w:hAnsi="Times New Roman" w:cs="Times New Roman"/>
          <w:sz w:val="28"/>
          <w:szCs w:val="28"/>
          <w:lang w:eastAsia="ru-RU"/>
        </w:rPr>
        <w:t>«Марафон здоровых привычек»</w:t>
      </w:r>
      <w:r w:rsidR="0084258F" w:rsidRPr="0084258F">
        <w:rPr>
          <w:rFonts w:ascii="Times New Roman" w:eastAsia="Times New Roman" w:hAnsi="Times New Roman" w:cs="Times New Roman"/>
          <w:sz w:val="28"/>
          <w:szCs w:val="28"/>
          <w:lang w:eastAsia="ru-RU"/>
        </w:rPr>
        <w:t>.</w:t>
      </w:r>
    </w:p>
    <w:p w:rsidR="009C771C" w:rsidRPr="0084258F" w:rsidRDefault="0084258F" w:rsidP="009C77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Pr="0084258F">
        <w:rPr>
          <w:rFonts w:ascii="Times New Roman" w:eastAsia="Times New Roman" w:hAnsi="Times New Roman" w:cs="Times New Roman"/>
          <w:sz w:val="28"/>
          <w:szCs w:val="28"/>
          <w:lang w:eastAsia="ru-RU"/>
        </w:rPr>
        <w:t>В практику проведения про</w:t>
      </w:r>
      <w:r>
        <w:rPr>
          <w:rFonts w:ascii="Times New Roman" w:eastAsia="Times New Roman" w:hAnsi="Times New Roman" w:cs="Times New Roman"/>
          <w:sz w:val="28"/>
          <w:szCs w:val="28"/>
          <w:lang w:eastAsia="ru-RU"/>
        </w:rPr>
        <w:t>св</w:t>
      </w:r>
      <w:r w:rsidRPr="0084258F">
        <w:rPr>
          <w:rFonts w:ascii="Times New Roman" w:eastAsia="Times New Roman" w:hAnsi="Times New Roman" w:cs="Times New Roman"/>
          <w:sz w:val="28"/>
          <w:szCs w:val="28"/>
          <w:lang w:eastAsia="ru-RU"/>
        </w:rPr>
        <w:t xml:space="preserve">етительской работы с учащимися на постоянной основе вошли </w:t>
      </w:r>
      <w:r w:rsidR="009C771C" w:rsidRPr="0084258F">
        <w:rPr>
          <w:rFonts w:ascii="Times New Roman" w:eastAsia="Times New Roman" w:hAnsi="Times New Roman" w:cs="Times New Roman"/>
          <w:sz w:val="28"/>
          <w:szCs w:val="28"/>
          <w:lang w:eastAsia="ru-RU"/>
        </w:rPr>
        <w:t>онлайн просмотры видеороликов «Наркоугороза. Как избежать роковых ошибок?»,</w:t>
      </w:r>
      <w:r w:rsidR="00181ACC" w:rsidRPr="0084258F">
        <w:t xml:space="preserve"> </w:t>
      </w:r>
      <w:r w:rsidR="00181ACC" w:rsidRPr="0084258F">
        <w:rPr>
          <w:rFonts w:ascii="Times New Roman" w:eastAsia="Times New Roman" w:hAnsi="Times New Roman" w:cs="Times New Roman"/>
          <w:sz w:val="28"/>
          <w:szCs w:val="28"/>
          <w:lang w:eastAsia="ru-RU"/>
        </w:rPr>
        <w:t>онлайн видеомарафон</w:t>
      </w:r>
      <w:r>
        <w:rPr>
          <w:rFonts w:ascii="Times New Roman" w:eastAsia="Times New Roman" w:hAnsi="Times New Roman" w:cs="Times New Roman"/>
          <w:sz w:val="28"/>
          <w:szCs w:val="28"/>
          <w:lang w:eastAsia="ru-RU"/>
        </w:rPr>
        <w:t xml:space="preserve"> «Всем миром против наркотиков», </w:t>
      </w:r>
      <w:r w:rsidRPr="0084258F">
        <w:rPr>
          <w:rFonts w:ascii="Times New Roman" w:eastAsia="Times New Roman" w:hAnsi="Times New Roman" w:cs="Times New Roman"/>
          <w:sz w:val="28"/>
          <w:szCs w:val="28"/>
          <w:lang w:eastAsia="ru-RU"/>
        </w:rPr>
        <w:t>трансляции в</w:t>
      </w:r>
      <w:r w:rsidR="00181ACC" w:rsidRPr="0084258F">
        <w:rPr>
          <w:rFonts w:ascii="Times New Roman" w:eastAsia="Times New Roman" w:hAnsi="Times New Roman" w:cs="Times New Roman"/>
          <w:sz w:val="28"/>
          <w:szCs w:val="28"/>
          <w:lang w:eastAsia="ru-RU"/>
        </w:rPr>
        <w:t>идеообращени</w:t>
      </w:r>
      <w:r w:rsidRPr="0084258F">
        <w:rPr>
          <w:rFonts w:ascii="Times New Roman" w:eastAsia="Times New Roman" w:hAnsi="Times New Roman" w:cs="Times New Roman"/>
          <w:sz w:val="28"/>
          <w:szCs w:val="28"/>
          <w:lang w:eastAsia="ru-RU"/>
        </w:rPr>
        <w:t>й</w:t>
      </w:r>
      <w:r w:rsidR="00181ACC" w:rsidRPr="0084258F">
        <w:rPr>
          <w:rFonts w:ascii="Times New Roman" w:eastAsia="Times New Roman" w:hAnsi="Times New Roman" w:cs="Times New Roman"/>
          <w:sz w:val="28"/>
          <w:szCs w:val="28"/>
          <w:lang w:eastAsia="ru-RU"/>
        </w:rPr>
        <w:t xml:space="preserve"> ответственного секретаря </w:t>
      </w:r>
      <w:r w:rsidRPr="0084258F">
        <w:rPr>
          <w:rFonts w:ascii="Times New Roman" w:eastAsia="Times New Roman" w:hAnsi="Times New Roman" w:cs="Times New Roman"/>
          <w:sz w:val="28"/>
          <w:szCs w:val="28"/>
          <w:lang w:eastAsia="ru-RU"/>
        </w:rPr>
        <w:t xml:space="preserve">КДНиЗП </w:t>
      </w:r>
      <w:r w:rsidR="00181ACC" w:rsidRPr="0084258F">
        <w:rPr>
          <w:rFonts w:ascii="Times New Roman" w:eastAsia="Times New Roman" w:hAnsi="Times New Roman" w:cs="Times New Roman"/>
          <w:sz w:val="28"/>
          <w:szCs w:val="28"/>
          <w:lang w:eastAsia="ru-RU"/>
        </w:rPr>
        <w:t>при администрации городского округа город Выкса, заведующего нарколог</w:t>
      </w:r>
      <w:r w:rsidRPr="0084258F">
        <w:rPr>
          <w:rFonts w:ascii="Times New Roman" w:eastAsia="Times New Roman" w:hAnsi="Times New Roman" w:cs="Times New Roman"/>
          <w:sz w:val="28"/>
          <w:szCs w:val="28"/>
          <w:lang w:eastAsia="ru-RU"/>
        </w:rPr>
        <w:t>ическим отделением ЦРБ г. Выкса.</w:t>
      </w:r>
    </w:p>
    <w:p w:rsidR="0084258F" w:rsidRDefault="0084258F"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Pr="0084258F">
        <w:rPr>
          <w:rFonts w:ascii="Times New Roman" w:eastAsia="Times New Roman" w:hAnsi="Times New Roman" w:cs="Times New Roman"/>
          <w:sz w:val="28"/>
          <w:szCs w:val="28"/>
          <w:lang w:eastAsia="ru-RU"/>
        </w:rPr>
        <w:t>В течение антинаркотического месячника</w:t>
      </w:r>
      <w:r w:rsidR="008D41F8" w:rsidRPr="0084258F">
        <w:rPr>
          <w:rFonts w:ascii="Times New Roman" w:eastAsia="Times New Roman" w:hAnsi="Times New Roman" w:cs="Times New Roman"/>
          <w:sz w:val="28"/>
          <w:szCs w:val="28"/>
          <w:lang w:eastAsia="ru-RU"/>
        </w:rPr>
        <w:t xml:space="preserve"> через социальные сети, мессенджеры организованы и проведены антинаркотические мероприятия с привлечением волонтерских групп: </w:t>
      </w:r>
    </w:p>
    <w:p w:rsidR="0084258F" w:rsidRDefault="0084258F"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41F8" w:rsidRPr="0084258F">
        <w:rPr>
          <w:rFonts w:ascii="Times New Roman" w:eastAsia="Times New Roman" w:hAnsi="Times New Roman" w:cs="Times New Roman"/>
          <w:sz w:val="28"/>
          <w:szCs w:val="28"/>
          <w:lang w:eastAsia="ru-RU"/>
        </w:rPr>
        <w:t>распространя</w:t>
      </w:r>
      <w:r>
        <w:rPr>
          <w:rFonts w:ascii="Times New Roman" w:eastAsia="Times New Roman" w:hAnsi="Times New Roman" w:cs="Times New Roman"/>
          <w:sz w:val="28"/>
          <w:szCs w:val="28"/>
          <w:lang w:eastAsia="ru-RU"/>
        </w:rPr>
        <w:t>ются</w:t>
      </w:r>
      <w:r w:rsidR="008D41F8" w:rsidRPr="0084258F">
        <w:rPr>
          <w:rFonts w:ascii="Times New Roman" w:eastAsia="Times New Roman" w:hAnsi="Times New Roman" w:cs="Times New Roman"/>
          <w:sz w:val="28"/>
          <w:szCs w:val="28"/>
          <w:lang w:eastAsia="ru-RU"/>
        </w:rPr>
        <w:t xml:space="preserve"> агитационные материалы по пр</w:t>
      </w:r>
      <w:r>
        <w:rPr>
          <w:rFonts w:ascii="Times New Roman" w:eastAsia="Times New Roman" w:hAnsi="Times New Roman" w:cs="Times New Roman"/>
          <w:sz w:val="28"/>
          <w:szCs w:val="28"/>
          <w:lang w:eastAsia="ru-RU"/>
        </w:rPr>
        <w:t>опаганде здорового образа жизни;</w:t>
      </w:r>
    </w:p>
    <w:p w:rsidR="0084258F" w:rsidRDefault="0084258F"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41F8" w:rsidRPr="0084258F">
        <w:rPr>
          <w:rFonts w:ascii="Times New Roman" w:eastAsia="Times New Roman" w:hAnsi="Times New Roman" w:cs="Times New Roman"/>
          <w:sz w:val="28"/>
          <w:szCs w:val="28"/>
          <w:lang w:eastAsia="ru-RU"/>
        </w:rPr>
        <w:t>пров</w:t>
      </w:r>
      <w:r>
        <w:rPr>
          <w:rFonts w:ascii="Times New Roman" w:eastAsia="Times New Roman" w:hAnsi="Times New Roman" w:cs="Times New Roman"/>
          <w:sz w:val="28"/>
          <w:szCs w:val="28"/>
          <w:lang w:eastAsia="ru-RU"/>
        </w:rPr>
        <w:t>о</w:t>
      </w:r>
      <w:r w:rsidR="008D41F8" w:rsidRPr="0084258F">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ятся</w:t>
      </w:r>
      <w:r w:rsidR="008D41F8" w:rsidRPr="0084258F">
        <w:rPr>
          <w:rFonts w:ascii="Times New Roman" w:eastAsia="Times New Roman" w:hAnsi="Times New Roman" w:cs="Times New Roman"/>
          <w:sz w:val="28"/>
          <w:szCs w:val="28"/>
          <w:lang w:eastAsia="ru-RU"/>
        </w:rPr>
        <w:t xml:space="preserve"> онлайн лекции «О вреде курения кальяна, электронных сигарет, вейпов», акции</w:t>
      </w:r>
      <w:r>
        <w:rPr>
          <w:rFonts w:ascii="Times New Roman" w:eastAsia="Times New Roman" w:hAnsi="Times New Roman" w:cs="Times New Roman"/>
          <w:sz w:val="28"/>
          <w:szCs w:val="28"/>
          <w:lang w:eastAsia="ru-RU"/>
        </w:rPr>
        <w:t xml:space="preserve"> </w:t>
      </w:r>
      <w:r w:rsidR="008D41F8" w:rsidRPr="0084258F">
        <w:rPr>
          <w:rFonts w:ascii="Times New Roman" w:eastAsia="Times New Roman" w:hAnsi="Times New Roman" w:cs="Times New Roman"/>
          <w:sz w:val="28"/>
          <w:szCs w:val="28"/>
          <w:lang w:eastAsia="ru-RU"/>
        </w:rPr>
        <w:t>«Мы за здоровый образ жизни!»,</w:t>
      </w:r>
      <w:r w:rsidRPr="0084258F">
        <w:t xml:space="preserve"> </w:t>
      </w:r>
      <w:r w:rsidRPr="0084258F">
        <w:rPr>
          <w:rFonts w:ascii="Times New Roman" w:eastAsia="Times New Roman" w:hAnsi="Times New Roman" w:cs="Times New Roman"/>
          <w:sz w:val="28"/>
          <w:szCs w:val="28"/>
          <w:lang w:eastAsia="ru-RU"/>
        </w:rPr>
        <w:t>классные часы «Влияние алкоголя на здоровье человека»</w:t>
      </w:r>
      <w:r>
        <w:rPr>
          <w:rFonts w:ascii="Times New Roman" w:eastAsia="Times New Roman" w:hAnsi="Times New Roman" w:cs="Times New Roman"/>
          <w:sz w:val="28"/>
          <w:szCs w:val="28"/>
          <w:lang w:eastAsia="ru-RU"/>
        </w:rPr>
        <w:t>,</w:t>
      </w:r>
      <w:r w:rsidR="008D41F8" w:rsidRPr="0084258F">
        <w:rPr>
          <w:rFonts w:ascii="Times New Roman" w:eastAsia="Times New Roman" w:hAnsi="Times New Roman" w:cs="Times New Roman"/>
          <w:sz w:val="28"/>
          <w:szCs w:val="28"/>
          <w:lang w:eastAsia="ru-RU"/>
        </w:rPr>
        <w:t xml:space="preserve"> </w:t>
      </w:r>
      <w:r w:rsidRPr="0084258F">
        <w:rPr>
          <w:rFonts w:ascii="Times New Roman" w:eastAsia="Times New Roman" w:hAnsi="Times New Roman" w:cs="Times New Roman"/>
          <w:sz w:val="28"/>
          <w:szCs w:val="28"/>
          <w:lang w:eastAsia="ru-RU"/>
        </w:rPr>
        <w:t>тренинговые занятия по профилактике потребления психактивных веществ среди подростков "группы риска" «Мы за здоровый образ жизни», «Умей сказать нет!», «Выбери жизнь»</w:t>
      </w:r>
      <w:r>
        <w:rPr>
          <w:rFonts w:ascii="Times New Roman" w:eastAsia="Times New Roman" w:hAnsi="Times New Roman" w:cs="Times New Roman"/>
          <w:sz w:val="28"/>
          <w:szCs w:val="28"/>
          <w:lang w:eastAsia="ru-RU"/>
        </w:rPr>
        <w:t>,</w:t>
      </w:r>
      <w:r w:rsidRPr="0084258F">
        <w:rPr>
          <w:rFonts w:ascii="Times New Roman" w:eastAsia="Times New Roman" w:hAnsi="Times New Roman" w:cs="Times New Roman"/>
          <w:sz w:val="28"/>
          <w:szCs w:val="28"/>
          <w:lang w:eastAsia="ru-RU"/>
        </w:rPr>
        <w:t xml:space="preserve"> «Спасибо – НЕТ!»</w:t>
      </w:r>
      <w:r>
        <w:rPr>
          <w:rFonts w:ascii="Times New Roman" w:eastAsia="Times New Roman" w:hAnsi="Times New Roman" w:cs="Times New Roman"/>
          <w:sz w:val="28"/>
          <w:szCs w:val="28"/>
          <w:lang w:eastAsia="ru-RU"/>
        </w:rPr>
        <w:t>;</w:t>
      </w:r>
    </w:p>
    <w:p w:rsidR="009C771C" w:rsidRPr="0084258F" w:rsidRDefault="0084258F"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реализуется </w:t>
      </w:r>
      <w:r w:rsidR="008D41F8" w:rsidRPr="0084258F">
        <w:rPr>
          <w:rFonts w:ascii="Times New Roman" w:eastAsia="Times New Roman" w:hAnsi="Times New Roman" w:cs="Times New Roman"/>
          <w:sz w:val="28"/>
          <w:szCs w:val="28"/>
          <w:lang w:eastAsia="ru-RU"/>
        </w:rPr>
        <w:t>проект «Россия- лидер мирового спорта», «Спортивная гордость страны»,</w:t>
      </w:r>
      <w:r>
        <w:rPr>
          <w:rFonts w:ascii="Times New Roman" w:eastAsia="Times New Roman" w:hAnsi="Times New Roman" w:cs="Times New Roman"/>
          <w:sz w:val="28"/>
          <w:szCs w:val="28"/>
          <w:lang w:eastAsia="ru-RU"/>
        </w:rPr>
        <w:t xml:space="preserve"> транслируются обращения спортивных тренеров</w:t>
      </w:r>
      <w:r w:rsidR="00832388">
        <w:rPr>
          <w:rFonts w:ascii="Times New Roman" w:eastAsia="Times New Roman" w:hAnsi="Times New Roman" w:cs="Times New Roman"/>
          <w:sz w:val="28"/>
          <w:szCs w:val="28"/>
          <w:lang w:eastAsia="ru-RU"/>
        </w:rPr>
        <w:t xml:space="preserve"> с призывами в занятиям спортом</w:t>
      </w:r>
      <w:r w:rsidR="008D41F8" w:rsidRPr="0084258F">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Pr="00677F86">
        <w:rPr>
          <w:rFonts w:ascii="Times New Roman" w:eastAsia="Times New Roman" w:hAnsi="Times New Roman" w:cs="Times New Roman"/>
          <w:sz w:val="28"/>
          <w:szCs w:val="28"/>
          <w:lang w:eastAsia="ru-RU"/>
        </w:rPr>
        <w:t>В рамках акции «Призывник» ведется активная работа с допризывной молодежью по формированию установок на ведение здорового образа жизни. Проводятся следующие мероприятия:</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xml:space="preserve">- цикл бесед по профилактике вредных привычек и употреблению ПАВ «В здоровом теле – здоровый дух!», «О воинской обязанности и военной службе, </w:t>
      </w:r>
      <w:r w:rsidRPr="00677F86">
        <w:rPr>
          <w:rFonts w:ascii="Times New Roman" w:eastAsia="Times New Roman" w:hAnsi="Times New Roman" w:cs="Times New Roman"/>
          <w:sz w:val="28"/>
          <w:szCs w:val="28"/>
          <w:lang w:eastAsia="ru-RU"/>
        </w:rPr>
        <w:lastRenderedPageBreak/>
        <w:t xml:space="preserve">требованиях к уровню образования призывников, их здоровью и физической подготовленности», </w:t>
      </w:r>
      <w:r w:rsidR="004D2B4C" w:rsidRPr="00677F86">
        <w:rPr>
          <w:rFonts w:ascii="Times New Roman" w:eastAsia="Times New Roman" w:hAnsi="Times New Roman" w:cs="Times New Roman"/>
          <w:sz w:val="28"/>
          <w:szCs w:val="28"/>
          <w:lang w:eastAsia="ru-RU"/>
        </w:rPr>
        <w:t>«О вредном влиянии на организм»</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ш</w:t>
      </w:r>
      <w:r w:rsidR="004A4652" w:rsidRPr="00677F86">
        <w:rPr>
          <w:rFonts w:ascii="Times New Roman" w:eastAsia="Times New Roman" w:hAnsi="Times New Roman" w:cs="Times New Roman"/>
          <w:sz w:val="28"/>
          <w:szCs w:val="28"/>
          <w:lang w:eastAsia="ru-RU"/>
        </w:rPr>
        <w:t>ок-урок «Спайс.net: в чем вред курительных смесей?»</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xml:space="preserve">- </w:t>
      </w:r>
      <w:r w:rsidR="004A4652" w:rsidRPr="00677F86">
        <w:rPr>
          <w:rFonts w:ascii="Times New Roman" w:eastAsia="Times New Roman" w:hAnsi="Times New Roman" w:cs="Times New Roman"/>
          <w:sz w:val="28"/>
          <w:szCs w:val="28"/>
          <w:lang w:eastAsia="ru-RU"/>
        </w:rPr>
        <w:t>Флешмоб «Мы – здороваЯ нация!»</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у</w:t>
      </w:r>
      <w:r w:rsidR="004A4652" w:rsidRPr="00677F86">
        <w:rPr>
          <w:rFonts w:ascii="Times New Roman" w:eastAsia="Times New Roman" w:hAnsi="Times New Roman" w:cs="Times New Roman"/>
          <w:sz w:val="28"/>
          <w:szCs w:val="28"/>
          <w:lang w:eastAsia="ru-RU"/>
        </w:rPr>
        <w:t>роки здоровья «Спорт – альтернатива пагубным привычкам», «Мы за здоровую Россию»</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w:t>
      </w:r>
      <w:r w:rsidR="004A4652" w:rsidRPr="00677F86">
        <w:rPr>
          <w:rFonts w:ascii="Times New Roman" w:eastAsia="Times New Roman" w:hAnsi="Times New Roman" w:cs="Times New Roman"/>
          <w:sz w:val="28"/>
          <w:szCs w:val="28"/>
          <w:lang w:eastAsia="ru-RU"/>
        </w:rPr>
        <w:t xml:space="preserve"> книжн</w:t>
      </w:r>
      <w:r w:rsidRPr="00677F86">
        <w:rPr>
          <w:rFonts w:ascii="Times New Roman" w:eastAsia="Times New Roman" w:hAnsi="Times New Roman" w:cs="Times New Roman"/>
          <w:sz w:val="28"/>
          <w:szCs w:val="28"/>
          <w:lang w:eastAsia="ru-RU"/>
        </w:rPr>
        <w:t>ые</w:t>
      </w:r>
      <w:r w:rsidR="004A4652" w:rsidRPr="00677F86">
        <w:rPr>
          <w:rFonts w:ascii="Times New Roman" w:eastAsia="Times New Roman" w:hAnsi="Times New Roman" w:cs="Times New Roman"/>
          <w:sz w:val="28"/>
          <w:szCs w:val="28"/>
          <w:lang w:eastAsia="ru-RU"/>
        </w:rPr>
        <w:t xml:space="preserve"> выставк</w:t>
      </w:r>
      <w:r w:rsidRPr="00677F86">
        <w:rPr>
          <w:rFonts w:ascii="Times New Roman" w:eastAsia="Times New Roman" w:hAnsi="Times New Roman" w:cs="Times New Roman"/>
          <w:sz w:val="28"/>
          <w:szCs w:val="28"/>
          <w:lang w:eastAsia="ru-RU"/>
        </w:rPr>
        <w:t>и</w:t>
      </w:r>
      <w:r w:rsidR="004A4652" w:rsidRPr="00677F86">
        <w:rPr>
          <w:rFonts w:ascii="Times New Roman" w:eastAsia="Times New Roman" w:hAnsi="Times New Roman" w:cs="Times New Roman"/>
          <w:sz w:val="28"/>
          <w:szCs w:val="28"/>
          <w:lang w:eastAsia="ru-RU"/>
        </w:rPr>
        <w:t xml:space="preserve"> «Жизнь и смерть на конце иглы»</w:t>
      </w:r>
      <w:r w:rsidRPr="00677F86">
        <w:rPr>
          <w:rFonts w:ascii="Times New Roman" w:eastAsia="Times New Roman" w:hAnsi="Times New Roman" w:cs="Times New Roman"/>
          <w:sz w:val="28"/>
          <w:szCs w:val="28"/>
          <w:lang w:eastAsia="ru-RU"/>
        </w:rPr>
        <w:t>;</w:t>
      </w:r>
      <w:r w:rsidRPr="00677F86">
        <w:t xml:space="preserve"> </w:t>
      </w:r>
      <w:r w:rsidRPr="00677F86">
        <w:rPr>
          <w:rFonts w:ascii="Times New Roman" w:eastAsia="Times New Roman" w:hAnsi="Times New Roman" w:cs="Times New Roman"/>
          <w:sz w:val="28"/>
          <w:szCs w:val="28"/>
          <w:lang w:eastAsia="ru-RU"/>
        </w:rPr>
        <w:t>«Здоровье человека 21 века», «Здоровье - прежде всего», «Всем, кто хочет быть здоров»;</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т</w:t>
      </w:r>
      <w:r w:rsidR="00C11816" w:rsidRPr="00677F86">
        <w:rPr>
          <w:rFonts w:ascii="Times New Roman" w:eastAsia="Times New Roman" w:hAnsi="Times New Roman" w:cs="Times New Roman"/>
          <w:sz w:val="28"/>
          <w:szCs w:val="28"/>
          <w:lang w:eastAsia="ru-RU"/>
        </w:rPr>
        <w:t>ематический час «Что приносит вред здоровью»</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сп</w:t>
      </w:r>
      <w:r w:rsidR="00C11816" w:rsidRPr="00677F86">
        <w:rPr>
          <w:rFonts w:ascii="Times New Roman" w:eastAsia="Times New Roman" w:hAnsi="Times New Roman" w:cs="Times New Roman"/>
          <w:sz w:val="28"/>
          <w:szCs w:val="28"/>
          <w:lang w:eastAsia="ru-RU"/>
        </w:rPr>
        <w:t>ортивны</w:t>
      </w:r>
      <w:r w:rsidRPr="00677F86">
        <w:rPr>
          <w:rFonts w:ascii="Times New Roman" w:eastAsia="Times New Roman" w:hAnsi="Times New Roman" w:cs="Times New Roman"/>
          <w:sz w:val="28"/>
          <w:szCs w:val="28"/>
          <w:lang w:eastAsia="ru-RU"/>
        </w:rPr>
        <w:t>е</w:t>
      </w:r>
      <w:r w:rsidR="00C11816" w:rsidRPr="00677F86">
        <w:rPr>
          <w:rFonts w:ascii="Times New Roman" w:eastAsia="Times New Roman" w:hAnsi="Times New Roman" w:cs="Times New Roman"/>
          <w:sz w:val="28"/>
          <w:szCs w:val="28"/>
          <w:lang w:eastAsia="ru-RU"/>
        </w:rPr>
        <w:t xml:space="preserve"> соревновани</w:t>
      </w:r>
      <w:r w:rsidRPr="00677F86">
        <w:rPr>
          <w:rFonts w:ascii="Times New Roman" w:eastAsia="Times New Roman" w:hAnsi="Times New Roman" w:cs="Times New Roman"/>
          <w:sz w:val="28"/>
          <w:szCs w:val="28"/>
          <w:lang w:eastAsia="ru-RU"/>
        </w:rPr>
        <w:t>я</w:t>
      </w:r>
      <w:r w:rsidR="00C11816" w:rsidRPr="00677F86">
        <w:rPr>
          <w:rFonts w:ascii="Times New Roman" w:eastAsia="Times New Roman" w:hAnsi="Times New Roman" w:cs="Times New Roman"/>
          <w:sz w:val="28"/>
          <w:szCs w:val="28"/>
          <w:lang w:eastAsia="ru-RU"/>
        </w:rPr>
        <w:t xml:space="preserve"> «Спорт против наркотиков»</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п</w:t>
      </w:r>
      <w:r w:rsidR="00C11816" w:rsidRPr="00677F86">
        <w:rPr>
          <w:rFonts w:ascii="Times New Roman" w:eastAsia="Times New Roman" w:hAnsi="Times New Roman" w:cs="Times New Roman"/>
          <w:sz w:val="28"/>
          <w:szCs w:val="28"/>
          <w:lang w:eastAsia="ru-RU"/>
        </w:rPr>
        <w:t>росмотр презентаций «Наркотики»</w:t>
      </w:r>
      <w:r w:rsidRPr="00677F86">
        <w:rPr>
          <w:rFonts w:ascii="Times New Roman" w:eastAsia="Times New Roman" w:hAnsi="Times New Roman" w:cs="Times New Roman"/>
          <w:sz w:val="28"/>
          <w:szCs w:val="28"/>
          <w:lang w:eastAsia="ru-RU"/>
        </w:rPr>
        <w:t>,</w:t>
      </w:r>
      <w:r w:rsidR="00C11816" w:rsidRPr="00677F86">
        <w:rPr>
          <w:rFonts w:ascii="Times New Roman" w:eastAsia="Times New Roman" w:hAnsi="Times New Roman" w:cs="Times New Roman"/>
          <w:sz w:val="28"/>
          <w:szCs w:val="28"/>
          <w:lang w:eastAsia="ru-RU"/>
        </w:rPr>
        <w:t xml:space="preserve"> «Не навреди себе»</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xml:space="preserve">-  </w:t>
      </w:r>
      <w:r w:rsidR="00C11816" w:rsidRPr="00677F86">
        <w:rPr>
          <w:rFonts w:ascii="Times New Roman" w:eastAsia="Times New Roman" w:hAnsi="Times New Roman" w:cs="Times New Roman"/>
          <w:sz w:val="28"/>
          <w:szCs w:val="28"/>
          <w:lang w:eastAsia="ru-RU"/>
        </w:rPr>
        <w:t>акци</w:t>
      </w:r>
      <w:r w:rsidRPr="00677F86">
        <w:rPr>
          <w:rFonts w:ascii="Times New Roman" w:eastAsia="Times New Roman" w:hAnsi="Times New Roman" w:cs="Times New Roman"/>
          <w:sz w:val="28"/>
          <w:szCs w:val="28"/>
          <w:lang w:eastAsia="ru-RU"/>
        </w:rPr>
        <w:t>я</w:t>
      </w:r>
      <w:r w:rsidR="00C11816" w:rsidRPr="00677F86">
        <w:rPr>
          <w:rFonts w:ascii="Times New Roman" w:eastAsia="Times New Roman" w:hAnsi="Times New Roman" w:cs="Times New Roman"/>
          <w:sz w:val="28"/>
          <w:szCs w:val="28"/>
          <w:lang w:eastAsia="ru-RU"/>
        </w:rPr>
        <w:t xml:space="preserve"> «Я выбираю спорт как альтернативу пагубным привычкам»</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у</w:t>
      </w:r>
      <w:r w:rsidR="00C11816" w:rsidRPr="00677F86">
        <w:rPr>
          <w:rFonts w:ascii="Times New Roman" w:eastAsia="Times New Roman" w:hAnsi="Times New Roman" w:cs="Times New Roman"/>
          <w:sz w:val="28"/>
          <w:szCs w:val="28"/>
          <w:lang w:eastAsia="ru-RU"/>
        </w:rPr>
        <w:t>рок здоровья «Здоровые дети в здоровой семье»</w:t>
      </w:r>
      <w:r w:rsidRPr="00677F86">
        <w:rPr>
          <w:rFonts w:ascii="Times New Roman" w:eastAsia="Times New Roman" w:hAnsi="Times New Roman" w:cs="Times New Roman"/>
          <w:sz w:val="28"/>
          <w:szCs w:val="28"/>
          <w:lang w:eastAsia="ru-RU"/>
        </w:rPr>
        <w:t>;</w:t>
      </w:r>
    </w:p>
    <w:p w:rsidR="00832388"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к</w:t>
      </w:r>
      <w:r w:rsidR="00C11816" w:rsidRPr="00677F86">
        <w:rPr>
          <w:rFonts w:ascii="Times New Roman" w:eastAsia="Times New Roman" w:hAnsi="Times New Roman" w:cs="Times New Roman"/>
          <w:sz w:val="28"/>
          <w:szCs w:val="28"/>
          <w:lang w:eastAsia="ru-RU"/>
        </w:rPr>
        <w:t>руглый стол «ВИЧ-инфицированные люди и общество»</w:t>
      </w:r>
      <w:r w:rsidRPr="00677F86">
        <w:rPr>
          <w:rFonts w:ascii="Times New Roman" w:eastAsia="Times New Roman" w:hAnsi="Times New Roman" w:cs="Times New Roman"/>
          <w:sz w:val="28"/>
          <w:szCs w:val="28"/>
          <w:lang w:eastAsia="ru-RU"/>
        </w:rPr>
        <w:t>;</w:t>
      </w:r>
    </w:p>
    <w:p w:rsidR="00C11816" w:rsidRPr="00677F86" w:rsidRDefault="00832388" w:rsidP="00677F86">
      <w:pPr>
        <w:spacing w:after="0" w:line="240" w:lineRule="auto"/>
        <w:jc w:val="both"/>
        <w:rPr>
          <w:rFonts w:ascii="Times New Roman" w:eastAsia="Times New Roman" w:hAnsi="Times New Roman" w:cs="Times New Roman"/>
          <w:sz w:val="28"/>
          <w:szCs w:val="28"/>
          <w:lang w:eastAsia="ru-RU"/>
        </w:rPr>
      </w:pPr>
      <w:r w:rsidRPr="00677F86">
        <w:rPr>
          <w:rFonts w:ascii="Times New Roman" w:eastAsia="Times New Roman" w:hAnsi="Times New Roman" w:cs="Times New Roman"/>
          <w:sz w:val="28"/>
          <w:szCs w:val="28"/>
          <w:lang w:eastAsia="ru-RU"/>
        </w:rPr>
        <w:t>- т</w:t>
      </w:r>
      <w:r w:rsidR="00C11816" w:rsidRPr="00677F86">
        <w:rPr>
          <w:rFonts w:ascii="Times New Roman" w:eastAsia="Times New Roman" w:hAnsi="Times New Roman" w:cs="Times New Roman"/>
          <w:sz w:val="28"/>
          <w:szCs w:val="28"/>
          <w:lang w:eastAsia="ru-RU"/>
        </w:rPr>
        <w:t>ематическое родительские собрание по вопросам противодействия вовлечения молодёжи в незаконный оборот наркотиков, профилактики употребления курительных смесей.</w:t>
      </w:r>
    </w:p>
    <w:p w:rsidR="001C7AFD" w:rsidRDefault="00677F86" w:rsidP="001C7AFD">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FF0000"/>
          <w:sz w:val="28"/>
          <w:szCs w:val="28"/>
          <w:lang w:eastAsia="ru-RU"/>
        </w:rPr>
        <w:tab/>
      </w:r>
      <w:r w:rsidR="007238B9">
        <w:rPr>
          <w:rFonts w:ascii="Times New Roman" w:eastAsia="Times New Roman" w:hAnsi="Times New Roman" w:cs="Times New Roman"/>
          <w:sz w:val="28"/>
          <w:szCs w:val="28"/>
          <w:lang w:eastAsia="ru-RU"/>
        </w:rPr>
        <w:t xml:space="preserve">В летний период функционируют </w:t>
      </w:r>
      <w:r w:rsidR="003740A4">
        <w:rPr>
          <w:rFonts w:ascii="Times New Roman" w:eastAsia="Times New Roman" w:hAnsi="Times New Roman" w:cs="Times New Roman"/>
          <w:sz w:val="28"/>
          <w:szCs w:val="28"/>
          <w:lang w:eastAsia="ru-RU"/>
        </w:rPr>
        <w:t xml:space="preserve">19 организаций отдыха и оздоровления детей в летний </w:t>
      </w:r>
      <w:r w:rsidR="003740A4" w:rsidRPr="003740A4">
        <w:rPr>
          <w:rFonts w:ascii="Times New Roman" w:eastAsia="Times New Roman" w:hAnsi="Times New Roman" w:cs="Times New Roman"/>
          <w:sz w:val="28"/>
          <w:szCs w:val="28"/>
          <w:lang w:eastAsia="ru-RU"/>
        </w:rPr>
        <w:t>период (</w:t>
      </w:r>
      <w:r w:rsidR="003740A4" w:rsidRPr="003740A4">
        <w:rPr>
          <w:rFonts w:ascii="Times New Roman" w:hAnsi="Times New Roman" w:cs="Times New Roman"/>
          <w:color w:val="000000"/>
          <w:sz w:val="28"/>
          <w:szCs w:val="28"/>
        </w:rPr>
        <w:t>МБУ ДО «ДООЦ «Костёр» и 18</w:t>
      </w:r>
      <w:r w:rsidR="007238B9">
        <w:rPr>
          <w:rFonts w:ascii="Times New Roman" w:hAnsi="Times New Roman" w:cs="Times New Roman"/>
          <w:color w:val="000000"/>
          <w:sz w:val="28"/>
          <w:szCs w:val="28"/>
        </w:rPr>
        <w:t xml:space="preserve"> лагерей с дневным пребыванием), реализуется областной проект «Дворовая практика».</w:t>
      </w:r>
    </w:p>
    <w:p w:rsidR="0010318D" w:rsidRPr="0010318D" w:rsidRDefault="00677F86"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0318D" w:rsidRPr="0010318D">
        <w:rPr>
          <w:rFonts w:ascii="Times New Roman" w:eastAsia="Times New Roman" w:hAnsi="Times New Roman" w:cs="Times New Roman"/>
          <w:sz w:val="28"/>
          <w:szCs w:val="28"/>
          <w:lang w:eastAsia="ru-RU"/>
        </w:rPr>
        <w:t xml:space="preserve">Физическое воспитание направлено на укрепление здоровья, гармоническое развитие организма человека, это один из показателей состояния общей культуры в обществе. </w:t>
      </w:r>
    </w:p>
    <w:p w:rsidR="0010318D" w:rsidRPr="0010318D" w:rsidRDefault="008B408E"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B408E">
        <w:rPr>
          <w:rFonts w:ascii="Times New Roman" w:eastAsia="Times New Roman" w:hAnsi="Times New Roman" w:cs="Times New Roman"/>
          <w:sz w:val="28"/>
          <w:szCs w:val="28"/>
          <w:lang w:eastAsia="ru-RU"/>
        </w:rPr>
        <w:t xml:space="preserve">Численность </w:t>
      </w:r>
      <w:r w:rsidR="005D5620">
        <w:rPr>
          <w:rFonts w:ascii="Times New Roman" w:eastAsia="Times New Roman" w:hAnsi="Times New Roman" w:cs="Times New Roman"/>
          <w:sz w:val="28"/>
          <w:szCs w:val="28"/>
          <w:lang w:eastAsia="ru-RU"/>
        </w:rPr>
        <w:t xml:space="preserve">образовательных </w:t>
      </w:r>
      <w:r w:rsidRPr="008B408E">
        <w:rPr>
          <w:rFonts w:ascii="Times New Roman" w:eastAsia="Times New Roman" w:hAnsi="Times New Roman" w:cs="Times New Roman"/>
          <w:sz w:val="28"/>
          <w:szCs w:val="28"/>
          <w:lang w:eastAsia="ru-RU"/>
        </w:rPr>
        <w:t>организаций, имеющих физкультурные залы – 20.</w:t>
      </w:r>
      <w:r w:rsidR="005D5620">
        <w:rPr>
          <w:rFonts w:ascii="Times New Roman" w:eastAsia="Times New Roman" w:hAnsi="Times New Roman" w:cs="Times New Roman"/>
          <w:sz w:val="28"/>
          <w:szCs w:val="28"/>
          <w:lang w:eastAsia="ru-RU"/>
        </w:rPr>
        <w:t xml:space="preserve"> В</w:t>
      </w:r>
      <w:r w:rsidR="0010318D" w:rsidRPr="0010318D">
        <w:rPr>
          <w:rFonts w:ascii="Times New Roman" w:eastAsia="Times New Roman" w:hAnsi="Times New Roman" w:cs="Times New Roman"/>
          <w:sz w:val="28"/>
          <w:szCs w:val="28"/>
          <w:lang w:eastAsia="ru-RU"/>
        </w:rPr>
        <w:t xml:space="preserve"> 20 общеоб</w:t>
      </w:r>
      <w:r w:rsidR="005D5620">
        <w:rPr>
          <w:rFonts w:ascii="Times New Roman" w:eastAsia="Times New Roman" w:hAnsi="Times New Roman" w:cs="Times New Roman"/>
          <w:sz w:val="28"/>
          <w:szCs w:val="28"/>
          <w:lang w:eastAsia="ru-RU"/>
        </w:rPr>
        <w:t>разовательных учреждениях</w:t>
      </w:r>
      <w:r w:rsidR="0010318D" w:rsidRPr="0010318D">
        <w:rPr>
          <w:rFonts w:ascii="Times New Roman" w:eastAsia="Times New Roman" w:hAnsi="Times New Roman" w:cs="Times New Roman"/>
          <w:sz w:val="28"/>
          <w:szCs w:val="28"/>
          <w:lang w:eastAsia="ru-RU"/>
        </w:rPr>
        <w:t xml:space="preserve"> занятиями физической культурой охвачено 9923 учащихся. Образовательный процесс по физической культуре в школах г.о.г. Выкса осуществляют 43 учителя физической культуры, из них в городе работает 35 педагога, в сельской местности 8 педагогов. </w:t>
      </w:r>
    </w:p>
    <w:p w:rsidR="00950173"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0318D" w:rsidRPr="0010318D">
        <w:rPr>
          <w:rFonts w:ascii="Times New Roman" w:eastAsia="Times New Roman" w:hAnsi="Times New Roman" w:cs="Times New Roman"/>
          <w:sz w:val="28"/>
          <w:szCs w:val="28"/>
          <w:lang w:eastAsia="ru-RU"/>
        </w:rPr>
        <w:t>По итогам первого полугодия 2019-2020 учебного года успеваемость составила 99,9% при качестве знаний, умений, и навыков – 96,4%. Достижению высоких показателей способствовала большая работа по внеклассной, внешкольной физической культуре.</w:t>
      </w:r>
      <w:r>
        <w:rPr>
          <w:rFonts w:ascii="Times New Roman" w:eastAsia="Times New Roman" w:hAnsi="Times New Roman" w:cs="Times New Roman"/>
          <w:sz w:val="28"/>
          <w:szCs w:val="28"/>
          <w:lang w:eastAsia="ru-RU"/>
        </w:rPr>
        <w:t xml:space="preserve"> В течении учебного года проводится </w:t>
      </w:r>
      <w:r w:rsidR="0010318D" w:rsidRPr="0010318D">
        <w:rPr>
          <w:rFonts w:ascii="Times New Roman" w:eastAsia="Times New Roman" w:hAnsi="Times New Roman" w:cs="Times New Roman"/>
          <w:sz w:val="28"/>
          <w:szCs w:val="28"/>
          <w:lang w:eastAsia="ru-RU"/>
        </w:rPr>
        <w:t xml:space="preserve"> большое количество спортивных мероприятии в рамках плана районных, областных, региональных соревнований школьников. В рамках «Президентских спортивных состязаний», «Президентских спортивных игр» проведены спортивные мероприятия по уличному баскетболу, легкой атлетике, спортивному многоборью. Ежегодно, в октябре, ноябре проходят мероприятия по баскетболу, в рамках российских соревнований «КЕС-Баскет», в которых принимают участие почти все общеобразовательные организации городского округа город Выкса. В результате соревнований победителем вышла команда девушек – МБОУ средняя школа № 4, которая выиграла зональный этап, а также заняла 1 место в Приволжском региональном округе и вышла в финал по России. В рамках всероссийских соревнований «Мини-футбол в школу» прошли несколько этапов этих соревнований, в результате, девушки МБОУ СШ № 12 заняли первое место и затем участвовали в соревнованиях Приволжского федерального округа. </w:t>
      </w:r>
    </w:p>
    <w:p w:rsidR="0010318D" w:rsidRPr="0010318D"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1559">
        <w:rPr>
          <w:rFonts w:ascii="Times New Roman" w:eastAsia="Times New Roman" w:hAnsi="Times New Roman" w:cs="Times New Roman"/>
          <w:sz w:val="28"/>
          <w:szCs w:val="28"/>
          <w:lang w:eastAsia="ru-RU"/>
        </w:rPr>
        <w:t>В</w:t>
      </w:r>
      <w:r w:rsidR="0010318D" w:rsidRPr="0010318D">
        <w:rPr>
          <w:rFonts w:ascii="Times New Roman" w:eastAsia="Times New Roman" w:hAnsi="Times New Roman" w:cs="Times New Roman"/>
          <w:sz w:val="28"/>
          <w:szCs w:val="28"/>
          <w:lang w:eastAsia="ru-RU"/>
        </w:rPr>
        <w:t xml:space="preserve"> 2019 год</w:t>
      </w:r>
      <w:r w:rsidR="005A1559">
        <w:rPr>
          <w:rFonts w:ascii="Times New Roman" w:eastAsia="Times New Roman" w:hAnsi="Times New Roman" w:cs="Times New Roman"/>
          <w:sz w:val="28"/>
          <w:szCs w:val="28"/>
          <w:lang w:eastAsia="ru-RU"/>
        </w:rPr>
        <w:t>у</w:t>
      </w:r>
      <w:r w:rsidR="0010318D" w:rsidRPr="0010318D">
        <w:rPr>
          <w:rFonts w:ascii="Times New Roman" w:eastAsia="Times New Roman" w:hAnsi="Times New Roman" w:cs="Times New Roman"/>
          <w:sz w:val="28"/>
          <w:szCs w:val="28"/>
          <w:lang w:eastAsia="ru-RU"/>
        </w:rPr>
        <w:t xml:space="preserve"> 8768 учащихся участв</w:t>
      </w:r>
      <w:r w:rsidR="005A1559">
        <w:rPr>
          <w:rFonts w:ascii="Times New Roman" w:eastAsia="Times New Roman" w:hAnsi="Times New Roman" w:cs="Times New Roman"/>
          <w:sz w:val="28"/>
          <w:szCs w:val="28"/>
          <w:lang w:eastAsia="ru-RU"/>
        </w:rPr>
        <w:t>овали</w:t>
      </w:r>
      <w:r w:rsidR="0010318D" w:rsidRPr="0010318D">
        <w:rPr>
          <w:rFonts w:ascii="Times New Roman" w:eastAsia="Times New Roman" w:hAnsi="Times New Roman" w:cs="Times New Roman"/>
          <w:sz w:val="28"/>
          <w:szCs w:val="28"/>
          <w:lang w:eastAsia="ru-RU"/>
        </w:rPr>
        <w:t xml:space="preserve"> в физкультурно-оздоровительной и спортивной работе. </w:t>
      </w:r>
    </w:p>
    <w:p w:rsidR="0010318D" w:rsidRPr="0010318D"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10318D" w:rsidRPr="0010318D">
        <w:rPr>
          <w:rFonts w:ascii="Times New Roman" w:eastAsia="Times New Roman" w:hAnsi="Times New Roman" w:cs="Times New Roman"/>
          <w:sz w:val="28"/>
          <w:szCs w:val="28"/>
          <w:lang w:eastAsia="ru-RU"/>
        </w:rPr>
        <w:t xml:space="preserve">В целях поддержки и развития массового спорта среди школьников согласно «Стратегии развития физической культуры и спорта в Российской Федерации на период до 2020 года» было предложено организовать в образовательных организациях школьные спортивные клубы, цель которых: привлечь как можно больше школьников к занятиям спортом. Организованы спортивные клубы в 10 образовательных организациях, 7 – в городских школах, 3 – в сельских, с охватом около тысячи занимающихся. </w:t>
      </w:r>
    </w:p>
    <w:p w:rsidR="0010318D" w:rsidRPr="0010318D"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0318D" w:rsidRPr="0010318D">
        <w:rPr>
          <w:rFonts w:ascii="Times New Roman" w:eastAsia="Times New Roman" w:hAnsi="Times New Roman" w:cs="Times New Roman"/>
          <w:sz w:val="28"/>
          <w:szCs w:val="28"/>
          <w:lang w:eastAsia="ru-RU"/>
        </w:rPr>
        <w:t>Большую роль в развитии массового спорта, привлечения детей к занятиям спортом сыграл Указ Президента Российской Федерации от 24 марта 2014 года № 172 «О Всероссийском физкультурно-спортивном комплексе «Готов к труду и обороне».</w:t>
      </w:r>
    </w:p>
    <w:p w:rsidR="0010318D" w:rsidRPr="0010318D"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B2F05">
        <w:rPr>
          <w:rFonts w:ascii="Times New Roman" w:eastAsia="Times New Roman" w:hAnsi="Times New Roman" w:cs="Times New Roman"/>
          <w:sz w:val="28"/>
          <w:szCs w:val="28"/>
          <w:lang w:eastAsia="ru-RU"/>
        </w:rPr>
        <w:t>В образовательных организациях г.о.г. Выкса ведется</w:t>
      </w:r>
      <w:r w:rsidR="0010318D" w:rsidRPr="0010318D">
        <w:rPr>
          <w:rFonts w:ascii="Times New Roman" w:eastAsia="Times New Roman" w:hAnsi="Times New Roman" w:cs="Times New Roman"/>
          <w:sz w:val="28"/>
          <w:szCs w:val="28"/>
          <w:lang w:eastAsia="ru-RU"/>
        </w:rPr>
        <w:t xml:space="preserve"> работа по вовлечению детей к сдаче нормативов ГТО. В течении 2019 –2020 года проведено большое количество мероприятий по тестированию. Это фестивали ВФСиК осенний, зимний, весенний среди школьников, семейных коллективов и др. С 1 сентября 2019 учебного года прошли тестирование 40 человек, сдали нормативы ГТО разных ступеней. С 1 января по март 2020 года сдали нормативы 97 человек. </w:t>
      </w:r>
    </w:p>
    <w:p w:rsidR="008257F4" w:rsidRDefault="00950173" w:rsidP="00044D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Р</w:t>
      </w:r>
      <w:r w:rsidR="0010318D" w:rsidRPr="0010318D">
        <w:rPr>
          <w:rFonts w:ascii="Times New Roman" w:eastAsia="Times New Roman" w:hAnsi="Times New Roman" w:cs="Times New Roman"/>
          <w:sz w:val="28"/>
          <w:szCs w:val="28"/>
          <w:lang w:eastAsia="ru-RU"/>
        </w:rPr>
        <w:t>азвитие физической культуры и спорта, вовлечение детей, молодежи к занятиям спортом является одной их важнейших задач образовательных организаций г</w:t>
      </w:r>
      <w:r w:rsidR="0008280A">
        <w:rPr>
          <w:rFonts w:ascii="Times New Roman" w:eastAsia="Times New Roman" w:hAnsi="Times New Roman" w:cs="Times New Roman"/>
          <w:sz w:val="28"/>
          <w:szCs w:val="28"/>
          <w:lang w:eastAsia="ru-RU"/>
        </w:rPr>
        <w:t>.о.г.</w:t>
      </w:r>
      <w:r w:rsidR="0010318D" w:rsidRPr="0010318D">
        <w:rPr>
          <w:rFonts w:ascii="Times New Roman" w:eastAsia="Times New Roman" w:hAnsi="Times New Roman" w:cs="Times New Roman"/>
          <w:sz w:val="28"/>
          <w:szCs w:val="28"/>
          <w:lang w:eastAsia="ru-RU"/>
        </w:rPr>
        <w:t xml:space="preserve"> Выкса.</w:t>
      </w:r>
    </w:p>
    <w:p w:rsidR="00EA7E3A" w:rsidRDefault="00950173" w:rsidP="00044D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77F86" w:rsidRPr="00677F86">
        <w:rPr>
          <w:rFonts w:ascii="Times New Roman" w:eastAsia="Times New Roman" w:hAnsi="Times New Roman" w:cs="Times New Roman"/>
          <w:sz w:val="28"/>
          <w:szCs w:val="28"/>
          <w:lang w:eastAsia="ru-RU"/>
        </w:rPr>
        <w:t>Несмотря на проводимую образовательными организациями работу по укреплению здоровья школьников, уровень их здоровья остается недостаточно высоким.</w:t>
      </w:r>
    </w:p>
    <w:p w:rsidR="00100367" w:rsidRDefault="00100367" w:rsidP="00044DB8">
      <w:pPr>
        <w:spacing w:after="0" w:line="240" w:lineRule="auto"/>
        <w:jc w:val="both"/>
        <w:rPr>
          <w:rFonts w:ascii="Times New Roman" w:eastAsia="Times New Roman" w:hAnsi="Times New Roman" w:cs="Times New Roman"/>
          <w:sz w:val="28"/>
          <w:szCs w:val="28"/>
          <w:lang w:eastAsia="ru-RU"/>
        </w:rPr>
      </w:pPr>
    </w:p>
    <w:p w:rsidR="00947E64" w:rsidRPr="001C7AFD" w:rsidRDefault="00712E68" w:rsidP="00044DB8">
      <w:pPr>
        <w:spacing w:after="0" w:line="240" w:lineRule="auto"/>
        <w:jc w:val="both"/>
        <w:rPr>
          <w:rFonts w:ascii="Times New Roman" w:eastAsia="Times New Roman" w:hAnsi="Times New Roman" w:cs="Times New Roman"/>
          <w:spacing w:val="-1"/>
          <w:sz w:val="28"/>
          <w:szCs w:val="28"/>
          <w:u w:val="single"/>
        </w:rPr>
      </w:pPr>
      <w:r>
        <w:rPr>
          <w:rFonts w:ascii="Times New Roman" w:eastAsia="Times New Roman" w:hAnsi="Times New Roman" w:cs="Times New Roman"/>
          <w:sz w:val="28"/>
          <w:szCs w:val="28"/>
          <w:lang w:eastAsia="ru-RU"/>
        </w:rPr>
        <w:tab/>
      </w:r>
      <w:r w:rsidR="00044DB8" w:rsidRPr="001C7AFD">
        <w:rPr>
          <w:rFonts w:ascii="Times New Roman" w:eastAsia="Times New Roman" w:hAnsi="Times New Roman" w:cs="Times New Roman"/>
          <w:sz w:val="28"/>
          <w:szCs w:val="28"/>
          <w:lang w:eastAsia="ru-RU"/>
        </w:rPr>
        <w:t>У</w:t>
      </w:r>
      <w:r w:rsidR="00044DB8" w:rsidRPr="001C7AFD">
        <w:rPr>
          <w:rFonts w:ascii="Times New Roman" w:hAnsi="Times New Roman" w:cs="Times New Roman"/>
          <w:sz w:val="28"/>
          <w:szCs w:val="28"/>
        </w:rPr>
        <w:t>правлением культуры, туризма и молодежной политики администрации г.о.г. Выкса в работе по пропаганде здорового образа жизни среди населения округа активно используется проектный подход.</w:t>
      </w:r>
    </w:p>
    <w:p w:rsidR="00947E64" w:rsidRPr="001C7AFD" w:rsidRDefault="00947E64" w:rsidP="00947E64">
      <w:pPr>
        <w:spacing w:after="0" w:line="240" w:lineRule="auto"/>
        <w:ind w:firstLine="567"/>
        <w:jc w:val="both"/>
        <w:rPr>
          <w:rFonts w:ascii="Times New Roman" w:eastAsia="Times New Roman" w:hAnsi="Times New Roman" w:cs="Times New Roman"/>
          <w:spacing w:val="-1"/>
          <w:sz w:val="28"/>
          <w:szCs w:val="28"/>
        </w:rPr>
      </w:pPr>
      <w:r w:rsidRPr="001C7AFD">
        <w:rPr>
          <w:rFonts w:ascii="Times New Roman" w:eastAsia="Times New Roman" w:hAnsi="Times New Roman" w:cs="Times New Roman"/>
          <w:spacing w:val="-1"/>
          <w:sz w:val="28"/>
          <w:szCs w:val="28"/>
        </w:rPr>
        <w:t xml:space="preserve">МБУК «ЦБС» </w:t>
      </w:r>
      <w:r w:rsidRPr="001C7AFD">
        <w:rPr>
          <w:rFonts w:ascii="Times New Roman" w:eastAsia="Times New Roman" w:hAnsi="Times New Roman" w:cs="Times New Roman"/>
          <w:sz w:val="28"/>
          <w:szCs w:val="28"/>
        </w:rPr>
        <w:t xml:space="preserve">был разработан просветительский проект «Родному городу - здоровое поколение». Проект предполагает взаимодействие библиотекарей, педагогов детской художественной школы и преподавателей общеобразовательных школ, воспитателей ГКУ "Социально-реабилитационный центр для несовершеннолетних города Выкса" по разработке и внедрению в практику работы интегрированных мероприятий по пропаганде здорового образа жизни среди школьников, профилактике табакокурения, алкоголизма и немедицинского потребления наркотиков и психотропных веществ. В основе проекта лежат интегрированные библиотечные мероприятия по профилактике табакокурения, алкоголизма, немедицинского потребления наркотиков и психотропных веществ. Среди проведенных мероприятий: часы здоровья «Быть здоровым – это здорово!»; акция «Наш выбор – мир без наркотиков»; книжная выставка – размышление «SOS на подростковой волне»; час полезных советов «Храни себя от бед, пока их нет». </w:t>
      </w:r>
    </w:p>
    <w:p w:rsidR="00947E64" w:rsidRPr="001C7AFD" w:rsidRDefault="00947E64" w:rsidP="00044DB8">
      <w:pPr>
        <w:spacing w:after="0" w:line="240" w:lineRule="auto"/>
        <w:jc w:val="both"/>
        <w:rPr>
          <w:rFonts w:ascii="Times New Roman" w:eastAsia="Calibri" w:hAnsi="Times New Roman" w:cs="Times New Roman"/>
          <w:sz w:val="28"/>
          <w:szCs w:val="28"/>
          <w:shd w:val="clear" w:color="auto" w:fill="FFFFFF"/>
        </w:rPr>
      </w:pPr>
      <w:r w:rsidRPr="001C7AFD">
        <w:rPr>
          <w:rFonts w:ascii="Times New Roman" w:eastAsia="Calibri" w:hAnsi="Times New Roman" w:cs="Times New Roman"/>
          <w:sz w:val="28"/>
          <w:szCs w:val="28"/>
          <w:shd w:val="clear" w:color="auto" w:fill="FFFFFF"/>
        </w:rPr>
        <w:tab/>
        <w:t xml:space="preserve">Для организации профилактических мероприятий сотрудники учреждений используют различные формы работы. </w:t>
      </w:r>
    </w:p>
    <w:p w:rsidR="00947E64" w:rsidRPr="001C7AFD" w:rsidRDefault="00947E64" w:rsidP="00044DB8">
      <w:pPr>
        <w:spacing w:after="0" w:line="240" w:lineRule="auto"/>
        <w:ind w:firstLine="708"/>
        <w:jc w:val="both"/>
        <w:rPr>
          <w:rFonts w:ascii="Times New Roman" w:eastAsia="Calibri" w:hAnsi="Times New Roman" w:cs="Times New Roman"/>
          <w:sz w:val="28"/>
          <w:szCs w:val="28"/>
          <w:shd w:val="clear" w:color="auto" w:fill="FFFFFF"/>
        </w:rPr>
      </w:pPr>
      <w:r w:rsidRPr="001C7AFD">
        <w:rPr>
          <w:rFonts w:ascii="Times New Roman" w:eastAsia="Calibri" w:hAnsi="Times New Roman" w:cs="Times New Roman"/>
          <w:sz w:val="28"/>
          <w:szCs w:val="28"/>
        </w:rPr>
        <w:t xml:space="preserve">Наиболее интересными из них стали: квест «Мы против вредных привычек»; час откровенного разговора «Стоп, спайс!»; акция «Азбука здоровья»; день информации «Человеком был сначала, тенью человека стал </w:t>
      </w:r>
      <w:r w:rsidRPr="001C7AFD">
        <w:rPr>
          <w:rFonts w:ascii="Times New Roman" w:eastAsia="Calibri" w:hAnsi="Times New Roman" w:cs="Times New Roman"/>
          <w:sz w:val="28"/>
          <w:szCs w:val="28"/>
        </w:rPr>
        <w:lastRenderedPageBreak/>
        <w:t>потом»; медиа-презентация «Урок трезвости»; фестиваль здоровья «Формула здоровья», фестиваль здорового образа жизни «Выкса-город молодых»</w:t>
      </w:r>
      <w:r w:rsidRPr="001C7AFD">
        <w:rPr>
          <w:rFonts w:ascii="Times New Roman" w:eastAsia="Calibri" w:hAnsi="Times New Roman" w:cs="Times New Roman"/>
          <w:sz w:val="28"/>
          <w:szCs w:val="28"/>
          <w:shd w:val="clear" w:color="auto" w:fill="FFFFFF"/>
        </w:rPr>
        <w:t>.</w:t>
      </w:r>
    </w:p>
    <w:p w:rsidR="00947E64" w:rsidRPr="001C7AFD" w:rsidRDefault="00947E64" w:rsidP="00044DB8">
      <w:pPr>
        <w:spacing w:after="0" w:line="240" w:lineRule="auto"/>
        <w:ind w:firstLine="567"/>
        <w:jc w:val="both"/>
        <w:rPr>
          <w:rFonts w:ascii="Times New Roman" w:eastAsia="Times New Roman" w:hAnsi="Times New Roman" w:cs="Times New Roman"/>
          <w:spacing w:val="-1"/>
          <w:sz w:val="28"/>
          <w:szCs w:val="28"/>
        </w:rPr>
      </w:pPr>
      <w:r w:rsidRPr="001C7AFD">
        <w:rPr>
          <w:rFonts w:ascii="Times New Roman" w:eastAsia="Times New Roman" w:hAnsi="Times New Roman" w:cs="Times New Roman"/>
          <w:sz w:val="28"/>
          <w:szCs w:val="28"/>
        </w:rPr>
        <w:t xml:space="preserve">Эффективной формой работы с подростковой аудиторией стали встречи со специалистами. </w:t>
      </w:r>
      <w:r w:rsidR="00292DC7" w:rsidRPr="001C7AFD">
        <w:rPr>
          <w:rFonts w:ascii="Times New Roman" w:eastAsia="Times New Roman" w:hAnsi="Times New Roman" w:cs="Times New Roman"/>
          <w:sz w:val="28"/>
          <w:szCs w:val="28"/>
        </w:rPr>
        <w:t>К Международному дню борьбы с наркоманией проводится о</w:t>
      </w:r>
      <w:r w:rsidRPr="001C7AFD">
        <w:rPr>
          <w:rFonts w:ascii="Times New Roman" w:eastAsia="Times New Roman" w:hAnsi="Times New Roman" w:cs="Times New Roman"/>
          <w:sz w:val="28"/>
          <w:szCs w:val="28"/>
        </w:rPr>
        <w:t>ткрытый разговор «Как жить сегодня, чтобы увидеть завтра». В качестве собеседников выступ</w:t>
      </w:r>
      <w:r w:rsidR="00292DC7" w:rsidRPr="001C7AFD">
        <w:rPr>
          <w:rFonts w:ascii="Times New Roman" w:eastAsia="Times New Roman" w:hAnsi="Times New Roman" w:cs="Times New Roman"/>
          <w:sz w:val="28"/>
          <w:szCs w:val="28"/>
        </w:rPr>
        <w:t>ают</w:t>
      </w:r>
      <w:r w:rsidRPr="001C7AFD">
        <w:rPr>
          <w:rFonts w:ascii="Times New Roman" w:eastAsia="Times New Roman" w:hAnsi="Times New Roman" w:cs="Times New Roman"/>
          <w:sz w:val="28"/>
          <w:szCs w:val="28"/>
        </w:rPr>
        <w:t xml:space="preserve"> учащиеся школ и врач-психиатр-нарколог. Специ</w:t>
      </w:r>
      <w:r w:rsidR="00292DC7" w:rsidRPr="001C7AFD">
        <w:rPr>
          <w:rFonts w:ascii="Times New Roman" w:eastAsia="Times New Roman" w:hAnsi="Times New Roman" w:cs="Times New Roman"/>
          <w:sz w:val="28"/>
          <w:szCs w:val="28"/>
        </w:rPr>
        <w:t>алист рассказывает</w:t>
      </w:r>
      <w:r w:rsidRPr="001C7AFD">
        <w:rPr>
          <w:rFonts w:ascii="Times New Roman" w:eastAsia="Times New Roman" w:hAnsi="Times New Roman" w:cs="Times New Roman"/>
          <w:sz w:val="28"/>
          <w:szCs w:val="28"/>
        </w:rPr>
        <w:t xml:space="preserve"> о популярных среди подростков видах «лёгких» наркотиков, об их влиянии на растущий организм и формировании зависимости, о том, как важно иметь собственное мнение и не поддаваться влиянию, чтобы сохранить здоровье.</w:t>
      </w:r>
    </w:p>
    <w:p w:rsidR="00947E64" w:rsidRPr="001C7AFD" w:rsidRDefault="00591600" w:rsidP="00044DB8">
      <w:pPr>
        <w:spacing w:after="0" w:line="240" w:lineRule="auto"/>
        <w:ind w:firstLine="708"/>
        <w:jc w:val="both"/>
        <w:rPr>
          <w:rFonts w:ascii="Times New Roman" w:eastAsia="Calibri" w:hAnsi="Times New Roman" w:cs="Times New Roman"/>
          <w:sz w:val="28"/>
          <w:szCs w:val="28"/>
        </w:rPr>
      </w:pPr>
      <w:r w:rsidRPr="001C7AFD">
        <w:rPr>
          <w:rFonts w:ascii="Times New Roman" w:eastAsia="Calibri" w:hAnsi="Times New Roman" w:cs="Times New Roman"/>
          <w:sz w:val="28"/>
          <w:szCs w:val="28"/>
        </w:rPr>
        <w:t>Управлением культуры, туризма и молодежной политики проводится большая</w:t>
      </w:r>
      <w:r w:rsidR="00947E64" w:rsidRPr="001C7AFD">
        <w:rPr>
          <w:rFonts w:ascii="Times New Roman" w:eastAsia="Calibri" w:hAnsi="Times New Roman" w:cs="Times New Roman"/>
          <w:sz w:val="28"/>
          <w:szCs w:val="28"/>
        </w:rPr>
        <w:t xml:space="preserve"> информационн</w:t>
      </w:r>
      <w:r w:rsidRPr="001C7AFD">
        <w:rPr>
          <w:rFonts w:ascii="Times New Roman" w:eastAsia="Calibri" w:hAnsi="Times New Roman" w:cs="Times New Roman"/>
          <w:sz w:val="28"/>
          <w:szCs w:val="28"/>
        </w:rPr>
        <w:t>ая</w:t>
      </w:r>
      <w:r w:rsidR="00947E64" w:rsidRPr="001C7AFD">
        <w:rPr>
          <w:rFonts w:ascii="Times New Roman" w:eastAsia="Calibri" w:hAnsi="Times New Roman" w:cs="Times New Roman"/>
          <w:sz w:val="28"/>
          <w:szCs w:val="28"/>
        </w:rPr>
        <w:t xml:space="preserve"> работ</w:t>
      </w:r>
      <w:r w:rsidRPr="001C7AFD">
        <w:rPr>
          <w:rFonts w:ascii="Times New Roman" w:eastAsia="Calibri" w:hAnsi="Times New Roman" w:cs="Times New Roman"/>
          <w:sz w:val="28"/>
          <w:szCs w:val="28"/>
        </w:rPr>
        <w:t>а</w:t>
      </w:r>
      <w:r w:rsidR="00947E64" w:rsidRPr="001C7AFD">
        <w:rPr>
          <w:rFonts w:ascii="Times New Roman" w:eastAsia="Calibri" w:hAnsi="Times New Roman" w:cs="Times New Roman"/>
          <w:sz w:val="28"/>
          <w:szCs w:val="28"/>
        </w:rPr>
        <w:t xml:space="preserve"> с родителями</w:t>
      </w:r>
      <w:r w:rsidR="001D26CF" w:rsidRPr="001C7AFD">
        <w:rPr>
          <w:rFonts w:ascii="Times New Roman" w:eastAsia="Calibri" w:hAnsi="Times New Roman" w:cs="Times New Roman"/>
          <w:sz w:val="28"/>
          <w:szCs w:val="28"/>
        </w:rPr>
        <w:t xml:space="preserve">. В подведомственных </w:t>
      </w:r>
      <w:r w:rsidR="00947E64" w:rsidRPr="001C7AFD">
        <w:rPr>
          <w:rFonts w:ascii="Times New Roman" w:eastAsia="Calibri" w:hAnsi="Times New Roman" w:cs="Times New Roman"/>
          <w:sz w:val="28"/>
          <w:szCs w:val="28"/>
        </w:rPr>
        <w:t>учреждениях оформляются инф</w:t>
      </w:r>
      <w:r w:rsidR="001D26CF" w:rsidRPr="001C7AFD">
        <w:rPr>
          <w:rFonts w:ascii="Times New Roman" w:eastAsia="Calibri" w:hAnsi="Times New Roman" w:cs="Times New Roman"/>
          <w:sz w:val="28"/>
          <w:szCs w:val="28"/>
        </w:rPr>
        <w:t>ормационные стенды,</w:t>
      </w:r>
      <w:r w:rsidR="00947E64" w:rsidRPr="001C7AFD">
        <w:rPr>
          <w:rFonts w:ascii="Times New Roman" w:eastAsia="Calibri" w:hAnsi="Times New Roman" w:cs="Times New Roman"/>
          <w:sz w:val="28"/>
          <w:szCs w:val="28"/>
        </w:rPr>
        <w:t xml:space="preserve"> </w:t>
      </w:r>
      <w:r w:rsidR="001D26CF" w:rsidRPr="001C7AFD">
        <w:rPr>
          <w:rFonts w:ascii="Times New Roman" w:eastAsia="Calibri" w:hAnsi="Times New Roman" w:cs="Times New Roman"/>
          <w:sz w:val="28"/>
          <w:szCs w:val="28"/>
        </w:rPr>
        <w:t xml:space="preserve">на которых размещается материалы по </w:t>
      </w:r>
      <w:r w:rsidR="00D63034" w:rsidRPr="001C7AFD">
        <w:rPr>
          <w:rFonts w:ascii="Times New Roman" w:eastAsia="Calibri" w:hAnsi="Times New Roman" w:cs="Times New Roman"/>
          <w:sz w:val="28"/>
          <w:szCs w:val="28"/>
        </w:rPr>
        <w:t>профилактике</w:t>
      </w:r>
      <w:r w:rsidR="001D26CF" w:rsidRPr="001C7AFD">
        <w:rPr>
          <w:rFonts w:ascii="Times New Roman" w:eastAsia="Calibri" w:hAnsi="Times New Roman" w:cs="Times New Roman"/>
          <w:sz w:val="28"/>
          <w:szCs w:val="28"/>
        </w:rPr>
        <w:t xml:space="preserve"> употреблени</w:t>
      </w:r>
      <w:r w:rsidR="00D63034" w:rsidRPr="001C7AFD">
        <w:rPr>
          <w:rFonts w:ascii="Times New Roman" w:eastAsia="Calibri" w:hAnsi="Times New Roman" w:cs="Times New Roman"/>
          <w:sz w:val="28"/>
          <w:szCs w:val="28"/>
        </w:rPr>
        <w:t>я</w:t>
      </w:r>
      <w:r w:rsidR="001D26CF" w:rsidRPr="001C7AFD">
        <w:rPr>
          <w:rFonts w:ascii="Times New Roman" w:eastAsia="Calibri" w:hAnsi="Times New Roman" w:cs="Times New Roman"/>
          <w:sz w:val="28"/>
          <w:szCs w:val="28"/>
        </w:rPr>
        <w:t xml:space="preserve"> наркотиков, алкогольной и табачной продукции, пропаганде здорового образа жизни,</w:t>
      </w:r>
      <w:r w:rsidR="00D63034" w:rsidRPr="001C7AFD">
        <w:rPr>
          <w:rFonts w:ascii="Times New Roman" w:eastAsia="Calibri" w:hAnsi="Times New Roman" w:cs="Times New Roman"/>
          <w:sz w:val="28"/>
          <w:szCs w:val="28"/>
        </w:rPr>
        <w:t xml:space="preserve"> пропаганде здоровьесберегающих технологий,</w:t>
      </w:r>
      <w:r w:rsidR="00947E64" w:rsidRPr="001C7AFD">
        <w:rPr>
          <w:rFonts w:ascii="Times New Roman" w:eastAsia="Calibri" w:hAnsi="Times New Roman" w:cs="Times New Roman"/>
          <w:sz w:val="28"/>
          <w:szCs w:val="28"/>
        </w:rPr>
        <w:t xml:space="preserve"> рекомендател</w:t>
      </w:r>
      <w:r w:rsidR="00D63034" w:rsidRPr="001C7AFD">
        <w:rPr>
          <w:rFonts w:ascii="Times New Roman" w:eastAsia="Calibri" w:hAnsi="Times New Roman" w:cs="Times New Roman"/>
          <w:sz w:val="28"/>
          <w:szCs w:val="28"/>
        </w:rPr>
        <w:t xml:space="preserve">ьные списки литературы по темам «Береги себя для жизни», </w:t>
      </w:r>
      <w:r w:rsidR="00947E64" w:rsidRPr="001C7AFD">
        <w:rPr>
          <w:rFonts w:ascii="Times New Roman" w:eastAsia="Calibri" w:hAnsi="Times New Roman" w:cs="Times New Roman"/>
          <w:sz w:val="28"/>
          <w:szCs w:val="28"/>
        </w:rPr>
        <w:t>«Вред</w:t>
      </w:r>
      <w:r w:rsidR="00D63034" w:rsidRPr="001C7AFD">
        <w:rPr>
          <w:rFonts w:ascii="Times New Roman" w:eastAsia="Calibri" w:hAnsi="Times New Roman" w:cs="Times New Roman"/>
          <w:sz w:val="28"/>
          <w:szCs w:val="28"/>
        </w:rPr>
        <w:t>ным привычкам – книжный заслон»,</w:t>
      </w:r>
      <w:r w:rsidR="00947E64" w:rsidRPr="001C7AFD">
        <w:rPr>
          <w:rFonts w:ascii="Times New Roman" w:eastAsia="Calibri" w:hAnsi="Times New Roman" w:cs="Times New Roman"/>
          <w:sz w:val="28"/>
          <w:szCs w:val="28"/>
        </w:rPr>
        <w:t xml:space="preserve"> «Белая дорога в ночь»</w:t>
      </w:r>
      <w:r w:rsidR="001D26CF" w:rsidRPr="001C7AFD">
        <w:rPr>
          <w:rFonts w:ascii="Times New Roman" w:eastAsia="Calibri" w:hAnsi="Times New Roman" w:cs="Times New Roman"/>
          <w:sz w:val="28"/>
          <w:szCs w:val="28"/>
        </w:rPr>
        <w:t>. Среди родителей и детей распространяются</w:t>
      </w:r>
      <w:r w:rsidR="00947E64" w:rsidRPr="001C7AFD">
        <w:rPr>
          <w:rFonts w:ascii="Times New Roman" w:eastAsia="Calibri" w:hAnsi="Times New Roman" w:cs="Times New Roman"/>
          <w:sz w:val="28"/>
          <w:szCs w:val="28"/>
        </w:rPr>
        <w:t xml:space="preserve"> буклеты и листовки</w:t>
      </w:r>
      <w:r w:rsidR="001D26CF" w:rsidRPr="001C7AFD">
        <w:rPr>
          <w:rFonts w:ascii="Times New Roman" w:eastAsia="Calibri" w:hAnsi="Times New Roman" w:cs="Times New Roman"/>
          <w:sz w:val="28"/>
          <w:szCs w:val="28"/>
        </w:rPr>
        <w:t>.</w:t>
      </w:r>
      <w:r w:rsidR="00947E64" w:rsidRPr="001C7AFD">
        <w:rPr>
          <w:rFonts w:ascii="Times New Roman" w:eastAsia="Calibri" w:hAnsi="Times New Roman" w:cs="Times New Roman"/>
          <w:sz w:val="28"/>
          <w:szCs w:val="28"/>
        </w:rPr>
        <w:t xml:space="preserve"> </w:t>
      </w:r>
    </w:p>
    <w:p w:rsidR="00947E64" w:rsidRPr="001C7AFD" w:rsidRDefault="001D26CF" w:rsidP="00044DB8">
      <w:pPr>
        <w:spacing w:after="0" w:line="240" w:lineRule="auto"/>
        <w:ind w:firstLine="709"/>
        <w:jc w:val="both"/>
        <w:rPr>
          <w:rFonts w:ascii="Times New Roman" w:eastAsia="Calibri" w:hAnsi="Times New Roman" w:cs="Times New Roman"/>
          <w:sz w:val="28"/>
          <w:szCs w:val="28"/>
        </w:rPr>
      </w:pPr>
      <w:r w:rsidRPr="001C7AFD">
        <w:rPr>
          <w:rFonts w:ascii="Times New Roman" w:eastAsia="Calibri" w:hAnsi="Times New Roman" w:cs="Times New Roman"/>
          <w:sz w:val="28"/>
          <w:szCs w:val="28"/>
        </w:rPr>
        <w:t xml:space="preserve">Ежегодно </w:t>
      </w:r>
      <w:r w:rsidR="00947E64" w:rsidRPr="001C7AFD">
        <w:rPr>
          <w:rFonts w:ascii="Times New Roman" w:eastAsia="Calibri" w:hAnsi="Times New Roman" w:cs="Times New Roman"/>
          <w:sz w:val="28"/>
          <w:szCs w:val="28"/>
        </w:rPr>
        <w:t>пров</w:t>
      </w:r>
      <w:r w:rsidRPr="001C7AFD">
        <w:rPr>
          <w:rFonts w:ascii="Times New Roman" w:eastAsia="Calibri" w:hAnsi="Times New Roman" w:cs="Times New Roman"/>
          <w:sz w:val="28"/>
          <w:szCs w:val="28"/>
        </w:rPr>
        <w:t>одится</w:t>
      </w:r>
      <w:r w:rsidR="00947E64" w:rsidRPr="001C7AFD">
        <w:rPr>
          <w:rFonts w:ascii="Times New Roman" w:eastAsia="Calibri" w:hAnsi="Times New Roman" w:cs="Times New Roman"/>
          <w:sz w:val="28"/>
          <w:szCs w:val="28"/>
        </w:rPr>
        <w:t xml:space="preserve"> более 500 мероприятий, направленных на пропаганду здорового образа жизни и, в которых прин</w:t>
      </w:r>
      <w:r w:rsidRPr="001C7AFD">
        <w:rPr>
          <w:rFonts w:ascii="Times New Roman" w:eastAsia="Calibri" w:hAnsi="Times New Roman" w:cs="Times New Roman"/>
          <w:sz w:val="28"/>
          <w:szCs w:val="28"/>
        </w:rPr>
        <w:t>имают</w:t>
      </w:r>
      <w:r w:rsidR="00947E64" w:rsidRPr="001C7AFD">
        <w:rPr>
          <w:rFonts w:ascii="Times New Roman" w:eastAsia="Calibri" w:hAnsi="Times New Roman" w:cs="Times New Roman"/>
          <w:sz w:val="28"/>
          <w:szCs w:val="28"/>
        </w:rPr>
        <w:t xml:space="preserve"> участие свыше 19000 человек.</w:t>
      </w:r>
    </w:p>
    <w:p w:rsidR="00FC130A" w:rsidRDefault="008257F4" w:rsidP="008257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последние годы получило развитие волонтерское движение в направлении пропаганды здорового образа жизни, в кот</w:t>
      </w:r>
      <w:r w:rsidR="001A6AB7">
        <w:rPr>
          <w:rFonts w:ascii="Times New Roman" w:eastAsia="Calibri" w:hAnsi="Times New Roman" w:cs="Times New Roman"/>
          <w:sz w:val="28"/>
          <w:szCs w:val="28"/>
        </w:rPr>
        <w:t>о</w:t>
      </w:r>
      <w:r>
        <w:rPr>
          <w:rFonts w:ascii="Times New Roman" w:eastAsia="Calibri" w:hAnsi="Times New Roman" w:cs="Times New Roman"/>
          <w:sz w:val="28"/>
          <w:szCs w:val="28"/>
        </w:rPr>
        <w:t xml:space="preserve">ром активное участие принимают молодежные общественные объединения. Так, традиционной </w:t>
      </w:r>
      <w:r w:rsidRPr="008257F4">
        <w:rPr>
          <w:rFonts w:ascii="Times New Roman" w:eastAsia="Calibri" w:hAnsi="Times New Roman" w:cs="Times New Roman"/>
          <w:sz w:val="28"/>
          <w:szCs w:val="28"/>
        </w:rPr>
        <w:t xml:space="preserve">стала </w:t>
      </w:r>
      <w:r>
        <w:rPr>
          <w:rFonts w:ascii="Times New Roman" w:eastAsia="Calibri" w:hAnsi="Times New Roman" w:cs="Times New Roman"/>
          <w:sz w:val="28"/>
          <w:szCs w:val="28"/>
        </w:rPr>
        <w:t>акция «Детство без градусов», в ходе которой волонтеры и представители Моло</w:t>
      </w:r>
      <w:r w:rsidR="001A6AB7">
        <w:rPr>
          <w:rFonts w:ascii="Times New Roman" w:eastAsia="Calibri" w:hAnsi="Times New Roman" w:cs="Times New Roman"/>
          <w:sz w:val="28"/>
          <w:szCs w:val="28"/>
        </w:rPr>
        <w:t>деж</w:t>
      </w:r>
      <w:r>
        <w:rPr>
          <w:rFonts w:ascii="Times New Roman" w:eastAsia="Calibri" w:hAnsi="Times New Roman" w:cs="Times New Roman"/>
          <w:sz w:val="28"/>
          <w:szCs w:val="28"/>
        </w:rPr>
        <w:t>ной палаты при Совете депутатов г.о.г. Выкса во всех торговых точках, осуществляющих продажу алкогольной продукции, разда</w:t>
      </w:r>
      <w:r w:rsidR="00100367">
        <w:rPr>
          <w:rFonts w:ascii="Times New Roman" w:eastAsia="Calibri" w:hAnsi="Times New Roman" w:cs="Times New Roman"/>
          <w:sz w:val="28"/>
          <w:szCs w:val="28"/>
        </w:rPr>
        <w:t>ют</w:t>
      </w:r>
      <w:r>
        <w:rPr>
          <w:rFonts w:ascii="Times New Roman" w:eastAsia="Calibri" w:hAnsi="Times New Roman" w:cs="Times New Roman"/>
          <w:sz w:val="28"/>
          <w:szCs w:val="28"/>
        </w:rPr>
        <w:t xml:space="preserve"> листовки с призывами от несовершеннолетних в руководителям предприятий торговли</w:t>
      </w:r>
      <w:r w:rsidR="001A6AB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1A6AB7">
        <w:rPr>
          <w:rFonts w:ascii="Times New Roman" w:eastAsia="Calibri" w:hAnsi="Times New Roman" w:cs="Times New Roman"/>
          <w:sz w:val="28"/>
          <w:szCs w:val="28"/>
        </w:rPr>
        <w:t xml:space="preserve">буклеты и </w:t>
      </w:r>
      <w:r>
        <w:rPr>
          <w:rFonts w:ascii="Times New Roman" w:eastAsia="Calibri" w:hAnsi="Times New Roman" w:cs="Times New Roman"/>
          <w:sz w:val="28"/>
          <w:szCs w:val="28"/>
        </w:rPr>
        <w:t>стикеры с разъяснением законодательства в сфере оборота этилового спирта, алкогольной и спиртосодержащей продукции.</w:t>
      </w:r>
    </w:p>
    <w:p w:rsidR="00FC130A" w:rsidRDefault="000F0006" w:rsidP="00C17336">
      <w:pPr>
        <w:spacing w:after="0" w:line="240" w:lineRule="auto"/>
        <w:ind w:firstLine="708"/>
        <w:jc w:val="both"/>
        <w:rPr>
          <w:rFonts w:ascii="Times New Roman" w:eastAsia="Calibri" w:hAnsi="Times New Roman" w:cs="Times New Roman"/>
          <w:sz w:val="28"/>
          <w:szCs w:val="28"/>
        </w:rPr>
      </w:pPr>
      <w:r w:rsidRPr="000F0006">
        <w:rPr>
          <w:rFonts w:ascii="Times New Roman" w:eastAsia="Calibri" w:hAnsi="Times New Roman" w:cs="Times New Roman"/>
          <w:sz w:val="28"/>
          <w:szCs w:val="28"/>
        </w:rPr>
        <w:t>В работе по укреплению общественного здоровья населения важно уделять внимание информированию граждан о факторах риска возникновения заболеваний</w:t>
      </w:r>
      <w:r>
        <w:rPr>
          <w:rFonts w:ascii="Times New Roman" w:eastAsia="Calibri" w:hAnsi="Times New Roman" w:cs="Times New Roman"/>
          <w:sz w:val="28"/>
          <w:szCs w:val="28"/>
        </w:rPr>
        <w:t xml:space="preserve">, </w:t>
      </w:r>
      <w:r w:rsidRPr="000F0006">
        <w:rPr>
          <w:rFonts w:ascii="Times New Roman" w:eastAsia="Calibri" w:hAnsi="Times New Roman" w:cs="Times New Roman"/>
          <w:sz w:val="28"/>
          <w:szCs w:val="28"/>
        </w:rPr>
        <w:t>пропаганде здорового образа жизни</w:t>
      </w:r>
      <w:r>
        <w:rPr>
          <w:rFonts w:ascii="Times New Roman" w:eastAsia="Calibri" w:hAnsi="Times New Roman" w:cs="Times New Roman"/>
          <w:sz w:val="28"/>
          <w:szCs w:val="28"/>
        </w:rPr>
        <w:t>,</w:t>
      </w:r>
      <w:r w:rsidRPr="000F0006">
        <w:rPr>
          <w:rFonts w:ascii="Times New Roman" w:eastAsia="Calibri" w:hAnsi="Times New Roman" w:cs="Times New Roman"/>
          <w:sz w:val="28"/>
          <w:szCs w:val="28"/>
        </w:rPr>
        <w:t xml:space="preserve"> просвещени</w:t>
      </w:r>
      <w:r>
        <w:rPr>
          <w:rFonts w:ascii="Times New Roman" w:eastAsia="Calibri" w:hAnsi="Times New Roman" w:cs="Times New Roman"/>
          <w:sz w:val="28"/>
          <w:szCs w:val="28"/>
        </w:rPr>
        <w:t>ю</w:t>
      </w:r>
      <w:r w:rsidRPr="000F0006">
        <w:rPr>
          <w:rFonts w:ascii="Times New Roman" w:eastAsia="Calibri" w:hAnsi="Times New Roman" w:cs="Times New Roman"/>
          <w:sz w:val="28"/>
          <w:szCs w:val="28"/>
        </w:rPr>
        <w:t xml:space="preserve"> граждан в вопросах правильного питания.</w:t>
      </w:r>
      <w:r>
        <w:rPr>
          <w:rFonts w:ascii="Times New Roman" w:eastAsia="Calibri" w:hAnsi="Times New Roman" w:cs="Times New Roman"/>
          <w:sz w:val="28"/>
          <w:szCs w:val="28"/>
        </w:rPr>
        <w:t xml:space="preserve"> Сегодня одним из действенных механизмов   становится разработка и внедрение корпоративных планов по укреплению здоровья работников предприятий и организаций. Так, на градообразующем предприятии АО «ВМЗ» р</w:t>
      </w:r>
      <w:r w:rsidR="00D76A58" w:rsidRPr="00C17336">
        <w:rPr>
          <w:rFonts w:ascii="Times New Roman" w:eastAsia="Calibri" w:hAnsi="Times New Roman" w:cs="Times New Roman"/>
          <w:sz w:val="28"/>
          <w:szCs w:val="28"/>
        </w:rPr>
        <w:t xml:space="preserve">еализуется План мероприятий по поддержке здорового образа жизни работников АО «ВМЗ» на 2020 год. Ожидаемые результаты плана – повышение уровня ответственного отношения к своему здоровью, отказ от вредных привычек, </w:t>
      </w:r>
      <w:r w:rsidR="00C17336" w:rsidRPr="00C17336">
        <w:rPr>
          <w:rFonts w:ascii="Times New Roman" w:eastAsia="Calibri" w:hAnsi="Times New Roman" w:cs="Times New Roman"/>
          <w:sz w:val="28"/>
          <w:szCs w:val="28"/>
        </w:rPr>
        <w:t>повышение уровня физической активности и, как следствие, снижение уровня заболеваемости среди сотрудников предприятия.</w:t>
      </w:r>
    </w:p>
    <w:p w:rsidR="00514133" w:rsidRPr="00C17336" w:rsidRDefault="00514133" w:rsidP="00C17336">
      <w:pPr>
        <w:spacing w:after="0" w:line="240" w:lineRule="auto"/>
        <w:ind w:firstLine="708"/>
        <w:jc w:val="both"/>
        <w:rPr>
          <w:rFonts w:ascii="Times New Roman" w:eastAsia="Calibri" w:hAnsi="Times New Roman" w:cs="Times New Roman"/>
          <w:sz w:val="28"/>
          <w:szCs w:val="28"/>
        </w:rPr>
      </w:pPr>
    </w:p>
    <w:p w:rsidR="00B61B53" w:rsidRDefault="00514133"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На показатели общественного здоровья влияют:</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уровень социально - экономического развития территории в целом;</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степень медицинской грамотности населения и ответственности граждан за свое здоровье;</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уровень и качество оказания медицинской помощи;</w:t>
      </w:r>
    </w:p>
    <w:p w:rsidR="00266A53" w:rsidRDefault="00CC6E54"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61B53">
        <w:rPr>
          <w:rFonts w:ascii="Times New Roman" w:hAnsi="Times New Roman" w:cs="Times New Roman"/>
          <w:sz w:val="28"/>
          <w:szCs w:val="28"/>
        </w:rPr>
        <w:t>- обеспечение социальной инфраструктурой, способствующей ведению населением здорового образа жизни.</w:t>
      </w:r>
    </w:p>
    <w:p w:rsidR="00B61B53" w:rsidRDefault="00B61B53"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Таким образом, особая роль в реализации мероприятий по профилактике в сфере охраны здоровья граждан, формировании системы мотивации граждан к ведению здорового образа жизни и </w:t>
      </w:r>
      <w:r w:rsidR="00A300C4">
        <w:rPr>
          <w:rFonts w:ascii="Times New Roman" w:hAnsi="Times New Roman" w:cs="Times New Roman"/>
          <w:sz w:val="28"/>
          <w:szCs w:val="28"/>
        </w:rPr>
        <w:t xml:space="preserve">формированию эффективной системы </w:t>
      </w:r>
      <w:r>
        <w:rPr>
          <w:rFonts w:ascii="Times New Roman" w:hAnsi="Times New Roman" w:cs="Times New Roman"/>
          <w:sz w:val="28"/>
          <w:szCs w:val="28"/>
        </w:rPr>
        <w:t>профилактик</w:t>
      </w:r>
      <w:r w:rsidR="00A300C4">
        <w:rPr>
          <w:rFonts w:ascii="Times New Roman" w:hAnsi="Times New Roman" w:cs="Times New Roman"/>
          <w:sz w:val="28"/>
          <w:szCs w:val="28"/>
        </w:rPr>
        <w:t>и</w:t>
      </w:r>
      <w:r>
        <w:rPr>
          <w:rFonts w:ascii="Times New Roman" w:hAnsi="Times New Roman" w:cs="Times New Roman"/>
          <w:sz w:val="28"/>
          <w:szCs w:val="28"/>
        </w:rPr>
        <w:t xml:space="preserve"> заболеваний</w:t>
      </w:r>
      <w:r w:rsidR="00A300C4">
        <w:rPr>
          <w:rFonts w:ascii="Times New Roman" w:hAnsi="Times New Roman" w:cs="Times New Roman"/>
          <w:sz w:val="28"/>
          <w:szCs w:val="28"/>
        </w:rPr>
        <w:t xml:space="preserve">, отводится органам местного самоуправления. </w:t>
      </w:r>
      <w:r w:rsidR="006D538E">
        <w:rPr>
          <w:rFonts w:ascii="Times New Roman" w:hAnsi="Times New Roman" w:cs="Times New Roman"/>
          <w:sz w:val="28"/>
          <w:szCs w:val="28"/>
        </w:rPr>
        <w:t>Администрация г.о.г Выкса в решении поставленных задач работу организует в рамках межведомственного взаимодействия с использованием программно- целевого метода.</w:t>
      </w:r>
    </w:p>
    <w:p w:rsidR="00B6725C" w:rsidRPr="00B6725C" w:rsidRDefault="004E73A4" w:rsidP="004B33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6725C" w:rsidRPr="00B6725C">
        <w:rPr>
          <w:rFonts w:ascii="Times New Roman" w:hAnsi="Times New Roman" w:cs="Times New Roman"/>
          <w:sz w:val="28"/>
          <w:szCs w:val="28"/>
        </w:rPr>
        <w:t>Программа определяет цели, задачи, основные направления и основные мероприятия по профилактике и раннему выявлению хронических неинфекционных заболеваний, являющихся основной причиной инвалидности и преждевременной смертности населения, факторов риска их развития, а также по выявлению групп риска и факторов распространенности поведенческих факторов риска развития неинфекционных заболеваний (потребление табака, чрезмерное потребление алкоголя, низкий уровень физической активности, неправильное питание, повышенное артериальное давление), финансовое обеспечение, механизмы реализации планируемых мероприятий, показатели их результативности.</w:t>
      </w:r>
    </w:p>
    <w:p w:rsidR="00D76A58" w:rsidRPr="00A300C4" w:rsidRDefault="004B3347" w:rsidP="00A300C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3347">
        <w:rPr>
          <w:rFonts w:ascii="Times New Roman" w:eastAsia="Calibri" w:hAnsi="Times New Roman" w:cs="Times New Roman"/>
          <w:sz w:val="28"/>
          <w:szCs w:val="28"/>
        </w:rPr>
        <w:t>Куратором муниципальной программы городского округа город Выкса Нижегородской области «Укрепление здоровья населения городского округа город Выкса на 2021-2024 годы» выступает ГБУЗ НО «Нижегородский областной центр общественного здоровья и медицинской профилактики».</w:t>
      </w:r>
    </w:p>
    <w:p w:rsidR="000061C5" w:rsidRDefault="000061C5" w:rsidP="00514133">
      <w:pPr>
        <w:autoSpaceDE w:val="0"/>
        <w:autoSpaceDN w:val="0"/>
        <w:adjustRightInd w:val="0"/>
        <w:spacing w:after="0" w:line="240" w:lineRule="auto"/>
        <w:jc w:val="both"/>
        <w:rPr>
          <w:rFonts w:ascii="Times New Roman" w:hAnsi="Times New Roman" w:cs="Times New Roman"/>
          <w:sz w:val="28"/>
          <w:szCs w:val="28"/>
        </w:rPr>
      </w:pPr>
    </w:p>
    <w:p w:rsidR="005D19F9" w:rsidRDefault="005D19F9" w:rsidP="00266A53">
      <w:pPr>
        <w:widowControl w:val="0"/>
        <w:spacing w:after="0" w:line="322" w:lineRule="exact"/>
        <w:jc w:val="center"/>
        <w:rPr>
          <w:rFonts w:ascii="Times New Roman" w:eastAsia="Times New Roman" w:hAnsi="Times New Roman" w:cs="Times New Roman"/>
          <w:sz w:val="28"/>
          <w:szCs w:val="28"/>
          <w:lang w:eastAsia="ru-RU" w:bidi="ru-RU"/>
        </w:rPr>
      </w:pPr>
    </w:p>
    <w:p w:rsidR="005D19F9" w:rsidRDefault="005D19F9" w:rsidP="00266A53">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2.2. Цель и задачи муниципальной программы</w:t>
      </w:r>
    </w:p>
    <w:p w:rsidR="005B57DE"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Цель</w:t>
      </w:r>
      <w:r>
        <w:rPr>
          <w:rFonts w:ascii="Times New Roman" w:eastAsia="Times New Roman" w:hAnsi="Times New Roman" w:cs="Times New Roman"/>
          <w:sz w:val="28"/>
          <w:szCs w:val="28"/>
          <w:lang w:eastAsia="ru-RU" w:bidi="ru-RU"/>
        </w:rPr>
        <w:t>:</w:t>
      </w:r>
    </w:p>
    <w:p w:rsidR="00EF3504" w:rsidRDefault="005B57DE"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A35A1B">
        <w:rPr>
          <w:rFonts w:ascii="Times New Roman" w:eastAsia="Times New Roman" w:hAnsi="Times New Roman" w:cs="Times New Roman"/>
          <w:sz w:val="28"/>
          <w:szCs w:val="28"/>
          <w:lang w:eastAsia="ru-RU" w:bidi="ru-RU"/>
        </w:rPr>
        <w:t xml:space="preserve"> </w:t>
      </w:r>
      <w:r w:rsidR="00A35A1B" w:rsidRPr="00A35A1B">
        <w:rPr>
          <w:rFonts w:ascii="Times New Roman" w:eastAsia="Times New Roman" w:hAnsi="Times New Roman" w:cs="Times New Roman"/>
          <w:sz w:val="28"/>
          <w:szCs w:val="28"/>
          <w:lang w:eastAsia="ru-RU" w:bidi="ru-RU"/>
        </w:rPr>
        <w:t>Улучшение здоровья населения, качества жизни, формирование культуры общественного здоровья, ответственного отношения к здоровью</w:t>
      </w:r>
      <w:r>
        <w:rPr>
          <w:rFonts w:ascii="Times New Roman" w:eastAsia="Times New Roman" w:hAnsi="Times New Roman" w:cs="Times New Roman"/>
          <w:sz w:val="28"/>
          <w:szCs w:val="28"/>
          <w:lang w:eastAsia="ru-RU" w:bidi="ru-RU"/>
        </w:rPr>
        <w:t>.</w:t>
      </w:r>
    </w:p>
    <w:p w:rsidR="005B57DE" w:rsidRDefault="005B57DE" w:rsidP="00A35A1B">
      <w:pPr>
        <w:widowControl w:val="0"/>
        <w:spacing w:after="0" w:line="322" w:lineRule="exact"/>
        <w:jc w:val="both"/>
        <w:rPr>
          <w:rFonts w:ascii="Times New Roman" w:eastAsia="Times New Roman" w:hAnsi="Times New Roman" w:cs="Times New Roman"/>
          <w:sz w:val="28"/>
          <w:szCs w:val="28"/>
          <w:lang w:eastAsia="ru-RU" w:bidi="ru-RU"/>
        </w:rPr>
      </w:pPr>
    </w:p>
    <w:p w:rsidR="00A35A1B"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t>Задачи:</w:t>
      </w:r>
    </w:p>
    <w:p w:rsidR="00A35A1B" w:rsidRPr="00A35A1B"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w:t>
      </w:r>
      <w:r w:rsidR="00A35A1B" w:rsidRPr="00A35A1B">
        <w:rPr>
          <w:rFonts w:ascii="Times New Roman" w:eastAsia="Times New Roman" w:hAnsi="Times New Roman" w:cs="Times New Roman"/>
          <w:sz w:val="28"/>
          <w:szCs w:val="28"/>
          <w:lang w:eastAsia="ru-RU" w:bidi="ru-RU"/>
        </w:rPr>
        <w:t xml:space="preserve"> </w:t>
      </w:r>
      <w:r w:rsidR="005B57DE">
        <w:rPr>
          <w:rFonts w:ascii="Times New Roman" w:eastAsia="Times New Roman" w:hAnsi="Times New Roman" w:cs="Times New Roman"/>
          <w:sz w:val="28"/>
          <w:szCs w:val="28"/>
          <w:lang w:eastAsia="ru-RU" w:bidi="ru-RU"/>
        </w:rPr>
        <w:t>ф</w:t>
      </w:r>
      <w:r w:rsidR="00A35A1B" w:rsidRPr="00A35A1B">
        <w:rPr>
          <w:rFonts w:ascii="Times New Roman" w:eastAsia="Times New Roman" w:hAnsi="Times New Roman" w:cs="Times New Roman"/>
          <w:sz w:val="28"/>
          <w:szCs w:val="28"/>
          <w:lang w:eastAsia="ru-RU" w:bidi="ru-RU"/>
        </w:rPr>
        <w:t>ормирование среды жизнедеятельности, способствующей общественному здоровью</w:t>
      </w:r>
      <w:r w:rsidR="005B57DE">
        <w:rPr>
          <w:rFonts w:ascii="Times New Roman" w:eastAsia="Times New Roman" w:hAnsi="Times New Roman" w:cs="Times New Roman"/>
          <w:sz w:val="28"/>
          <w:szCs w:val="28"/>
          <w:lang w:eastAsia="ru-RU" w:bidi="ru-RU"/>
        </w:rPr>
        <w:t>;</w:t>
      </w:r>
    </w:p>
    <w:p w:rsidR="00A35A1B"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 ф</w:t>
      </w:r>
      <w:r w:rsidR="00A35A1B" w:rsidRPr="00A35A1B">
        <w:rPr>
          <w:rFonts w:ascii="Times New Roman" w:eastAsia="Times New Roman" w:hAnsi="Times New Roman" w:cs="Times New Roman"/>
          <w:sz w:val="28"/>
          <w:szCs w:val="28"/>
          <w:lang w:eastAsia="ru-RU" w:bidi="ru-RU"/>
        </w:rPr>
        <w:t>ормирование системы мотивации граждан городского округа город Выкса к здоровому образу жизни, включая здоровое питание и отказ от вредных привычек</w:t>
      </w:r>
      <w:r w:rsidR="005B57DE">
        <w:rPr>
          <w:rFonts w:ascii="Times New Roman" w:eastAsia="Times New Roman" w:hAnsi="Times New Roman" w:cs="Times New Roman"/>
          <w:sz w:val="28"/>
          <w:szCs w:val="28"/>
          <w:lang w:eastAsia="ru-RU" w:bidi="ru-RU"/>
        </w:rPr>
        <w:t>;</w:t>
      </w:r>
    </w:p>
    <w:p w:rsidR="005D19F9"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 ф</w:t>
      </w:r>
      <w:r w:rsidR="00A35A1B" w:rsidRPr="00A35A1B">
        <w:rPr>
          <w:rFonts w:ascii="Times New Roman" w:eastAsia="Times New Roman" w:hAnsi="Times New Roman" w:cs="Times New Roman"/>
          <w:sz w:val="28"/>
          <w:szCs w:val="28"/>
          <w:lang w:eastAsia="ru-RU" w:bidi="ru-RU"/>
        </w:rPr>
        <w:t>ормирование межведомственных связей по созданию условий, направленных на оздоровление населения</w:t>
      </w:r>
      <w:r w:rsidR="005B57DE">
        <w:rPr>
          <w:rFonts w:ascii="Times New Roman" w:eastAsia="Times New Roman" w:hAnsi="Times New Roman" w:cs="Times New Roman"/>
          <w:sz w:val="28"/>
          <w:szCs w:val="28"/>
          <w:lang w:eastAsia="ru-RU" w:bidi="ru-RU"/>
        </w:rPr>
        <w:t>.</w:t>
      </w:r>
    </w:p>
    <w:p w:rsidR="00A35A1B"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p>
    <w:p w:rsidR="005D19F9" w:rsidRDefault="005D19F9" w:rsidP="005D19F9">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2.3. Сроки и этапы реализации муниципальной программы</w:t>
      </w:r>
    </w:p>
    <w:p w:rsidR="005D19F9" w:rsidRDefault="005D19F9" w:rsidP="005D19F9">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Программа реализуется в один этап с 2021 по 202</w:t>
      </w:r>
      <w:r w:rsidR="005B57DE">
        <w:rPr>
          <w:rFonts w:ascii="Times New Roman" w:eastAsia="Times New Roman" w:hAnsi="Times New Roman" w:cs="Times New Roman"/>
          <w:sz w:val="28"/>
          <w:szCs w:val="28"/>
          <w:lang w:eastAsia="ru-RU" w:bidi="ru-RU"/>
        </w:rPr>
        <w:t>4</w:t>
      </w:r>
      <w:r w:rsidRPr="005D19F9">
        <w:rPr>
          <w:rFonts w:ascii="Times New Roman" w:eastAsia="Times New Roman" w:hAnsi="Times New Roman" w:cs="Times New Roman"/>
          <w:sz w:val="28"/>
          <w:szCs w:val="28"/>
          <w:lang w:eastAsia="ru-RU" w:bidi="ru-RU"/>
        </w:rPr>
        <w:t xml:space="preserve"> годы.</w:t>
      </w:r>
    </w:p>
    <w:p w:rsidR="00E06458" w:rsidRDefault="00E06458" w:rsidP="005D19F9">
      <w:pPr>
        <w:widowControl w:val="0"/>
        <w:spacing w:after="0" w:line="322" w:lineRule="exact"/>
        <w:jc w:val="center"/>
        <w:rPr>
          <w:rFonts w:ascii="Times New Roman" w:eastAsia="Times New Roman" w:hAnsi="Times New Roman" w:cs="Times New Roman"/>
          <w:sz w:val="28"/>
          <w:szCs w:val="28"/>
          <w:lang w:eastAsia="ru-RU" w:bidi="ru-RU"/>
        </w:rPr>
      </w:pPr>
    </w:p>
    <w:p w:rsidR="005D19F9" w:rsidRDefault="00E06458" w:rsidP="00266A53">
      <w:pPr>
        <w:widowControl w:val="0"/>
        <w:spacing w:after="0" w:line="322" w:lineRule="exact"/>
        <w:jc w:val="center"/>
        <w:rPr>
          <w:rFonts w:ascii="Times New Roman" w:eastAsia="Times New Roman" w:hAnsi="Times New Roman" w:cs="Times New Roman"/>
          <w:sz w:val="28"/>
          <w:szCs w:val="28"/>
          <w:lang w:eastAsia="ru-RU" w:bidi="ru-RU"/>
        </w:rPr>
      </w:pPr>
      <w:r w:rsidRPr="00E06458">
        <w:rPr>
          <w:rFonts w:ascii="Times New Roman" w:eastAsia="Times New Roman" w:hAnsi="Times New Roman" w:cs="Times New Roman"/>
          <w:sz w:val="28"/>
          <w:szCs w:val="28"/>
          <w:lang w:eastAsia="ru-RU" w:bidi="ru-RU"/>
        </w:rPr>
        <w:t>2.4. Перечень основных мероприятий муниципальной программы</w:t>
      </w:r>
    </w:p>
    <w:p w:rsidR="00E06458" w:rsidRPr="00871D95" w:rsidRDefault="00E06458" w:rsidP="00F36B64">
      <w:pPr>
        <w:widowControl w:val="0"/>
        <w:spacing w:after="0" w:line="322" w:lineRule="exact"/>
        <w:ind w:firstLine="740"/>
        <w:jc w:val="both"/>
        <w:rPr>
          <w:rFonts w:ascii="Times New Roman" w:eastAsia="Times New Roman" w:hAnsi="Times New Roman" w:cs="Times New Roman"/>
          <w:sz w:val="28"/>
          <w:szCs w:val="28"/>
          <w:lang w:eastAsia="ru-RU" w:bidi="ru-RU"/>
        </w:rPr>
        <w:sectPr w:rsidR="00E06458" w:rsidRPr="00871D95">
          <w:footerReference w:type="default" r:id="rId9"/>
          <w:pgSz w:w="11900" w:h="16840"/>
          <w:pgMar w:top="735" w:right="744" w:bottom="716" w:left="1316" w:header="0" w:footer="3" w:gutter="0"/>
          <w:pgNumType w:start="1"/>
          <w:cols w:space="720"/>
          <w:noEndnote/>
          <w:docGrid w:linePitch="360"/>
        </w:sectPr>
      </w:pPr>
      <w:r>
        <w:rPr>
          <w:rFonts w:ascii="Times New Roman" w:eastAsia="Times New Roman" w:hAnsi="Times New Roman" w:cs="Times New Roman"/>
          <w:sz w:val="28"/>
          <w:szCs w:val="28"/>
          <w:lang w:eastAsia="ru-RU" w:bidi="ru-RU"/>
        </w:rPr>
        <w:t xml:space="preserve">Перечень основных мероприятий представлен в таблице 1. </w:t>
      </w:r>
    </w:p>
    <w:p w:rsidR="005E063E" w:rsidRPr="00985BF1" w:rsidRDefault="00921335">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lastRenderedPageBreak/>
        <w:t>Таблица 1</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СИСТЕМА ПРОГРАММНЫХ МЕРОПРИЯТИЙ</w:t>
      </w:r>
    </w:p>
    <w:p w:rsidR="00921335" w:rsidRDefault="00921335">
      <w:pPr>
        <w:rPr>
          <w:rFonts w:ascii="Times New Roman" w:hAnsi="Times New Roman" w:cs="Times New Roman"/>
          <w:sz w:val="28"/>
          <w:szCs w:val="28"/>
        </w:rPr>
      </w:pPr>
    </w:p>
    <w:tbl>
      <w:tblPr>
        <w:tblpPr w:leftFromText="180" w:rightFromText="180" w:vertAnchor="text" w:tblpY="1"/>
        <w:tblOverlap w:val="neve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1134"/>
        <w:gridCol w:w="1418"/>
        <w:gridCol w:w="1910"/>
        <w:gridCol w:w="1383"/>
        <w:gridCol w:w="992"/>
        <w:gridCol w:w="993"/>
        <w:gridCol w:w="992"/>
        <w:gridCol w:w="992"/>
        <w:gridCol w:w="993"/>
      </w:tblGrid>
      <w:tr w:rsidR="006E661B" w:rsidRPr="000706F3" w:rsidTr="00D32CB3">
        <w:tc>
          <w:tcPr>
            <w:tcW w:w="3964"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Наименование мероприятия (в разрезе учреждений)</w:t>
            </w:r>
          </w:p>
        </w:tc>
        <w:tc>
          <w:tcPr>
            <w:tcW w:w="1134"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Категория расходов</w:t>
            </w:r>
          </w:p>
        </w:tc>
        <w:tc>
          <w:tcPr>
            <w:tcW w:w="1418"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Срок выполнения</w:t>
            </w:r>
          </w:p>
        </w:tc>
        <w:tc>
          <w:tcPr>
            <w:tcW w:w="1910"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Исполнители мероприятий</w:t>
            </w:r>
          </w:p>
        </w:tc>
        <w:tc>
          <w:tcPr>
            <w:tcW w:w="1383"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Объемы финансирования, тыс. руб. (по годам в разрезе источников)</w:t>
            </w:r>
          </w:p>
        </w:tc>
        <w:tc>
          <w:tcPr>
            <w:tcW w:w="992"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2021 год</w:t>
            </w:r>
          </w:p>
        </w:tc>
        <w:tc>
          <w:tcPr>
            <w:tcW w:w="993"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2022 год</w:t>
            </w:r>
          </w:p>
        </w:tc>
        <w:tc>
          <w:tcPr>
            <w:tcW w:w="992"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2023 год</w:t>
            </w:r>
          </w:p>
        </w:tc>
        <w:tc>
          <w:tcPr>
            <w:tcW w:w="992" w:type="dxa"/>
          </w:tcPr>
          <w:p w:rsidR="006E661B" w:rsidRPr="000A3DDE" w:rsidRDefault="006E661B" w:rsidP="000A3DDE">
            <w:pPr>
              <w:spacing w:after="0" w:line="240" w:lineRule="auto"/>
              <w:jc w:val="center"/>
              <w:rPr>
                <w:rFonts w:ascii="Times New Roman" w:hAnsi="Times New Roman" w:cs="Times New Roman"/>
                <w:sz w:val="20"/>
                <w:szCs w:val="20"/>
                <w:lang w:eastAsia="ru-RU"/>
              </w:rPr>
            </w:pPr>
            <w:r w:rsidRPr="000A3DDE">
              <w:rPr>
                <w:rFonts w:ascii="Times New Roman" w:hAnsi="Times New Roman" w:cs="Times New Roman"/>
                <w:sz w:val="20"/>
                <w:szCs w:val="20"/>
                <w:lang w:eastAsia="ru-RU"/>
              </w:rPr>
              <w:t>2024</w:t>
            </w:r>
          </w:p>
          <w:p w:rsidR="006E661B" w:rsidRPr="000A3DDE" w:rsidRDefault="006E661B" w:rsidP="000A3DDE">
            <w:pPr>
              <w:spacing w:after="0" w:line="240" w:lineRule="auto"/>
              <w:jc w:val="center"/>
              <w:rPr>
                <w:rFonts w:ascii="Times New Roman" w:hAnsi="Times New Roman" w:cs="Times New Roman"/>
                <w:sz w:val="20"/>
                <w:szCs w:val="20"/>
                <w:lang w:eastAsia="ru-RU"/>
              </w:rPr>
            </w:pPr>
            <w:r w:rsidRPr="000A3DDE">
              <w:rPr>
                <w:rFonts w:ascii="Times New Roman" w:hAnsi="Times New Roman" w:cs="Times New Roman"/>
                <w:sz w:val="20"/>
                <w:szCs w:val="20"/>
                <w:lang w:eastAsia="ru-RU"/>
              </w:rPr>
              <w:t>год</w:t>
            </w:r>
          </w:p>
        </w:tc>
        <w:tc>
          <w:tcPr>
            <w:tcW w:w="993" w:type="dxa"/>
          </w:tcPr>
          <w:p w:rsidR="006E661B" w:rsidRPr="000A3DDE" w:rsidRDefault="006E661B" w:rsidP="000A3DDE">
            <w:pPr>
              <w:pStyle w:val="ConsPlusNormal"/>
              <w:ind w:firstLine="191"/>
              <w:rPr>
                <w:rFonts w:ascii="Times New Roman" w:hAnsi="Times New Roman" w:cs="Times New Roman"/>
                <w:sz w:val="20"/>
              </w:rPr>
            </w:pPr>
            <w:r w:rsidRPr="000A3DDE">
              <w:rPr>
                <w:rFonts w:ascii="Times New Roman" w:hAnsi="Times New Roman" w:cs="Times New Roman"/>
                <w:sz w:val="20"/>
              </w:rPr>
              <w:t>Всего</w:t>
            </w:r>
          </w:p>
        </w:tc>
      </w:tr>
      <w:tr w:rsidR="006E661B" w:rsidRPr="000706F3" w:rsidTr="00D32CB3">
        <w:tc>
          <w:tcPr>
            <w:tcW w:w="3964"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1</w:t>
            </w:r>
          </w:p>
        </w:tc>
        <w:tc>
          <w:tcPr>
            <w:tcW w:w="1134"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2</w:t>
            </w:r>
          </w:p>
        </w:tc>
        <w:tc>
          <w:tcPr>
            <w:tcW w:w="1418"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3</w:t>
            </w:r>
          </w:p>
        </w:tc>
        <w:tc>
          <w:tcPr>
            <w:tcW w:w="1910"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4</w:t>
            </w:r>
          </w:p>
        </w:tc>
        <w:tc>
          <w:tcPr>
            <w:tcW w:w="1383"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5</w:t>
            </w:r>
          </w:p>
        </w:tc>
        <w:tc>
          <w:tcPr>
            <w:tcW w:w="992"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6</w:t>
            </w:r>
          </w:p>
        </w:tc>
        <w:tc>
          <w:tcPr>
            <w:tcW w:w="993" w:type="dxa"/>
          </w:tcPr>
          <w:p w:rsidR="006E661B" w:rsidRPr="000A3DDE" w:rsidRDefault="006E661B" w:rsidP="000A3DDE">
            <w:pPr>
              <w:pStyle w:val="ConsPlusNormal"/>
              <w:ind w:right="-62"/>
              <w:jc w:val="center"/>
              <w:rPr>
                <w:rFonts w:ascii="Times New Roman" w:hAnsi="Times New Roman" w:cs="Times New Roman"/>
                <w:sz w:val="20"/>
              </w:rPr>
            </w:pPr>
            <w:r w:rsidRPr="000A3DDE">
              <w:rPr>
                <w:rFonts w:ascii="Times New Roman" w:hAnsi="Times New Roman" w:cs="Times New Roman"/>
                <w:sz w:val="20"/>
              </w:rPr>
              <w:t>7</w:t>
            </w:r>
          </w:p>
        </w:tc>
        <w:tc>
          <w:tcPr>
            <w:tcW w:w="992" w:type="dxa"/>
          </w:tcPr>
          <w:p w:rsidR="006E661B" w:rsidRPr="000A3DDE" w:rsidRDefault="006E661B" w:rsidP="000A3DDE">
            <w:pPr>
              <w:pStyle w:val="ConsPlusNormal"/>
              <w:jc w:val="center"/>
              <w:rPr>
                <w:rFonts w:ascii="Times New Roman" w:hAnsi="Times New Roman" w:cs="Times New Roman"/>
                <w:sz w:val="20"/>
              </w:rPr>
            </w:pPr>
            <w:r w:rsidRPr="000A3DDE">
              <w:rPr>
                <w:rFonts w:ascii="Times New Roman" w:hAnsi="Times New Roman" w:cs="Times New Roman"/>
                <w:sz w:val="20"/>
              </w:rPr>
              <w:t>8</w:t>
            </w:r>
          </w:p>
        </w:tc>
        <w:tc>
          <w:tcPr>
            <w:tcW w:w="992" w:type="dxa"/>
          </w:tcPr>
          <w:p w:rsidR="006E661B" w:rsidRPr="000A3DDE" w:rsidRDefault="009E5DFF" w:rsidP="000A3DDE">
            <w:pPr>
              <w:pStyle w:val="ConsPlusNormal"/>
              <w:ind w:firstLine="636"/>
              <w:rPr>
                <w:rFonts w:ascii="Times New Roman" w:hAnsi="Times New Roman" w:cs="Times New Roman"/>
                <w:sz w:val="20"/>
              </w:rPr>
            </w:pPr>
            <w:r w:rsidRPr="000A3DDE">
              <w:rPr>
                <w:rFonts w:ascii="Times New Roman" w:hAnsi="Times New Roman" w:cs="Times New Roman"/>
                <w:sz w:val="20"/>
              </w:rPr>
              <w:t>9</w:t>
            </w:r>
          </w:p>
        </w:tc>
        <w:tc>
          <w:tcPr>
            <w:tcW w:w="993" w:type="dxa"/>
          </w:tcPr>
          <w:p w:rsidR="006E661B" w:rsidRPr="000A3DDE" w:rsidRDefault="009E5DFF" w:rsidP="000A3DDE">
            <w:pPr>
              <w:pStyle w:val="ConsPlusNormal"/>
              <w:ind w:firstLine="256"/>
              <w:rPr>
                <w:rFonts w:ascii="Times New Roman" w:hAnsi="Times New Roman" w:cs="Times New Roman"/>
                <w:sz w:val="20"/>
              </w:rPr>
            </w:pPr>
            <w:r w:rsidRPr="000A3DDE">
              <w:rPr>
                <w:rFonts w:ascii="Times New Roman" w:hAnsi="Times New Roman" w:cs="Times New Roman"/>
                <w:sz w:val="20"/>
              </w:rPr>
              <w:t>10</w:t>
            </w:r>
          </w:p>
        </w:tc>
      </w:tr>
      <w:tr w:rsidR="00AA7D7F" w:rsidRPr="000706F3" w:rsidTr="00D32CB3">
        <w:tc>
          <w:tcPr>
            <w:tcW w:w="8426" w:type="dxa"/>
            <w:gridSpan w:val="4"/>
            <w:vMerge w:val="restart"/>
          </w:tcPr>
          <w:p w:rsidR="00AA7D7F" w:rsidRPr="000706F3" w:rsidRDefault="00AA7D7F" w:rsidP="007A504F">
            <w:pPr>
              <w:pStyle w:val="ConsPlusNormal"/>
              <w:jc w:val="both"/>
              <w:rPr>
                <w:rFonts w:ascii="Times New Roman" w:hAnsi="Times New Roman" w:cs="Times New Roman"/>
                <w:sz w:val="24"/>
                <w:szCs w:val="24"/>
              </w:rPr>
            </w:pPr>
            <w:r w:rsidRPr="00AA7D7F">
              <w:rPr>
                <w:rFonts w:ascii="Times New Roman" w:hAnsi="Times New Roman" w:cs="Times New Roman"/>
                <w:sz w:val="24"/>
                <w:szCs w:val="24"/>
              </w:rPr>
              <w:t>Цель Программы: Улучшение здоровья населения, качества жизни, формирование культуры общественного здоровья, ответственного отношения к здоровью</w:t>
            </w:r>
          </w:p>
        </w:tc>
        <w:tc>
          <w:tcPr>
            <w:tcW w:w="1383" w:type="dxa"/>
            <w:vAlign w:val="center"/>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AA7D7F" w:rsidRPr="000706F3" w:rsidRDefault="00E56F87" w:rsidP="00AA7D7F">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Pr>
          <w:p w:rsidR="00AA7D7F" w:rsidRPr="000706F3" w:rsidRDefault="00E56F87" w:rsidP="00AA7D7F">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Pr>
          <w:p w:rsidR="00AA7D7F" w:rsidRPr="00E56F87" w:rsidRDefault="00E56F87" w:rsidP="00AA7D7F">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2" w:type="dxa"/>
          </w:tcPr>
          <w:p w:rsidR="00AA7D7F" w:rsidRPr="00E56F87" w:rsidRDefault="00E56F87" w:rsidP="00AA7D7F">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3" w:type="dxa"/>
          </w:tcPr>
          <w:p w:rsidR="00AA7D7F" w:rsidRPr="000706F3" w:rsidRDefault="00E56F87" w:rsidP="00AA7D7F">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AA7D7F" w:rsidRPr="000706F3" w:rsidTr="00D32CB3">
        <w:tc>
          <w:tcPr>
            <w:tcW w:w="8426" w:type="dxa"/>
            <w:gridSpan w:val="4"/>
            <w:vMerge/>
          </w:tcPr>
          <w:p w:rsidR="00AA7D7F" w:rsidRPr="00AA7D7F" w:rsidRDefault="00AA7D7F" w:rsidP="00AA7D7F">
            <w:pPr>
              <w:pStyle w:val="ConsPlusNormal"/>
              <w:jc w:val="center"/>
              <w:rPr>
                <w:rFonts w:ascii="Times New Roman" w:hAnsi="Times New Roman" w:cs="Times New Roman"/>
                <w:sz w:val="24"/>
                <w:szCs w:val="24"/>
              </w:rPr>
            </w:pPr>
          </w:p>
        </w:tc>
        <w:tc>
          <w:tcPr>
            <w:tcW w:w="1383" w:type="dxa"/>
            <w:vAlign w:val="center"/>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AA7D7F" w:rsidRPr="002A316A" w:rsidRDefault="009E5DFF" w:rsidP="00AA7D7F">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AA7D7F" w:rsidRPr="002A316A" w:rsidRDefault="00AA7D7F" w:rsidP="00AA7D7F">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AA7D7F" w:rsidRPr="000706F3" w:rsidTr="00D32CB3">
        <w:tc>
          <w:tcPr>
            <w:tcW w:w="8426" w:type="dxa"/>
            <w:gridSpan w:val="4"/>
            <w:vMerge/>
          </w:tcPr>
          <w:p w:rsidR="00AA7D7F" w:rsidRPr="00AA7D7F" w:rsidRDefault="00AA7D7F" w:rsidP="00AA7D7F">
            <w:pPr>
              <w:pStyle w:val="ConsPlusNormal"/>
              <w:jc w:val="center"/>
              <w:rPr>
                <w:rFonts w:ascii="Times New Roman" w:hAnsi="Times New Roman" w:cs="Times New Roman"/>
                <w:sz w:val="24"/>
                <w:szCs w:val="24"/>
              </w:rPr>
            </w:pPr>
          </w:p>
        </w:tc>
        <w:tc>
          <w:tcPr>
            <w:tcW w:w="1383" w:type="dxa"/>
            <w:vAlign w:val="center"/>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AA7D7F" w:rsidRPr="002A316A" w:rsidRDefault="009E5DFF" w:rsidP="00AA7D7F">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AA7D7F" w:rsidRPr="002A316A" w:rsidRDefault="00AA7D7F" w:rsidP="00AA7D7F">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AA7D7F" w:rsidRPr="000706F3" w:rsidRDefault="00AA7D7F" w:rsidP="00AA7D7F">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8426" w:type="dxa"/>
            <w:gridSpan w:val="4"/>
            <w:vMerge/>
          </w:tcPr>
          <w:p w:rsidR="00E56F87" w:rsidRPr="00AA7D7F" w:rsidRDefault="00E56F87" w:rsidP="00E56F87">
            <w:pPr>
              <w:pStyle w:val="ConsPlusNormal"/>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Pr>
          <w:p w:rsidR="00E56F87" w:rsidRPr="00E56F87" w:rsidRDefault="00E56F87" w:rsidP="00E56F87">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2" w:type="dxa"/>
          </w:tcPr>
          <w:p w:rsidR="00E56F87" w:rsidRPr="00E56F87" w:rsidRDefault="00E56F87" w:rsidP="00E56F87">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E56F87" w:rsidRPr="000706F3" w:rsidTr="00D32CB3">
        <w:tc>
          <w:tcPr>
            <w:tcW w:w="8426" w:type="dxa"/>
            <w:gridSpan w:val="4"/>
            <w:vMerge/>
          </w:tcPr>
          <w:p w:rsidR="00E56F87" w:rsidRPr="00AA7D7F" w:rsidRDefault="00E56F87" w:rsidP="00E56F87">
            <w:pPr>
              <w:pStyle w:val="ConsPlusNormal"/>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Pr="00611035" w:rsidRDefault="00E56F87" w:rsidP="00E56F87">
            <w:pPr>
              <w:pStyle w:val="ConsPlusNormal"/>
              <w:spacing w:after="120"/>
              <w:jc w:val="both"/>
              <w:outlineLvl w:val="4"/>
              <w:rPr>
                <w:rFonts w:ascii="Times New Roman" w:hAnsi="Times New Roman" w:cs="Times New Roman"/>
                <w:sz w:val="24"/>
                <w:szCs w:val="24"/>
              </w:rPr>
            </w:pPr>
            <w:r w:rsidRPr="00611035">
              <w:rPr>
                <w:rFonts w:ascii="Times New Roman" w:hAnsi="Times New Roman" w:cs="Times New Roman"/>
                <w:sz w:val="24"/>
                <w:szCs w:val="24"/>
              </w:rPr>
              <w:t>Основно</w:t>
            </w:r>
            <w:r>
              <w:rPr>
                <w:rFonts w:ascii="Times New Roman" w:hAnsi="Times New Roman" w:cs="Times New Roman"/>
                <w:sz w:val="24"/>
                <w:szCs w:val="24"/>
              </w:rPr>
              <w:t>е мероприятие 1.</w:t>
            </w:r>
          </w:p>
          <w:p w:rsidR="00E56F87" w:rsidRPr="00611035" w:rsidRDefault="00E56F87" w:rsidP="00E56F87">
            <w:pPr>
              <w:pStyle w:val="ConsPlusNormal"/>
              <w:spacing w:after="120"/>
              <w:jc w:val="both"/>
              <w:rPr>
                <w:rFonts w:ascii="Times New Roman" w:hAnsi="Times New Roman" w:cs="Times New Roman"/>
                <w:sz w:val="24"/>
                <w:szCs w:val="24"/>
              </w:rPr>
            </w:pPr>
            <w:r w:rsidRPr="00AA7D7F">
              <w:rPr>
                <w:rFonts w:ascii="Times New Roman" w:hAnsi="Times New Roman" w:cs="Times New Roman"/>
                <w:sz w:val="24"/>
                <w:szCs w:val="24"/>
              </w:rPr>
              <w:t>Формирование среды жизнедеятельности, способствующей общественному здоровью</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pStyle w:val="ConsPlusNormal"/>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11035"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11035"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11035"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11035"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1.1.</w:t>
            </w:r>
          </w:p>
          <w:p w:rsidR="00E56F87" w:rsidRPr="00611035" w:rsidRDefault="00E56F87" w:rsidP="00E56F87">
            <w:pPr>
              <w:jc w:val="both"/>
              <w:rPr>
                <w:rFonts w:ascii="Times New Roman" w:hAnsi="Times New Roman" w:cs="Times New Roman"/>
                <w:sz w:val="24"/>
                <w:szCs w:val="24"/>
              </w:rPr>
            </w:pPr>
            <w:r w:rsidRPr="00786066">
              <w:rPr>
                <w:rFonts w:ascii="Times New Roman" w:hAnsi="Times New Roman" w:cs="Times New Roman"/>
                <w:sz w:val="24"/>
                <w:szCs w:val="24"/>
              </w:rPr>
              <w:t>Реализация мероприятий по повышению качества и доступности медицинской помощи населению (организация выездных форм работы- поезда здоровья, сохранение сети фельдшерско-акушерских пунктов и врачебных амбулаторий)</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786066"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786066"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786066"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786066"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AA65B8">
              <w:rPr>
                <w:rFonts w:ascii="Times New Roman" w:hAnsi="Times New Roman" w:cs="Times New Roman"/>
                <w:sz w:val="24"/>
                <w:szCs w:val="24"/>
              </w:rPr>
              <w:t xml:space="preserve">Мероприятие </w:t>
            </w:r>
            <w:r>
              <w:rPr>
                <w:rFonts w:ascii="Times New Roman" w:hAnsi="Times New Roman" w:cs="Times New Roman"/>
                <w:sz w:val="24"/>
                <w:szCs w:val="24"/>
              </w:rPr>
              <w:t>1.2</w:t>
            </w:r>
            <w:r w:rsidRPr="00AA65B8">
              <w:rPr>
                <w:rFonts w:ascii="Times New Roman" w:hAnsi="Times New Roman" w:cs="Times New Roman"/>
                <w:sz w:val="24"/>
                <w:szCs w:val="24"/>
              </w:rPr>
              <w:t>.</w:t>
            </w:r>
          </w:p>
          <w:p w:rsidR="00E56F87" w:rsidRPr="00786066" w:rsidRDefault="00E56F87" w:rsidP="00E56F87">
            <w:pPr>
              <w:jc w:val="both"/>
              <w:rPr>
                <w:rFonts w:ascii="Times New Roman" w:hAnsi="Times New Roman" w:cs="Times New Roman"/>
                <w:sz w:val="24"/>
                <w:szCs w:val="24"/>
              </w:rPr>
            </w:pPr>
            <w:r w:rsidRPr="009E5695">
              <w:rPr>
                <w:rFonts w:ascii="Times New Roman" w:hAnsi="Times New Roman" w:cs="Times New Roman"/>
                <w:sz w:val="24"/>
                <w:szCs w:val="24"/>
              </w:rPr>
              <w:t>Реализация мероприятий по</w:t>
            </w:r>
            <w:r>
              <w:rPr>
                <w:rFonts w:ascii="Times New Roman" w:hAnsi="Times New Roman" w:cs="Times New Roman"/>
                <w:sz w:val="24"/>
                <w:szCs w:val="24"/>
              </w:rPr>
              <w:t xml:space="preserve"> увеличению охвата</w:t>
            </w:r>
            <w:r w:rsidRPr="009E5695">
              <w:rPr>
                <w:rFonts w:ascii="Times New Roman" w:hAnsi="Times New Roman" w:cs="Times New Roman"/>
                <w:sz w:val="24"/>
                <w:szCs w:val="24"/>
              </w:rPr>
              <w:t xml:space="preserve"> диспансер</w:t>
            </w:r>
            <w:r>
              <w:rPr>
                <w:rFonts w:ascii="Times New Roman" w:hAnsi="Times New Roman" w:cs="Times New Roman"/>
                <w:sz w:val="24"/>
                <w:szCs w:val="24"/>
              </w:rPr>
              <w:t xml:space="preserve">ным осмотром </w:t>
            </w:r>
            <w:r w:rsidRPr="009E5695">
              <w:rPr>
                <w:rFonts w:ascii="Times New Roman" w:hAnsi="Times New Roman" w:cs="Times New Roman"/>
                <w:sz w:val="24"/>
                <w:szCs w:val="24"/>
              </w:rPr>
              <w:t>определенных групп взрослого населения и совершенствовани</w:t>
            </w:r>
            <w:r>
              <w:rPr>
                <w:rFonts w:ascii="Times New Roman" w:hAnsi="Times New Roman" w:cs="Times New Roman"/>
                <w:sz w:val="24"/>
                <w:szCs w:val="24"/>
              </w:rPr>
              <w:t>е</w:t>
            </w:r>
            <w:r w:rsidRPr="009E5695">
              <w:rPr>
                <w:rFonts w:ascii="Times New Roman" w:hAnsi="Times New Roman" w:cs="Times New Roman"/>
                <w:sz w:val="24"/>
                <w:szCs w:val="24"/>
              </w:rPr>
              <w:t xml:space="preserve"> наблюдения за пациентами, состоящими на диспансерном учете</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AA65B8">
              <w:rPr>
                <w:rFonts w:ascii="Times New Roman" w:hAnsi="Times New Roman" w:cs="Times New Roman"/>
                <w:sz w:val="24"/>
                <w:szCs w:val="24"/>
              </w:rPr>
              <w:t xml:space="preserve">Мероприятие </w:t>
            </w:r>
            <w:r>
              <w:rPr>
                <w:rFonts w:ascii="Times New Roman" w:hAnsi="Times New Roman" w:cs="Times New Roman"/>
                <w:sz w:val="24"/>
                <w:szCs w:val="24"/>
              </w:rPr>
              <w:t>1.3</w:t>
            </w:r>
            <w:r w:rsidRPr="00AA65B8">
              <w:rPr>
                <w:rFonts w:ascii="Times New Roman" w:hAnsi="Times New Roman" w:cs="Times New Roman"/>
                <w:sz w:val="24"/>
                <w:szCs w:val="24"/>
              </w:rPr>
              <w:t>.</w:t>
            </w:r>
          </w:p>
          <w:p w:rsidR="00E56F87" w:rsidRPr="009E5695" w:rsidRDefault="00E56F87" w:rsidP="00E56F87">
            <w:pPr>
              <w:jc w:val="both"/>
              <w:rPr>
                <w:rFonts w:ascii="Times New Roman" w:hAnsi="Times New Roman" w:cs="Times New Roman"/>
                <w:sz w:val="24"/>
                <w:szCs w:val="24"/>
              </w:rPr>
            </w:pPr>
            <w:r w:rsidRPr="00AA65B8">
              <w:rPr>
                <w:rFonts w:ascii="Times New Roman" w:hAnsi="Times New Roman" w:cs="Times New Roman"/>
                <w:sz w:val="24"/>
                <w:szCs w:val="24"/>
              </w:rPr>
              <w:lastRenderedPageBreak/>
              <w:t>Реализация мероприятий по иммунопрофилактике инфекционных болезней в соответствии с национальным календарем профилактических прививок и календарем прививок по эпидемиологическим показаниям</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 xml:space="preserve">Прочие </w:t>
            </w:r>
            <w:r w:rsidRPr="000706F3">
              <w:rPr>
                <w:rFonts w:ascii="Times New Roman" w:hAnsi="Times New Roman" w:cs="Times New Roman"/>
                <w:sz w:val="24"/>
                <w:szCs w:val="24"/>
              </w:rPr>
              <w:lastRenderedPageBreak/>
              <w:t>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 xml:space="preserve">ГБУЗ НО </w:t>
            </w:r>
            <w:r>
              <w:rPr>
                <w:rFonts w:ascii="Times New Roman" w:hAnsi="Times New Roman" w:cs="Times New Roman"/>
                <w:sz w:val="24"/>
                <w:szCs w:val="24"/>
              </w:rPr>
              <w:lastRenderedPageBreak/>
              <w:t>«Выксунская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rPr>
          <w:trHeight w:val="20"/>
        </w:trPr>
        <w:tc>
          <w:tcPr>
            <w:tcW w:w="3964" w:type="dxa"/>
            <w:vMerge/>
          </w:tcPr>
          <w:p w:rsidR="00E56F87" w:rsidRPr="00AA65B8"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spacing w:line="240" w:lineRule="auto"/>
              <w:jc w:val="both"/>
              <w:rPr>
                <w:rFonts w:ascii="Times New Roman" w:hAnsi="Times New Roman" w:cs="Times New Roman"/>
                <w:sz w:val="24"/>
                <w:szCs w:val="24"/>
              </w:rPr>
            </w:pPr>
            <w:r>
              <w:rPr>
                <w:rFonts w:ascii="Times New Roman" w:hAnsi="Times New Roman" w:cs="Times New Roman"/>
                <w:sz w:val="24"/>
                <w:szCs w:val="24"/>
              </w:rPr>
              <w:t>Мероприятие 1.4</w:t>
            </w:r>
            <w:r w:rsidRPr="00AA65B8">
              <w:rPr>
                <w:rFonts w:ascii="Times New Roman" w:hAnsi="Times New Roman" w:cs="Times New Roman"/>
                <w:sz w:val="24"/>
                <w:szCs w:val="24"/>
              </w:rPr>
              <w:t>.</w:t>
            </w:r>
          </w:p>
          <w:p w:rsidR="00E56F87" w:rsidRPr="00611035" w:rsidRDefault="00E56F87" w:rsidP="00E56F87">
            <w:pPr>
              <w:spacing w:line="240" w:lineRule="auto"/>
              <w:jc w:val="both"/>
              <w:rPr>
                <w:rFonts w:ascii="Times New Roman" w:hAnsi="Times New Roman" w:cs="Times New Roman"/>
                <w:sz w:val="24"/>
                <w:szCs w:val="24"/>
              </w:rPr>
            </w:pPr>
            <w:r w:rsidRPr="00AA65B8">
              <w:rPr>
                <w:rFonts w:ascii="Times New Roman" w:hAnsi="Times New Roman" w:cs="Times New Roman"/>
                <w:sz w:val="24"/>
                <w:szCs w:val="24"/>
              </w:rPr>
              <w:t>Реализация мероприятий, направленных на профилактику, выявление и лечение социально-значимых заболеваний (инфекции, передаваемые половым путем, сахарный диабет, психические расстройства, туберкулез, ВИЧ-инфекции</w:t>
            </w:r>
            <w:r>
              <w:rPr>
                <w:rFonts w:ascii="Times New Roman" w:hAnsi="Times New Roman" w:cs="Times New Roman"/>
                <w:sz w:val="24"/>
                <w:szCs w:val="24"/>
              </w:rPr>
              <w:t>, вирусные гепатиты В и С</w:t>
            </w:r>
            <w:r w:rsidRPr="00AA65B8">
              <w:rPr>
                <w:rFonts w:ascii="Times New Roman" w:hAnsi="Times New Roman" w:cs="Times New Roman"/>
                <w:sz w:val="24"/>
                <w:szCs w:val="24"/>
              </w:rPr>
              <w:t>)</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spacing w:line="240" w:lineRule="auto"/>
              <w:jc w:val="both"/>
              <w:rPr>
                <w:rFonts w:ascii="Times New Roman" w:hAnsi="Times New Roman" w:cs="Times New Roman"/>
                <w:sz w:val="24"/>
                <w:szCs w:val="24"/>
              </w:rPr>
            </w:pPr>
            <w:r w:rsidRPr="001758C6">
              <w:rPr>
                <w:rFonts w:ascii="Times New Roman" w:hAnsi="Times New Roman" w:cs="Times New Roman"/>
                <w:sz w:val="24"/>
                <w:szCs w:val="24"/>
              </w:rPr>
              <w:t xml:space="preserve">Мероприятие </w:t>
            </w:r>
            <w:r>
              <w:rPr>
                <w:rFonts w:ascii="Times New Roman" w:hAnsi="Times New Roman" w:cs="Times New Roman"/>
                <w:sz w:val="24"/>
                <w:szCs w:val="24"/>
              </w:rPr>
              <w:t>1.5</w:t>
            </w:r>
            <w:r w:rsidRPr="001758C6">
              <w:rPr>
                <w:rFonts w:ascii="Times New Roman" w:hAnsi="Times New Roman" w:cs="Times New Roman"/>
                <w:sz w:val="24"/>
                <w:szCs w:val="24"/>
              </w:rPr>
              <w:t>.</w:t>
            </w:r>
          </w:p>
          <w:p w:rsidR="00E56F87" w:rsidRDefault="00E56F87" w:rsidP="00E56F87">
            <w:pPr>
              <w:spacing w:line="240" w:lineRule="auto"/>
              <w:jc w:val="both"/>
              <w:rPr>
                <w:rFonts w:ascii="Times New Roman" w:hAnsi="Times New Roman" w:cs="Times New Roman"/>
                <w:sz w:val="24"/>
                <w:szCs w:val="24"/>
              </w:rPr>
            </w:pPr>
            <w:r w:rsidRPr="001758C6">
              <w:rPr>
                <w:rFonts w:ascii="Times New Roman" w:hAnsi="Times New Roman" w:cs="Times New Roman"/>
                <w:sz w:val="24"/>
                <w:szCs w:val="24"/>
              </w:rPr>
              <w:t>Обеспечение комплексности, повышение доступности и эффективности медицинской помощи гражданам пожилого возраста (осмотр и обследование на дому)</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1758C6"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1758C6"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1758C6"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 xml:space="preserve">Местный </w:t>
            </w:r>
            <w:r w:rsidRPr="000706F3">
              <w:rPr>
                <w:rFonts w:ascii="Times New Roman" w:hAnsi="Times New Roman" w:cs="Times New Roman"/>
                <w:sz w:val="24"/>
                <w:szCs w:val="24"/>
              </w:rPr>
              <w:lastRenderedPageBreak/>
              <w:t>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1758C6" w:rsidRDefault="00E56F87" w:rsidP="00E56F87">
            <w:pPr>
              <w:spacing w:line="240" w:lineRule="auto"/>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1.6</w:t>
            </w:r>
            <w:r w:rsidRPr="009C60CC">
              <w:rPr>
                <w:rFonts w:ascii="Times New Roman" w:hAnsi="Times New Roman" w:cs="Times New Roman"/>
                <w:sz w:val="24"/>
                <w:szCs w:val="24"/>
              </w:rPr>
              <w:t>.</w:t>
            </w:r>
          </w:p>
          <w:p w:rsidR="00E56F87" w:rsidRPr="00B67F70" w:rsidRDefault="00E56F87" w:rsidP="00E56F87">
            <w:pPr>
              <w:jc w:val="both"/>
              <w:rPr>
                <w:rFonts w:ascii="Times New Roman" w:hAnsi="Times New Roman" w:cs="Times New Roman"/>
                <w:sz w:val="24"/>
                <w:szCs w:val="24"/>
              </w:rPr>
            </w:pPr>
            <w:r w:rsidRPr="00390655">
              <w:rPr>
                <w:rFonts w:ascii="Times New Roman" w:hAnsi="Times New Roman" w:cs="Times New Roman"/>
                <w:sz w:val="24"/>
                <w:szCs w:val="24"/>
              </w:rPr>
              <w:t>Организация рационального и сбалансированного питания в стационаре, соответствующее по количеству и составу потребляемой пищи реальным энерготратам человека.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6E661B">
              <w:rPr>
                <w:rFonts w:ascii="Times New Roman" w:hAnsi="Times New Roman" w:cs="Times New Roman"/>
                <w:sz w:val="24"/>
                <w:szCs w:val="24"/>
              </w:rPr>
              <w:t>Мероприятие 1.</w:t>
            </w:r>
            <w:r>
              <w:rPr>
                <w:rFonts w:ascii="Times New Roman" w:hAnsi="Times New Roman" w:cs="Times New Roman"/>
                <w:sz w:val="24"/>
                <w:szCs w:val="24"/>
              </w:rPr>
              <w:t>7</w:t>
            </w:r>
            <w:r w:rsidRPr="006E661B">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sidRPr="00F732DC">
              <w:rPr>
                <w:rFonts w:ascii="Times New Roman" w:hAnsi="Times New Roman" w:cs="Times New Roman"/>
                <w:sz w:val="24"/>
                <w:szCs w:val="24"/>
              </w:rPr>
              <w:t>Профилактика и снижение количества абортов</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6E661B">
              <w:rPr>
                <w:rFonts w:ascii="Times New Roman" w:hAnsi="Times New Roman" w:cs="Times New Roman"/>
                <w:sz w:val="24"/>
                <w:szCs w:val="24"/>
              </w:rPr>
              <w:t>Мероприятие 1.</w:t>
            </w:r>
            <w:r>
              <w:rPr>
                <w:rFonts w:ascii="Times New Roman" w:hAnsi="Times New Roman" w:cs="Times New Roman"/>
                <w:sz w:val="24"/>
                <w:szCs w:val="24"/>
              </w:rPr>
              <w:t>8</w:t>
            </w:r>
            <w:r w:rsidRPr="006E661B">
              <w:rPr>
                <w:rFonts w:ascii="Times New Roman" w:hAnsi="Times New Roman" w:cs="Times New Roman"/>
                <w:sz w:val="24"/>
                <w:szCs w:val="24"/>
              </w:rPr>
              <w:t>.</w:t>
            </w:r>
          </w:p>
          <w:p w:rsidR="00E56F87" w:rsidRPr="00F732DC" w:rsidRDefault="00E56F87" w:rsidP="00E56F87">
            <w:pPr>
              <w:jc w:val="both"/>
              <w:rPr>
                <w:rFonts w:ascii="Times New Roman" w:hAnsi="Times New Roman" w:cs="Times New Roman"/>
                <w:sz w:val="24"/>
                <w:szCs w:val="24"/>
              </w:rPr>
            </w:pPr>
            <w:r w:rsidRPr="00F732DC">
              <w:rPr>
                <w:rFonts w:ascii="Times New Roman" w:hAnsi="Times New Roman" w:cs="Times New Roman"/>
                <w:sz w:val="24"/>
                <w:szCs w:val="24"/>
              </w:rPr>
              <w:t xml:space="preserve">Реализация мероприятий по </w:t>
            </w:r>
            <w:r w:rsidRPr="00F732DC">
              <w:rPr>
                <w:rFonts w:ascii="Times New Roman" w:hAnsi="Times New Roman" w:cs="Times New Roman"/>
                <w:sz w:val="24"/>
                <w:szCs w:val="24"/>
              </w:rPr>
              <w:lastRenderedPageBreak/>
              <w:t>профилактике</w:t>
            </w:r>
            <w:r>
              <w:rPr>
                <w:rFonts w:ascii="Times New Roman" w:hAnsi="Times New Roman" w:cs="Times New Roman"/>
                <w:sz w:val="24"/>
                <w:szCs w:val="24"/>
              </w:rPr>
              <w:t xml:space="preserve"> </w:t>
            </w:r>
            <w:r w:rsidRPr="00F732DC">
              <w:rPr>
                <w:rFonts w:ascii="Times New Roman" w:hAnsi="Times New Roman" w:cs="Times New Roman"/>
                <w:sz w:val="24"/>
                <w:szCs w:val="24"/>
              </w:rPr>
              <w:t>невынашиваемости беременности</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 xml:space="preserve">ГБУЗ НО «Выксунская </w:t>
            </w:r>
            <w:r w:rsidRPr="00C47DAD">
              <w:rPr>
                <w:rFonts w:ascii="Times New Roman" w:hAnsi="Times New Roman" w:cs="Times New Roman"/>
                <w:sz w:val="24"/>
                <w:szCs w:val="24"/>
              </w:rPr>
              <w:lastRenderedPageBreak/>
              <w:t>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 xml:space="preserve">Областной </w:t>
            </w:r>
            <w:r w:rsidRPr="000706F3">
              <w:rPr>
                <w:rFonts w:ascii="Times New Roman" w:hAnsi="Times New Roman" w:cs="Times New Roman"/>
                <w:sz w:val="24"/>
                <w:szCs w:val="24"/>
              </w:rPr>
              <w:lastRenderedPageBreak/>
              <w:t>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6E661B">
              <w:rPr>
                <w:rFonts w:ascii="Times New Roman" w:hAnsi="Times New Roman" w:cs="Times New Roman"/>
                <w:sz w:val="24"/>
                <w:szCs w:val="24"/>
              </w:rPr>
              <w:t>Мероприятие 1.</w:t>
            </w:r>
            <w:r>
              <w:rPr>
                <w:rFonts w:ascii="Times New Roman" w:hAnsi="Times New Roman" w:cs="Times New Roman"/>
                <w:sz w:val="24"/>
                <w:szCs w:val="24"/>
              </w:rPr>
              <w:t>9</w:t>
            </w:r>
            <w:r w:rsidRPr="006E661B">
              <w:rPr>
                <w:rFonts w:ascii="Times New Roman" w:hAnsi="Times New Roman" w:cs="Times New Roman"/>
                <w:sz w:val="24"/>
                <w:szCs w:val="24"/>
              </w:rPr>
              <w:t>.</w:t>
            </w:r>
          </w:p>
          <w:p w:rsidR="00E56F87" w:rsidRPr="00F732DC" w:rsidRDefault="00E56F87" w:rsidP="00E56F87">
            <w:pPr>
              <w:jc w:val="both"/>
              <w:rPr>
                <w:rFonts w:ascii="Times New Roman" w:hAnsi="Times New Roman" w:cs="Times New Roman"/>
                <w:sz w:val="24"/>
                <w:szCs w:val="24"/>
              </w:rPr>
            </w:pPr>
            <w:r w:rsidRPr="00F732DC">
              <w:rPr>
                <w:rFonts w:ascii="Times New Roman" w:hAnsi="Times New Roman" w:cs="Times New Roman"/>
                <w:sz w:val="24"/>
                <w:szCs w:val="24"/>
              </w:rPr>
              <w:t>Проведение профилактических медицинских осмотров детского населения в возрасте 15-17 лет с целью раннего выявления заболеваний органов репродуктивной сферы</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t xml:space="preserve"> </w:t>
            </w:r>
            <w:r w:rsidRPr="006E661B">
              <w:rPr>
                <w:rFonts w:ascii="Times New Roman" w:hAnsi="Times New Roman" w:cs="Times New Roman"/>
                <w:sz w:val="24"/>
                <w:szCs w:val="24"/>
              </w:rPr>
              <w:t>Мероприятие 1.</w:t>
            </w:r>
            <w:r>
              <w:rPr>
                <w:rFonts w:ascii="Times New Roman" w:hAnsi="Times New Roman" w:cs="Times New Roman"/>
                <w:sz w:val="24"/>
                <w:szCs w:val="24"/>
              </w:rPr>
              <w:t>10</w:t>
            </w:r>
            <w:r w:rsidRPr="006E661B">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sidRPr="00E6514D">
              <w:rPr>
                <w:rFonts w:ascii="Times New Roman" w:hAnsi="Times New Roman" w:cs="Times New Roman"/>
                <w:sz w:val="24"/>
                <w:szCs w:val="24"/>
              </w:rPr>
              <w:t xml:space="preserve">Реализация мероприятий по профилактике </w:t>
            </w:r>
            <w:r>
              <w:rPr>
                <w:rFonts w:ascii="Times New Roman" w:hAnsi="Times New Roman" w:cs="Times New Roman"/>
                <w:sz w:val="24"/>
                <w:szCs w:val="24"/>
              </w:rPr>
              <w:t>репродуктивного здоровья мужского здоровья</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Pr="003F0C6F" w:rsidRDefault="00E56F87" w:rsidP="00E56F87">
            <w:pPr>
              <w:jc w:val="both"/>
              <w:rPr>
                <w:rFonts w:ascii="Times New Roman" w:hAnsi="Times New Roman" w:cs="Times New Roman"/>
                <w:sz w:val="24"/>
                <w:szCs w:val="24"/>
              </w:rPr>
            </w:pPr>
            <w:r w:rsidRPr="003F0C6F">
              <w:rPr>
                <w:rFonts w:ascii="Times New Roman" w:hAnsi="Times New Roman" w:cs="Times New Roman"/>
                <w:sz w:val="24"/>
                <w:szCs w:val="24"/>
              </w:rPr>
              <w:t>Мероприятие 1.1</w:t>
            </w:r>
            <w:r>
              <w:rPr>
                <w:rFonts w:ascii="Times New Roman" w:hAnsi="Times New Roman" w:cs="Times New Roman"/>
                <w:sz w:val="24"/>
                <w:szCs w:val="24"/>
              </w:rPr>
              <w:t>1</w:t>
            </w:r>
            <w:r w:rsidRPr="003F0C6F">
              <w:rPr>
                <w:rFonts w:ascii="Times New Roman" w:hAnsi="Times New Roman" w:cs="Times New Roman"/>
                <w:sz w:val="24"/>
                <w:szCs w:val="24"/>
              </w:rPr>
              <w:t>.</w:t>
            </w:r>
          </w:p>
          <w:p w:rsidR="00E56F87" w:rsidRDefault="00E56F87" w:rsidP="00E56F87">
            <w:pPr>
              <w:jc w:val="both"/>
            </w:pPr>
            <w:r>
              <w:rPr>
                <w:rFonts w:ascii="Times New Roman" w:hAnsi="Times New Roman" w:cs="Times New Roman"/>
                <w:sz w:val="24"/>
                <w:szCs w:val="24"/>
              </w:rPr>
              <w:t>Обеспечение медицинских организаций г.о.г. Выкса врачами урологами</w:t>
            </w:r>
          </w:p>
        </w:tc>
        <w:tc>
          <w:tcPr>
            <w:tcW w:w="1134" w:type="dxa"/>
            <w:vMerge w:val="restart"/>
          </w:tcPr>
          <w:p w:rsidR="00E56F87" w:rsidRPr="000706F3" w:rsidRDefault="00E56F87" w:rsidP="00E56F87">
            <w:pPr>
              <w:rPr>
                <w:rFonts w:ascii="Times New Roman" w:hAnsi="Times New Roman" w:cs="Times New Roman"/>
                <w:sz w:val="24"/>
                <w:szCs w:val="24"/>
              </w:rPr>
            </w:pPr>
          </w:p>
        </w:tc>
        <w:tc>
          <w:tcPr>
            <w:tcW w:w="1418" w:type="dxa"/>
            <w:vMerge w:val="restart"/>
          </w:tcPr>
          <w:p w:rsidR="00E56F87" w:rsidRPr="000706F3" w:rsidRDefault="00E56F87" w:rsidP="00E56F87">
            <w:pPr>
              <w:rPr>
                <w:rFonts w:ascii="Times New Roman" w:hAnsi="Times New Roman" w:cs="Times New Roman"/>
                <w:sz w:val="24"/>
                <w:szCs w:val="24"/>
              </w:rPr>
            </w:pPr>
          </w:p>
        </w:tc>
        <w:tc>
          <w:tcPr>
            <w:tcW w:w="1910" w:type="dxa"/>
            <w:vMerge w:val="restart"/>
          </w:tcPr>
          <w:p w:rsidR="00E56F87" w:rsidRDefault="00E56F87" w:rsidP="00E56F87">
            <w:pPr>
              <w:jc w:val="center"/>
              <w:rPr>
                <w:rFonts w:ascii="Times New Roman" w:hAnsi="Times New Roman" w:cs="Times New Roman"/>
                <w:sz w:val="24"/>
                <w:szCs w:val="24"/>
              </w:rPr>
            </w:pPr>
            <w:r w:rsidRPr="003F0C6F">
              <w:rPr>
                <w:rFonts w:ascii="Times New Roman" w:hAnsi="Times New Roman" w:cs="Times New Roman"/>
                <w:sz w:val="24"/>
                <w:szCs w:val="24"/>
              </w:rPr>
              <w:t>ГБУЗ НО «Выксунская ЦРБ»</w:t>
            </w:r>
          </w:p>
          <w:p w:rsidR="00E56F87" w:rsidRPr="000706F3" w:rsidRDefault="00E56F87" w:rsidP="00E56F87">
            <w:pPr>
              <w:jc w:val="center"/>
              <w:rPr>
                <w:rFonts w:ascii="Times New Roman" w:hAnsi="Times New Roman" w:cs="Times New Roman"/>
                <w:sz w:val="24"/>
                <w:szCs w:val="24"/>
              </w:rPr>
            </w:pPr>
            <w:r w:rsidRPr="00D97267">
              <w:rPr>
                <w:rFonts w:ascii="Times New Roman" w:hAnsi="Times New Roman" w:cs="Times New Roman"/>
                <w:sz w:val="24"/>
                <w:szCs w:val="24"/>
              </w:rPr>
              <w:t>Администрация г.о.г. Выкса</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Pr="003F0C6F" w:rsidRDefault="00E56F87" w:rsidP="00E56F87">
            <w:pPr>
              <w:jc w:val="both"/>
              <w:rPr>
                <w:rFonts w:ascii="Times New Roman" w:hAnsi="Times New Roman" w:cs="Times New Roman"/>
                <w:sz w:val="24"/>
                <w:szCs w:val="24"/>
              </w:rPr>
            </w:pPr>
            <w:r w:rsidRPr="003F0C6F">
              <w:rPr>
                <w:rFonts w:ascii="Times New Roman" w:hAnsi="Times New Roman" w:cs="Times New Roman"/>
                <w:sz w:val="24"/>
                <w:szCs w:val="24"/>
              </w:rPr>
              <w:t>Мероприятие 1.1</w:t>
            </w:r>
            <w:r>
              <w:rPr>
                <w:rFonts w:ascii="Times New Roman" w:hAnsi="Times New Roman" w:cs="Times New Roman"/>
                <w:sz w:val="24"/>
                <w:szCs w:val="24"/>
              </w:rPr>
              <w:t>2</w:t>
            </w:r>
            <w:r w:rsidRPr="003F0C6F">
              <w:rPr>
                <w:rFonts w:ascii="Times New Roman" w:hAnsi="Times New Roman" w:cs="Times New Roman"/>
                <w:sz w:val="24"/>
                <w:szCs w:val="24"/>
              </w:rPr>
              <w:t>.</w:t>
            </w:r>
          </w:p>
          <w:p w:rsidR="00E56F87" w:rsidRDefault="00E56F87" w:rsidP="00E56F87">
            <w:pPr>
              <w:jc w:val="both"/>
            </w:pPr>
            <w:r>
              <w:rPr>
                <w:rFonts w:ascii="Times New Roman" w:hAnsi="Times New Roman" w:cs="Times New Roman"/>
                <w:sz w:val="24"/>
                <w:szCs w:val="24"/>
              </w:rPr>
              <w:t xml:space="preserve">Открытие кабинета для проведения профилактики и лечения мужского здоровья  </w:t>
            </w:r>
          </w:p>
        </w:tc>
        <w:tc>
          <w:tcPr>
            <w:tcW w:w="1134" w:type="dxa"/>
            <w:vMerge w:val="restart"/>
          </w:tcPr>
          <w:p w:rsidR="00E56F87" w:rsidRPr="000706F3" w:rsidRDefault="00E56F87" w:rsidP="00E56F87">
            <w:pPr>
              <w:rPr>
                <w:rFonts w:ascii="Times New Roman" w:hAnsi="Times New Roman" w:cs="Times New Roman"/>
                <w:sz w:val="24"/>
                <w:szCs w:val="24"/>
              </w:rPr>
            </w:pPr>
          </w:p>
        </w:tc>
        <w:tc>
          <w:tcPr>
            <w:tcW w:w="1418" w:type="dxa"/>
            <w:vMerge w:val="restart"/>
          </w:tcPr>
          <w:p w:rsidR="00E56F87" w:rsidRPr="000706F3" w:rsidRDefault="00E56F87" w:rsidP="00E56F87">
            <w:pPr>
              <w:rPr>
                <w:rFonts w:ascii="Times New Roman" w:hAnsi="Times New Roman" w:cs="Times New Roman"/>
                <w:sz w:val="24"/>
                <w:szCs w:val="24"/>
              </w:rPr>
            </w:pPr>
          </w:p>
        </w:tc>
        <w:tc>
          <w:tcPr>
            <w:tcW w:w="1910" w:type="dxa"/>
            <w:vMerge w:val="restart"/>
          </w:tcPr>
          <w:p w:rsidR="00E56F87" w:rsidRDefault="00E56F87" w:rsidP="00E56F87">
            <w:pPr>
              <w:jc w:val="center"/>
              <w:rPr>
                <w:rFonts w:ascii="Times New Roman" w:hAnsi="Times New Roman" w:cs="Times New Roman"/>
                <w:sz w:val="24"/>
                <w:szCs w:val="24"/>
              </w:rPr>
            </w:pPr>
            <w:r w:rsidRPr="003F0C6F">
              <w:rPr>
                <w:rFonts w:ascii="Times New Roman" w:hAnsi="Times New Roman" w:cs="Times New Roman"/>
                <w:sz w:val="24"/>
                <w:szCs w:val="24"/>
              </w:rPr>
              <w:t>ГБУЗ НО «Выксунская ЦРБ»</w:t>
            </w:r>
          </w:p>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3F0C6F"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3F0C6F"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3F0C6F"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3F0C6F"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3F0C6F"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3F0C6F"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3F0C6F"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3F0C6F"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1.13</w:t>
            </w:r>
            <w:r w:rsidRPr="006E661B">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sidRPr="0057015D">
              <w:rPr>
                <w:rFonts w:ascii="Times New Roman" w:hAnsi="Times New Roman" w:cs="Times New Roman"/>
                <w:sz w:val="24"/>
                <w:szCs w:val="24"/>
              </w:rPr>
              <w:t xml:space="preserve">Реализация мероприятий по </w:t>
            </w:r>
            <w:r w:rsidRPr="0057015D">
              <w:rPr>
                <w:rFonts w:ascii="Times New Roman" w:hAnsi="Times New Roman" w:cs="Times New Roman"/>
                <w:sz w:val="24"/>
                <w:szCs w:val="24"/>
              </w:rPr>
              <w:lastRenderedPageBreak/>
              <w:t>профилактике</w:t>
            </w:r>
            <w:r>
              <w:rPr>
                <w:rFonts w:ascii="Times New Roman" w:hAnsi="Times New Roman" w:cs="Times New Roman"/>
                <w:sz w:val="24"/>
                <w:szCs w:val="24"/>
              </w:rPr>
              <w:t xml:space="preserve"> заболеваний полости рта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 xml:space="preserve">ГБУЗ НО «Выксунская </w:t>
            </w:r>
            <w:r w:rsidRPr="00C47DAD">
              <w:rPr>
                <w:rFonts w:ascii="Times New Roman" w:hAnsi="Times New Roman" w:cs="Times New Roman"/>
                <w:sz w:val="24"/>
                <w:szCs w:val="24"/>
              </w:rPr>
              <w:lastRenderedPageBreak/>
              <w:t>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1.14</w:t>
            </w:r>
            <w:r w:rsidRPr="006E661B">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Обеспечение медицинских организаций г.о.г. Выкса врачами-стоматологами, зубными врачами</w:t>
            </w:r>
          </w:p>
        </w:tc>
        <w:tc>
          <w:tcPr>
            <w:tcW w:w="1134" w:type="dxa"/>
            <w:vMerge w:val="restart"/>
          </w:tcPr>
          <w:p w:rsidR="00E56F87" w:rsidRPr="000706F3" w:rsidRDefault="00E56F87" w:rsidP="00E56F87">
            <w:pPr>
              <w:rPr>
                <w:rFonts w:ascii="Times New Roman" w:hAnsi="Times New Roman" w:cs="Times New Roman"/>
                <w:sz w:val="24"/>
                <w:szCs w:val="24"/>
              </w:rPr>
            </w:pPr>
          </w:p>
        </w:tc>
        <w:tc>
          <w:tcPr>
            <w:tcW w:w="1418" w:type="dxa"/>
            <w:vMerge w:val="restart"/>
          </w:tcPr>
          <w:p w:rsidR="00E56F87" w:rsidRPr="000706F3" w:rsidRDefault="00E56F87" w:rsidP="00E56F87">
            <w:pPr>
              <w:rPr>
                <w:rFonts w:ascii="Times New Roman" w:hAnsi="Times New Roman" w:cs="Times New Roman"/>
                <w:sz w:val="24"/>
                <w:szCs w:val="24"/>
              </w:rPr>
            </w:pPr>
          </w:p>
        </w:tc>
        <w:tc>
          <w:tcPr>
            <w:tcW w:w="1910" w:type="dxa"/>
            <w:vMerge w:val="restart"/>
          </w:tcPr>
          <w:p w:rsidR="00E56F87" w:rsidRDefault="00E56F87" w:rsidP="00E56F87">
            <w:pPr>
              <w:jc w:val="center"/>
              <w:rPr>
                <w:rFonts w:ascii="Times New Roman" w:hAnsi="Times New Roman" w:cs="Times New Roman"/>
                <w:sz w:val="24"/>
                <w:szCs w:val="24"/>
              </w:rPr>
            </w:pPr>
            <w:r w:rsidRPr="003F0C6F">
              <w:rPr>
                <w:rFonts w:ascii="Times New Roman" w:hAnsi="Times New Roman" w:cs="Times New Roman"/>
                <w:sz w:val="24"/>
                <w:szCs w:val="24"/>
              </w:rPr>
              <w:t>ГБУЗ НО «Выксунская ЦРБ»</w:t>
            </w:r>
          </w:p>
          <w:p w:rsidR="00E56F87" w:rsidRPr="000706F3" w:rsidRDefault="00E56F87" w:rsidP="00E56F87">
            <w:pPr>
              <w:jc w:val="center"/>
              <w:rPr>
                <w:rFonts w:ascii="Times New Roman" w:hAnsi="Times New Roman" w:cs="Times New Roman"/>
                <w:sz w:val="24"/>
                <w:szCs w:val="24"/>
              </w:rPr>
            </w:pPr>
            <w:r w:rsidRPr="00D97267">
              <w:rPr>
                <w:rFonts w:ascii="Times New Roman" w:hAnsi="Times New Roman" w:cs="Times New Roman"/>
                <w:sz w:val="24"/>
                <w:szCs w:val="24"/>
              </w:rPr>
              <w:t>Администрация г.о.г. Выкса</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1.15</w:t>
            </w:r>
            <w:r w:rsidRPr="006E661B">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Открытие стоматологических кабинетов</w:t>
            </w:r>
          </w:p>
        </w:tc>
        <w:tc>
          <w:tcPr>
            <w:tcW w:w="1134" w:type="dxa"/>
            <w:vMerge w:val="restart"/>
          </w:tcPr>
          <w:p w:rsidR="00E56F87" w:rsidRPr="000706F3" w:rsidRDefault="00E56F87" w:rsidP="00E56F87">
            <w:pPr>
              <w:rPr>
                <w:rFonts w:ascii="Times New Roman" w:hAnsi="Times New Roman" w:cs="Times New Roman"/>
                <w:sz w:val="24"/>
                <w:szCs w:val="24"/>
              </w:rPr>
            </w:pPr>
          </w:p>
        </w:tc>
        <w:tc>
          <w:tcPr>
            <w:tcW w:w="1418" w:type="dxa"/>
            <w:vMerge w:val="restart"/>
          </w:tcPr>
          <w:p w:rsidR="00E56F87" w:rsidRPr="000706F3" w:rsidRDefault="00E56F87" w:rsidP="00E56F87">
            <w:pPr>
              <w:rPr>
                <w:rFonts w:ascii="Times New Roman" w:hAnsi="Times New Roman" w:cs="Times New Roman"/>
                <w:sz w:val="24"/>
                <w:szCs w:val="24"/>
              </w:rPr>
            </w:pPr>
          </w:p>
        </w:tc>
        <w:tc>
          <w:tcPr>
            <w:tcW w:w="1910" w:type="dxa"/>
            <w:vMerge w:val="restart"/>
          </w:tcPr>
          <w:p w:rsidR="00E56F87" w:rsidRDefault="00E56F87" w:rsidP="00E56F87">
            <w:pPr>
              <w:jc w:val="center"/>
              <w:rPr>
                <w:rFonts w:ascii="Times New Roman" w:hAnsi="Times New Roman" w:cs="Times New Roman"/>
                <w:sz w:val="24"/>
                <w:szCs w:val="24"/>
              </w:rPr>
            </w:pPr>
            <w:r w:rsidRPr="003F0C6F">
              <w:rPr>
                <w:rFonts w:ascii="Times New Roman" w:hAnsi="Times New Roman" w:cs="Times New Roman"/>
                <w:sz w:val="24"/>
                <w:szCs w:val="24"/>
              </w:rPr>
              <w:t>ГБУЗ НО «Выксунская ЦРБ»</w:t>
            </w:r>
          </w:p>
          <w:p w:rsidR="00E56F87" w:rsidRPr="000706F3" w:rsidRDefault="00E56F87" w:rsidP="00E56F87">
            <w:pPr>
              <w:jc w:val="center"/>
              <w:rPr>
                <w:rFonts w:ascii="Times New Roman" w:hAnsi="Times New Roman" w:cs="Times New Roman"/>
                <w:sz w:val="24"/>
                <w:szCs w:val="24"/>
              </w:rPr>
            </w:pPr>
            <w:r w:rsidRPr="00D97267">
              <w:rPr>
                <w:rFonts w:ascii="Times New Roman" w:hAnsi="Times New Roman" w:cs="Times New Roman"/>
                <w:sz w:val="24"/>
                <w:szCs w:val="24"/>
              </w:rPr>
              <w:t>Администрация г.о.г. Выкса</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 xml:space="preserve">Прочие </w:t>
            </w:r>
            <w:r w:rsidRPr="000706F3">
              <w:rPr>
                <w:rFonts w:ascii="Times New Roman" w:hAnsi="Times New Roman" w:cs="Times New Roman"/>
                <w:sz w:val="24"/>
                <w:szCs w:val="24"/>
              </w:rPr>
              <w:lastRenderedPageBreak/>
              <w:t>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Pr="000F1827" w:rsidRDefault="00E56F87" w:rsidP="00E56F87">
            <w:pPr>
              <w:jc w:val="both"/>
              <w:rPr>
                <w:rFonts w:ascii="Times New Roman" w:hAnsi="Times New Roman" w:cs="Times New Roman"/>
                <w:sz w:val="24"/>
                <w:szCs w:val="24"/>
              </w:rPr>
            </w:pPr>
            <w:r w:rsidRPr="000F1827">
              <w:rPr>
                <w:rFonts w:ascii="Times New Roman" w:hAnsi="Times New Roman" w:cs="Times New Roman"/>
                <w:sz w:val="24"/>
                <w:szCs w:val="24"/>
              </w:rPr>
              <w:lastRenderedPageBreak/>
              <w:t>Мероприятие 1.</w:t>
            </w:r>
            <w:r>
              <w:rPr>
                <w:rFonts w:ascii="Times New Roman" w:hAnsi="Times New Roman" w:cs="Times New Roman"/>
                <w:sz w:val="24"/>
                <w:szCs w:val="24"/>
              </w:rPr>
              <w:t>16</w:t>
            </w:r>
            <w:r w:rsidRPr="000F1827">
              <w:rPr>
                <w:rFonts w:ascii="Times New Roman" w:hAnsi="Times New Roman" w:cs="Times New Roman"/>
                <w:sz w:val="24"/>
                <w:szCs w:val="24"/>
              </w:rPr>
              <w:t>.</w:t>
            </w:r>
          </w:p>
          <w:p w:rsidR="00E56F87" w:rsidRDefault="00E56F87" w:rsidP="00E56F87">
            <w:pPr>
              <w:jc w:val="both"/>
              <w:rPr>
                <w:rFonts w:ascii="Times New Roman" w:hAnsi="Times New Roman" w:cs="Times New Roman"/>
                <w:sz w:val="24"/>
                <w:szCs w:val="24"/>
              </w:rPr>
            </w:pPr>
            <w:r w:rsidRPr="000F1827">
              <w:rPr>
                <w:rFonts w:ascii="Times New Roman" w:hAnsi="Times New Roman" w:cs="Times New Roman"/>
                <w:sz w:val="24"/>
                <w:szCs w:val="24"/>
              </w:rPr>
              <w:t>Своевременное взятие на учет пациентов с признаками алкоголизма и раннее начало лечения данной группы пациентов.</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0F182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0F182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0F182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0F182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Pr="00DA2A31" w:rsidRDefault="00E56F87" w:rsidP="00E56F87">
            <w:pPr>
              <w:jc w:val="both"/>
              <w:rPr>
                <w:rFonts w:ascii="Times New Roman" w:hAnsi="Times New Roman" w:cs="Times New Roman"/>
                <w:sz w:val="24"/>
                <w:szCs w:val="24"/>
              </w:rPr>
            </w:pPr>
            <w:r w:rsidRPr="00DA2A31">
              <w:rPr>
                <w:rFonts w:ascii="Times New Roman" w:hAnsi="Times New Roman" w:cs="Times New Roman"/>
                <w:sz w:val="24"/>
                <w:szCs w:val="24"/>
              </w:rPr>
              <w:t>Мероприятие 1.</w:t>
            </w:r>
            <w:r>
              <w:rPr>
                <w:rFonts w:ascii="Times New Roman" w:hAnsi="Times New Roman" w:cs="Times New Roman"/>
                <w:sz w:val="24"/>
                <w:szCs w:val="24"/>
              </w:rPr>
              <w:t>17.</w:t>
            </w:r>
          </w:p>
          <w:p w:rsidR="00E56F87" w:rsidRPr="000F1827" w:rsidRDefault="00E56F87" w:rsidP="00E56F87">
            <w:pPr>
              <w:jc w:val="both"/>
              <w:rPr>
                <w:rFonts w:ascii="Times New Roman" w:hAnsi="Times New Roman" w:cs="Times New Roman"/>
                <w:sz w:val="24"/>
                <w:szCs w:val="24"/>
              </w:rPr>
            </w:pPr>
            <w:r>
              <w:rPr>
                <w:rFonts w:ascii="Times New Roman" w:hAnsi="Times New Roman" w:cs="Times New Roman"/>
                <w:sz w:val="24"/>
                <w:szCs w:val="24"/>
              </w:rPr>
              <w:t xml:space="preserve">Расширение </w:t>
            </w:r>
            <w:r w:rsidRPr="00DA2A31">
              <w:rPr>
                <w:rFonts w:ascii="Times New Roman" w:hAnsi="Times New Roman" w:cs="Times New Roman"/>
                <w:sz w:val="24"/>
                <w:szCs w:val="24"/>
              </w:rPr>
              <w:t>возможности анонимного лечения наркологических больных, информирование население о данном виде лечения.</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ГБУЗ НО «Выксунская 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rPr>
          <w:trHeight w:val="694"/>
        </w:trPr>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DA2A31">
              <w:rPr>
                <w:rFonts w:ascii="Times New Roman" w:hAnsi="Times New Roman" w:cs="Times New Roman"/>
                <w:sz w:val="24"/>
                <w:szCs w:val="24"/>
              </w:rPr>
              <w:t>Мероприятие 1.</w:t>
            </w:r>
            <w:r>
              <w:rPr>
                <w:rFonts w:ascii="Times New Roman" w:hAnsi="Times New Roman" w:cs="Times New Roman"/>
                <w:sz w:val="24"/>
                <w:szCs w:val="24"/>
              </w:rPr>
              <w:t>18</w:t>
            </w:r>
            <w:r w:rsidRPr="00DA2A31">
              <w:rPr>
                <w:rFonts w:ascii="Times New Roman" w:hAnsi="Times New Roman" w:cs="Times New Roman"/>
                <w:sz w:val="24"/>
                <w:szCs w:val="24"/>
              </w:rPr>
              <w:t>.</w:t>
            </w:r>
          </w:p>
          <w:p w:rsidR="00E56F87" w:rsidRPr="00DA2A31" w:rsidRDefault="00E56F87" w:rsidP="00E56F87">
            <w:pPr>
              <w:jc w:val="both"/>
              <w:rPr>
                <w:rFonts w:ascii="Times New Roman" w:hAnsi="Times New Roman" w:cs="Times New Roman"/>
                <w:sz w:val="24"/>
                <w:szCs w:val="24"/>
              </w:rPr>
            </w:pPr>
            <w:r w:rsidRPr="00DA2A31">
              <w:rPr>
                <w:rFonts w:ascii="Times New Roman" w:hAnsi="Times New Roman" w:cs="Times New Roman"/>
                <w:sz w:val="24"/>
                <w:szCs w:val="24"/>
              </w:rPr>
              <w:t xml:space="preserve">Подготовка специалистов, в том </w:t>
            </w:r>
            <w:r w:rsidRPr="00DA2A31">
              <w:rPr>
                <w:rFonts w:ascii="Times New Roman" w:hAnsi="Times New Roman" w:cs="Times New Roman"/>
                <w:sz w:val="24"/>
                <w:szCs w:val="24"/>
              </w:rPr>
              <w:lastRenderedPageBreak/>
              <w:t xml:space="preserve">числе психиатров-наркологов, медицинских психологов, социальных работников по работе с контингентами лиц, от случая к случаю употребляющих наркотические средства или демонстрирующих признаки наркологической зависимости, а также с группами </w:t>
            </w:r>
            <w:r>
              <w:rPr>
                <w:rFonts w:ascii="Times New Roman" w:hAnsi="Times New Roman" w:cs="Times New Roman"/>
                <w:sz w:val="24"/>
                <w:szCs w:val="24"/>
              </w:rPr>
              <w:t>р</w:t>
            </w:r>
            <w:r w:rsidRPr="00DA2A31">
              <w:rPr>
                <w:rFonts w:ascii="Times New Roman" w:hAnsi="Times New Roman" w:cs="Times New Roman"/>
                <w:sz w:val="24"/>
                <w:szCs w:val="24"/>
              </w:rPr>
              <w:t>иска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sidRPr="00C47DAD">
              <w:rPr>
                <w:rFonts w:ascii="Times New Roman" w:hAnsi="Times New Roman" w:cs="Times New Roman"/>
                <w:sz w:val="24"/>
                <w:szCs w:val="24"/>
              </w:rPr>
              <w:t xml:space="preserve">ГБУЗ НО «Выксунская </w:t>
            </w:r>
            <w:r w:rsidRPr="00C47DAD">
              <w:rPr>
                <w:rFonts w:ascii="Times New Roman" w:hAnsi="Times New Roman" w:cs="Times New Roman"/>
                <w:sz w:val="24"/>
                <w:szCs w:val="24"/>
              </w:rPr>
              <w:lastRenderedPageBreak/>
              <w:t>ЦРБ»</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DA2A31"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1.19</w:t>
            </w:r>
            <w:r w:rsidRPr="006E661B">
              <w:rPr>
                <w:rFonts w:ascii="Times New Roman" w:hAnsi="Times New Roman" w:cs="Times New Roman"/>
                <w:sz w:val="24"/>
                <w:szCs w:val="24"/>
              </w:rPr>
              <w:t>.</w:t>
            </w:r>
          </w:p>
          <w:p w:rsidR="00E56F87" w:rsidRPr="00C90D6C" w:rsidRDefault="00E56F87" w:rsidP="00E56F87">
            <w:pPr>
              <w:jc w:val="both"/>
              <w:rPr>
                <w:rFonts w:ascii="Times New Roman" w:hAnsi="Times New Roman" w:cs="Times New Roman"/>
                <w:sz w:val="24"/>
                <w:szCs w:val="24"/>
              </w:rPr>
            </w:pPr>
            <w:r>
              <w:rPr>
                <w:rFonts w:ascii="Times New Roman" w:hAnsi="Times New Roman" w:cs="Times New Roman"/>
                <w:sz w:val="24"/>
                <w:szCs w:val="24"/>
              </w:rPr>
              <w:t>Содействие в развитии производства сельскохозяйственной продукции на территории г.о.г. Выкса. Организация ярмарок по продаже сельскохозяйственной продукции (меда, овощей, молока и т.д.). Ежедневная реализация сельскохозяйственными производителями свежего натурального молоко населению с молоковозов. Производство молока, говядины, птицы.</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Pr="000706F3" w:rsidRDefault="00E56F87" w:rsidP="00E56F87">
            <w:pPr>
              <w:jc w:val="center"/>
              <w:rPr>
                <w:rFonts w:ascii="Times New Roman" w:hAnsi="Times New Roman" w:cs="Times New Roman"/>
                <w:sz w:val="24"/>
                <w:szCs w:val="24"/>
              </w:rPr>
            </w:pPr>
            <w:r>
              <w:rPr>
                <w:rFonts w:ascii="Times New Roman" w:hAnsi="Times New Roman" w:cs="Times New Roman"/>
                <w:sz w:val="24"/>
                <w:szCs w:val="24"/>
              </w:rPr>
              <w:t>УСХ</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rPr>
          <w:trHeight w:val="1279"/>
        </w:trPr>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t>Мероприятие 1.20</w:t>
            </w:r>
            <w:r w:rsidRPr="006E661B">
              <w:rPr>
                <w:rFonts w:ascii="Times New Roman" w:hAnsi="Times New Roman" w:cs="Times New Roman"/>
                <w:sz w:val="24"/>
                <w:szCs w:val="24"/>
              </w:rPr>
              <w:t>.</w:t>
            </w:r>
          </w:p>
          <w:p w:rsidR="00E56F87" w:rsidRPr="00611035" w:rsidRDefault="00E56F87" w:rsidP="00E56F87">
            <w:pPr>
              <w:jc w:val="both"/>
              <w:rPr>
                <w:rFonts w:ascii="Times New Roman" w:hAnsi="Times New Roman" w:cs="Times New Roman"/>
                <w:sz w:val="24"/>
                <w:szCs w:val="24"/>
              </w:rPr>
            </w:pPr>
            <w:r w:rsidRPr="005F396A">
              <w:rPr>
                <w:rFonts w:ascii="Times New Roman" w:hAnsi="Times New Roman" w:cs="Times New Roman"/>
                <w:sz w:val="24"/>
                <w:szCs w:val="24"/>
              </w:rPr>
              <w:t xml:space="preserve">Мониторинг состояния условий и охраны труда у работодателей, осуществляющих деятельность на </w:t>
            </w:r>
            <w:r w:rsidRPr="005F396A">
              <w:rPr>
                <w:rFonts w:ascii="Times New Roman" w:hAnsi="Times New Roman" w:cs="Times New Roman"/>
                <w:sz w:val="24"/>
                <w:szCs w:val="24"/>
              </w:rPr>
              <w:lastRenderedPageBreak/>
              <w:t>территории г</w:t>
            </w:r>
            <w:r>
              <w:rPr>
                <w:rFonts w:ascii="Times New Roman" w:hAnsi="Times New Roman" w:cs="Times New Roman"/>
                <w:sz w:val="24"/>
                <w:szCs w:val="24"/>
              </w:rPr>
              <w:t>.о.г.</w:t>
            </w:r>
            <w:r w:rsidRPr="005F396A">
              <w:rPr>
                <w:rFonts w:ascii="Times New Roman" w:hAnsi="Times New Roman" w:cs="Times New Roman"/>
                <w:sz w:val="24"/>
                <w:szCs w:val="24"/>
              </w:rPr>
              <w:t>Выкса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УСП</w:t>
            </w:r>
          </w:p>
          <w:p w:rsidR="00E56F87" w:rsidRPr="000706F3" w:rsidRDefault="00E56F87" w:rsidP="00E56F87">
            <w:pPr>
              <w:jc w:val="center"/>
              <w:rPr>
                <w:rFonts w:ascii="Times New Roman" w:hAnsi="Times New Roman" w:cs="Times New Roman"/>
                <w:sz w:val="24"/>
                <w:szCs w:val="24"/>
              </w:rPr>
            </w:pPr>
            <w:r>
              <w:rPr>
                <w:rFonts w:ascii="Times New Roman" w:hAnsi="Times New Roman" w:cs="Times New Roman"/>
                <w:sz w:val="24"/>
                <w:szCs w:val="24"/>
              </w:rPr>
              <w:t>Организации г.о.г. Выкса</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w:t>
            </w:r>
            <w:r w:rsidRPr="000706F3">
              <w:rPr>
                <w:rFonts w:ascii="Times New Roman" w:hAnsi="Times New Roman" w:cs="Times New Roman"/>
                <w:sz w:val="24"/>
                <w:szCs w:val="24"/>
              </w:rPr>
              <w:lastRenderedPageBreak/>
              <w:t>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6E661B">
              <w:rPr>
                <w:rFonts w:ascii="Times New Roman" w:hAnsi="Times New Roman" w:cs="Times New Roman"/>
                <w:sz w:val="24"/>
                <w:szCs w:val="24"/>
              </w:rPr>
              <w:t>Мероприятие 1.</w:t>
            </w:r>
            <w:r>
              <w:rPr>
                <w:rFonts w:ascii="Times New Roman" w:hAnsi="Times New Roman" w:cs="Times New Roman"/>
                <w:sz w:val="24"/>
                <w:szCs w:val="24"/>
              </w:rPr>
              <w:t>21</w:t>
            </w:r>
            <w:r w:rsidRPr="006E661B">
              <w:rPr>
                <w:rFonts w:ascii="Times New Roman" w:hAnsi="Times New Roman" w:cs="Times New Roman"/>
                <w:sz w:val="24"/>
                <w:szCs w:val="24"/>
              </w:rPr>
              <w:t>.</w:t>
            </w:r>
          </w:p>
          <w:p w:rsidR="00E56F87" w:rsidRPr="00C042CC" w:rsidRDefault="00E56F87" w:rsidP="00E56F87">
            <w:pPr>
              <w:jc w:val="both"/>
              <w:rPr>
                <w:rFonts w:ascii="Times New Roman" w:hAnsi="Times New Roman" w:cs="Times New Roman"/>
                <w:sz w:val="24"/>
                <w:szCs w:val="24"/>
              </w:rPr>
            </w:pPr>
            <w:r w:rsidRPr="005F396A">
              <w:rPr>
                <w:rFonts w:ascii="Times New Roman" w:hAnsi="Times New Roman" w:cs="Times New Roman"/>
                <w:sz w:val="24"/>
                <w:szCs w:val="24"/>
              </w:rPr>
              <w:t>Разработка и внедрение корпоративных программ</w:t>
            </w:r>
            <w:r>
              <w:rPr>
                <w:rFonts w:ascii="Times New Roman" w:hAnsi="Times New Roman" w:cs="Times New Roman"/>
                <w:sz w:val="24"/>
                <w:szCs w:val="24"/>
              </w:rPr>
              <w:t xml:space="preserve"> по укреплению здоровья работающих граждан г.о.г. Выкса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Организации г.о.г. Выкса</w:t>
            </w:r>
          </w:p>
          <w:p w:rsidR="00E56F87" w:rsidRPr="000706F3" w:rsidRDefault="00E56F87" w:rsidP="00E56F87">
            <w:pPr>
              <w:jc w:val="center"/>
              <w:rPr>
                <w:rFonts w:ascii="Times New Roman" w:hAnsi="Times New Roman" w:cs="Times New Roman"/>
                <w:sz w:val="24"/>
                <w:szCs w:val="24"/>
              </w:rPr>
            </w:pPr>
            <w:r>
              <w:rPr>
                <w:rFonts w:ascii="Times New Roman" w:hAnsi="Times New Roman" w:cs="Times New Roman"/>
                <w:sz w:val="24"/>
                <w:szCs w:val="24"/>
              </w:rPr>
              <w:t>Администрация г.о.г. Выкса</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sidRPr="006E661B">
              <w:rPr>
                <w:rFonts w:ascii="Times New Roman" w:hAnsi="Times New Roman" w:cs="Times New Roman"/>
                <w:sz w:val="24"/>
                <w:szCs w:val="24"/>
              </w:rPr>
              <w:t>Мероприятие 1.</w:t>
            </w:r>
            <w:r>
              <w:rPr>
                <w:rFonts w:ascii="Times New Roman" w:hAnsi="Times New Roman" w:cs="Times New Roman"/>
                <w:sz w:val="24"/>
                <w:szCs w:val="24"/>
              </w:rPr>
              <w:t>22</w:t>
            </w:r>
            <w:r w:rsidRPr="006E661B">
              <w:rPr>
                <w:rFonts w:ascii="Times New Roman" w:hAnsi="Times New Roman" w:cs="Times New Roman"/>
                <w:sz w:val="24"/>
                <w:szCs w:val="24"/>
              </w:rPr>
              <w:t>.</w:t>
            </w:r>
          </w:p>
          <w:p w:rsidR="00E56F87" w:rsidRPr="00611035" w:rsidRDefault="00E56F87" w:rsidP="00E56F87">
            <w:pPr>
              <w:jc w:val="both"/>
              <w:rPr>
                <w:rFonts w:ascii="Times New Roman" w:hAnsi="Times New Roman" w:cs="Times New Roman"/>
                <w:sz w:val="24"/>
                <w:szCs w:val="24"/>
              </w:rPr>
            </w:pPr>
            <w:r w:rsidRPr="00922A9B">
              <w:rPr>
                <w:rFonts w:ascii="Times New Roman" w:hAnsi="Times New Roman" w:cs="Times New Roman"/>
                <w:sz w:val="24"/>
                <w:szCs w:val="24"/>
              </w:rPr>
              <w:t>Создание условий для занятий физической культурой и спортом, активного отдыха населения    на территории г.о.г. Выкса (спортивные площадки, детские городки, места массового отдыха)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Администрация г.о.г. Выкса</w:t>
            </w:r>
          </w:p>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УФКиС</w:t>
            </w:r>
          </w:p>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Pr="006E661B"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val="restart"/>
          </w:tcPr>
          <w:p w:rsidR="00E56F87" w:rsidRDefault="00E56F87" w:rsidP="00E56F87">
            <w:pPr>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1.23</w:t>
            </w:r>
            <w:r w:rsidRPr="006E661B">
              <w:rPr>
                <w:rFonts w:ascii="Times New Roman" w:hAnsi="Times New Roman" w:cs="Times New Roman"/>
                <w:sz w:val="24"/>
                <w:szCs w:val="24"/>
              </w:rPr>
              <w:t>.</w:t>
            </w:r>
          </w:p>
          <w:p w:rsidR="00E56F87" w:rsidRPr="00611035" w:rsidRDefault="00E56F87" w:rsidP="00E56F87">
            <w:pPr>
              <w:jc w:val="both"/>
              <w:rPr>
                <w:rFonts w:ascii="Times New Roman" w:hAnsi="Times New Roman" w:cs="Times New Roman"/>
                <w:sz w:val="24"/>
                <w:szCs w:val="24"/>
              </w:rPr>
            </w:pPr>
            <w:r>
              <w:rPr>
                <w:rFonts w:ascii="Times New Roman" w:hAnsi="Times New Roman" w:cs="Times New Roman"/>
                <w:sz w:val="24"/>
                <w:szCs w:val="24"/>
              </w:rPr>
              <w:t>Оказание содействия СО НКО в реализации социальных проектов по укреплению общественного здоровья населения г.о.г Выкса.</w:t>
            </w:r>
          </w:p>
        </w:tc>
        <w:tc>
          <w:tcPr>
            <w:tcW w:w="1134" w:type="dxa"/>
            <w:vMerge w:val="restart"/>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56F87" w:rsidRDefault="00E56F87" w:rsidP="00E56F87">
            <w:pPr>
              <w:jc w:val="center"/>
              <w:rPr>
                <w:rFonts w:ascii="Times New Roman" w:hAnsi="Times New Roman" w:cs="Times New Roman"/>
                <w:sz w:val="24"/>
                <w:szCs w:val="24"/>
              </w:rPr>
            </w:pPr>
            <w:r>
              <w:rPr>
                <w:rFonts w:ascii="Times New Roman" w:hAnsi="Times New Roman" w:cs="Times New Roman"/>
                <w:sz w:val="24"/>
                <w:szCs w:val="24"/>
              </w:rPr>
              <w:t>УСП</w:t>
            </w:r>
          </w:p>
          <w:p w:rsidR="00E56F87" w:rsidRPr="000706F3" w:rsidRDefault="00E56F87" w:rsidP="00E56F87">
            <w:pPr>
              <w:jc w:val="center"/>
              <w:rPr>
                <w:rFonts w:ascii="Times New Roman" w:hAnsi="Times New Roman" w:cs="Times New Roman"/>
                <w:sz w:val="24"/>
                <w:szCs w:val="24"/>
              </w:rPr>
            </w:pPr>
            <w:r>
              <w:rPr>
                <w:rFonts w:ascii="Times New Roman" w:hAnsi="Times New Roman" w:cs="Times New Roman"/>
                <w:sz w:val="24"/>
                <w:szCs w:val="24"/>
              </w:rPr>
              <w:t>НКО</w:t>
            </w: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56F87" w:rsidRPr="002A316A" w:rsidRDefault="00E56F87" w:rsidP="00E56F87">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56F87" w:rsidRPr="000706F3" w:rsidTr="00D32CB3">
        <w:tc>
          <w:tcPr>
            <w:tcW w:w="3964" w:type="dxa"/>
            <w:vMerge/>
          </w:tcPr>
          <w:p w:rsidR="00E56F87" w:rsidRDefault="00E56F87" w:rsidP="00E56F87">
            <w:pPr>
              <w:jc w:val="both"/>
              <w:rPr>
                <w:rFonts w:ascii="Times New Roman" w:hAnsi="Times New Roman" w:cs="Times New Roman"/>
                <w:sz w:val="24"/>
                <w:szCs w:val="24"/>
              </w:rPr>
            </w:pPr>
          </w:p>
        </w:tc>
        <w:tc>
          <w:tcPr>
            <w:tcW w:w="1134" w:type="dxa"/>
            <w:vMerge/>
          </w:tcPr>
          <w:p w:rsidR="00E56F87" w:rsidRPr="000706F3" w:rsidRDefault="00E56F87" w:rsidP="00E56F87">
            <w:pPr>
              <w:rPr>
                <w:rFonts w:ascii="Times New Roman" w:hAnsi="Times New Roman" w:cs="Times New Roman"/>
                <w:sz w:val="24"/>
                <w:szCs w:val="24"/>
              </w:rPr>
            </w:pPr>
          </w:p>
        </w:tc>
        <w:tc>
          <w:tcPr>
            <w:tcW w:w="1418" w:type="dxa"/>
            <w:vMerge/>
          </w:tcPr>
          <w:p w:rsidR="00E56F87" w:rsidRPr="000706F3" w:rsidRDefault="00E56F87" w:rsidP="00E56F87">
            <w:pPr>
              <w:rPr>
                <w:rFonts w:ascii="Times New Roman" w:hAnsi="Times New Roman" w:cs="Times New Roman"/>
                <w:sz w:val="24"/>
                <w:szCs w:val="24"/>
              </w:rPr>
            </w:pPr>
          </w:p>
        </w:tc>
        <w:tc>
          <w:tcPr>
            <w:tcW w:w="1910" w:type="dxa"/>
            <w:vMerge/>
          </w:tcPr>
          <w:p w:rsidR="00E56F87" w:rsidRPr="000706F3" w:rsidRDefault="00E56F87" w:rsidP="00E56F87">
            <w:pPr>
              <w:jc w:val="center"/>
              <w:rPr>
                <w:rFonts w:ascii="Times New Roman" w:hAnsi="Times New Roman" w:cs="Times New Roman"/>
                <w:sz w:val="24"/>
                <w:szCs w:val="24"/>
              </w:rPr>
            </w:pPr>
          </w:p>
        </w:tc>
        <w:tc>
          <w:tcPr>
            <w:tcW w:w="1383" w:type="dxa"/>
            <w:vAlign w:val="center"/>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56F87" w:rsidRPr="000706F3" w:rsidRDefault="00E56F87" w:rsidP="00E56F87">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407ACA" w:rsidRDefault="00EA3CF3" w:rsidP="00EA3CF3">
            <w:pPr>
              <w:pStyle w:val="ConsPlusNormal"/>
              <w:spacing w:after="120"/>
              <w:jc w:val="both"/>
              <w:outlineLvl w:val="4"/>
              <w:rPr>
                <w:rFonts w:ascii="Times New Roman" w:hAnsi="Times New Roman" w:cs="Times New Roman"/>
                <w:sz w:val="24"/>
                <w:szCs w:val="24"/>
              </w:rPr>
            </w:pPr>
            <w:r>
              <w:rPr>
                <w:rFonts w:ascii="Times New Roman" w:hAnsi="Times New Roman" w:cs="Times New Roman"/>
                <w:sz w:val="24"/>
                <w:szCs w:val="24"/>
              </w:rPr>
              <w:t>Основное мероприятие 2</w:t>
            </w:r>
          </w:p>
          <w:p w:rsidR="00EA3CF3" w:rsidRPr="00611035" w:rsidRDefault="00EA3CF3" w:rsidP="00EA3CF3">
            <w:pPr>
              <w:pStyle w:val="ConsPlusNormal"/>
              <w:spacing w:after="120"/>
              <w:jc w:val="both"/>
              <w:rPr>
                <w:rFonts w:ascii="Times New Roman" w:hAnsi="Times New Roman" w:cs="Times New Roman"/>
                <w:sz w:val="24"/>
                <w:szCs w:val="24"/>
              </w:rPr>
            </w:pPr>
            <w:r w:rsidRPr="00407ACA">
              <w:rPr>
                <w:rFonts w:ascii="Times New Roman" w:hAnsi="Times New Roman" w:cs="Times New Roman"/>
                <w:sz w:val="24"/>
                <w:szCs w:val="24"/>
              </w:rPr>
              <w:t>Формирование системы мотивации граждан городского округа город Выкса к здоровому образу жизни, включая здоровое питание и отказ от вредных привычек</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pStyle w:val="ConsPlusNormal"/>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Pr>
          <w:p w:rsidR="00EA3CF3" w:rsidRPr="00E56F87" w:rsidRDefault="00EA3CF3" w:rsidP="00EA3CF3">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2" w:type="dxa"/>
          </w:tcPr>
          <w:p w:rsidR="00EA3CF3" w:rsidRPr="00E56F87" w:rsidRDefault="00EA3CF3" w:rsidP="00EA3CF3">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Pr>
          <w:p w:rsidR="00EA3CF3" w:rsidRPr="00E56F87" w:rsidRDefault="00EA3CF3" w:rsidP="00EA3CF3">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2" w:type="dxa"/>
          </w:tcPr>
          <w:p w:rsidR="00EA3CF3" w:rsidRPr="00E56F87" w:rsidRDefault="00EA3CF3" w:rsidP="00EA3CF3">
            <w:pPr>
              <w:pStyle w:val="ConsPlusNormal"/>
              <w:jc w:val="center"/>
              <w:rPr>
                <w:rFonts w:ascii="Times New Roman" w:hAnsi="Times New Roman" w:cs="Times New Roman"/>
                <w:sz w:val="24"/>
                <w:szCs w:val="24"/>
              </w:rPr>
            </w:pPr>
            <w:r w:rsidRPr="00E56F87">
              <w:rPr>
                <w:rFonts w:ascii="Times New Roman" w:hAnsi="Times New Roman" w:cs="Times New Roman"/>
                <w:sz w:val="24"/>
                <w:szCs w:val="24"/>
              </w:rPr>
              <w:t>50</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Default="00EA3CF3" w:rsidP="00EA3CF3">
            <w:pPr>
              <w:jc w:val="both"/>
              <w:rPr>
                <w:rFonts w:ascii="Times New Roman" w:hAnsi="Times New Roman" w:cs="Times New Roman"/>
                <w:sz w:val="24"/>
                <w:szCs w:val="24"/>
              </w:rPr>
            </w:pPr>
            <w:r w:rsidRPr="008D3001">
              <w:rPr>
                <w:rFonts w:ascii="Times New Roman" w:hAnsi="Times New Roman" w:cs="Times New Roman"/>
                <w:sz w:val="24"/>
                <w:szCs w:val="24"/>
              </w:rPr>
              <w:t>Мероприятие 2.1.</w:t>
            </w:r>
          </w:p>
          <w:p w:rsidR="00EA3CF3" w:rsidRPr="00611035" w:rsidRDefault="00EA3CF3" w:rsidP="00EA3CF3">
            <w:pPr>
              <w:jc w:val="both"/>
              <w:rPr>
                <w:rFonts w:ascii="Times New Roman" w:hAnsi="Times New Roman" w:cs="Times New Roman"/>
                <w:sz w:val="24"/>
                <w:szCs w:val="24"/>
              </w:rPr>
            </w:pPr>
            <w:r w:rsidRPr="008A0E6C">
              <w:rPr>
                <w:rFonts w:ascii="Times New Roman" w:hAnsi="Times New Roman" w:cs="Times New Roman"/>
                <w:sz w:val="24"/>
                <w:szCs w:val="24"/>
              </w:rPr>
              <w:t>Систематическое освещение вопросов, касающихся</w:t>
            </w:r>
            <w:r>
              <w:rPr>
                <w:rFonts w:ascii="Times New Roman" w:hAnsi="Times New Roman" w:cs="Times New Roman"/>
                <w:sz w:val="24"/>
                <w:szCs w:val="24"/>
              </w:rPr>
              <w:t xml:space="preserve"> </w:t>
            </w:r>
            <w:r w:rsidRPr="00B37EB6">
              <w:rPr>
                <w:rFonts w:ascii="Times New Roman" w:hAnsi="Times New Roman" w:cs="Times New Roman"/>
                <w:sz w:val="24"/>
                <w:szCs w:val="24"/>
              </w:rPr>
              <w:t>здоровья населения, здорового образа жизни</w:t>
            </w:r>
            <w:r w:rsidRPr="008A0E6C">
              <w:rPr>
                <w:rFonts w:ascii="Times New Roman" w:hAnsi="Times New Roman" w:cs="Times New Roman"/>
                <w:sz w:val="24"/>
                <w:szCs w:val="24"/>
              </w:rPr>
              <w:t>, пр</w:t>
            </w:r>
            <w:r>
              <w:rPr>
                <w:rFonts w:ascii="Times New Roman" w:hAnsi="Times New Roman" w:cs="Times New Roman"/>
                <w:sz w:val="24"/>
                <w:szCs w:val="24"/>
              </w:rPr>
              <w:t xml:space="preserve">еодоления вредных привычек </w:t>
            </w:r>
            <w:r w:rsidRPr="008A0E6C">
              <w:rPr>
                <w:rFonts w:ascii="Times New Roman" w:hAnsi="Times New Roman" w:cs="Times New Roman"/>
                <w:sz w:val="24"/>
                <w:szCs w:val="24"/>
              </w:rPr>
              <w:t xml:space="preserve">в </w:t>
            </w:r>
            <w:r w:rsidRPr="008A0E6C">
              <w:rPr>
                <w:rFonts w:ascii="Times New Roman" w:hAnsi="Times New Roman" w:cs="Times New Roman"/>
                <w:sz w:val="24"/>
                <w:szCs w:val="24"/>
              </w:rPr>
              <w:lastRenderedPageBreak/>
              <w:t>средствах массовой информации</w:t>
            </w:r>
            <w:r>
              <w:rPr>
                <w:rFonts w:ascii="Times New Roman" w:hAnsi="Times New Roman" w:cs="Times New Roman"/>
                <w:sz w:val="24"/>
                <w:szCs w:val="24"/>
              </w:rPr>
              <w:t xml:space="preserve"> и на интернет ресурсах г.о.г. Выкса</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jc w:val="center"/>
              <w:rPr>
                <w:rFonts w:ascii="Times New Roman" w:hAnsi="Times New Roman" w:cs="Times New Roman"/>
                <w:sz w:val="24"/>
                <w:szCs w:val="24"/>
              </w:rPr>
            </w:pPr>
            <w:r>
              <w:rPr>
                <w:rFonts w:ascii="Times New Roman" w:hAnsi="Times New Roman" w:cs="Times New Roman"/>
                <w:sz w:val="24"/>
                <w:szCs w:val="24"/>
              </w:rPr>
              <w:t>УИП</w:t>
            </w:r>
          </w:p>
          <w:p w:rsidR="00EA3CF3" w:rsidRPr="000706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8D3001"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8D3001"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8D3001"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8D3001"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F509CB">
        <w:trPr>
          <w:trHeight w:val="1164"/>
        </w:trPr>
        <w:tc>
          <w:tcPr>
            <w:tcW w:w="3964" w:type="dxa"/>
            <w:vMerge w:val="restart"/>
          </w:tcPr>
          <w:p w:rsidR="00EA3CF3" w:rsidRDefault="00EA3CF3" w:rsidP="00EA3CF3">
            <w:pPr>
              <w:spacing w:after="0"/>
              <w:jc w:val="both"/>
              <w:rPr>
                <w:rFonts w:ascii="Times New Roman" w:hAnsi="Times New Roman" w:cs="Times New Roman"/>
                <w:sz w:val="24"/>
                <w:szCs w:val="24"/>
              </w:rPr>
            </w:pPr>
            <w:r w:rsidRPr="00C74A89">
              <w:rPr>
                <w:rFonts w:ascii="Times New Roman" w:hAnsi="Times New Roman" w:cs="Times New Roman"/>
                <w:sz w:val="24"/>
                <w:szCs w:val="24"/>
              </w:rPr>
              <w:t>Мероприятие 2.</w:t>
            </w:r>
            <w:r>
              <w:rPr>
                <w:rFonts w:ascii="Times New Roman" w:hAnsi="Times New Roman" w:cs="Times New Roman"/>
                <w:sz w:val="24"/>
                <w:szCs w:val="24"/>
              </w:rPr>
              <w:t>2</w:t>
            </w:r>
            <w:r w:rsidRPr="00C74A89">
              <w:rPr>
                <w:rFonts w:ascii="Times New Roman" w:hAnsi="Times New Roman" w:cs="Times New Roman"/>
                <w:sz w:val="24"/>
                <w:szCs w:val="24"/>
              </w:rPr>
              <w:t>.</w:t>
            </w:r>
          </w:p>
          <w:p w:rsidR="00EA3CF3" w:rsidRPr="00156C1C" w:rsidRDefault="00EA3CF3" w:rsidP="00EA3CF3">
            <w:pPr>
              <w:spacing w:after="0"/>
              <w:jc w:val="both"/>
              <w:rPr>
                <w:rFonts w:ascii="Times New Roman" w:hAnsi="Times New Roman" w:cs="Times New Roman"/>
                <w:sz w:val="24"/>
                <w:szCs w:val="24"/>
              </w:rPr>
            </w:pPr>
            <w:r w:rsidRPr="00E21267">
              <w:rPr>
                <w:rFonts w:ascii="Times New Roman" w:hAnsi="Times New Roman" w:cs="Times New Roman"/>
                <w:sz w:val="24"/>
                <w:szCs w:val="24"/>
              </w:rPr>
              <w:t>Повышению информированности различных групп населения, в том числе детей и подростков</w:t>
            </w:r>
            <w:r>
              <w:rPr>
                <w:rFonts w:ascii="Times New Roman" w:hAnsi="Times New Roman" w:cs="Times New Roman"/>
                <w:sz w:val="24"/>
                <w:szCs w:val="24"/>
              </w:rPr>
              <w:t xml:space="preserve">, </w:t>
            </w:r>
            <w:r w:rsidRPr="00E21267">
              <w:rPr>
                <w:rFonts w:ascii="Times New Roman" w:hAnsi="Times New Roman" w:cs="Times New Roman"/>
                <w:sz w:val="24"/>
                <w:szCs w:val="24"/>
              </w:rPr>
              <w:t>о поведенческих и алиментарно-зависимых факторах риска и доступности продуктов здорового и диетического питания</w:t>
            </w:r>
            <w:r>
              <w:t xml:space="preserve"> (</w:t>
            </w:r>
            <w:r w:rsidRPr="00156C1C">
              <w:rPr>
                <w:rFonts w:ascii="Times New Roman" w:hAnsi="Times New Roman" w:cs="Times New Roman"/>
                <w:sz w:val="24"/>
                <w:szCs w:val="24"/>
              </w:rPr>
              <w:t>приобщению населения к рациональному питанию:</w:t>
            </w:r>
          </w:p>
          <w:p w:rsidR="00EA3CF3" w:rsidRPr="00156C1C" w:rsidRDefault="00EA3CF3" w:rsidP="00EA3CF3">
            <w:pPr>
              <w:spacing w:after="0"/>
              <w:jc w:val="both"/>
              <w:rPr>
                <w:rFonts w:ascii="Times New Roman" w:hAnsi="Times New Roman" w:cs="Times New Roman"/>
                <w:sz w:val="24"/>
                <w:szCs w:val="24"/>
              </w:rPr>
            </w:pPr>
            <w:r w:rsidRPr="00156C1C">
              <w:rPr>
                <w:rFonts w:ascii="Times New Roman" w:hAnsi="Times New Roman" w:cs="Times New Roman"/>
                <w:sz w:val="24"/>
                <w:szCs w:val="24"/>
              </w:rPr>
              <w:t>- снижение потребления населением соли;</w:t>
            </w:r>
          </w:p>
          <w:p w:rsidR="00EA3CF3" w:rsidRPr="00156C1C" w:rsidRDefault="00EA3CF3" w:rsidP="00EA3CF3">
            <w:pPr>
              <w:spacing w:after="0"/>
              <w:jc w:val="both"/>
              <w:rPr>
                <w:rFonts w:ascii="Times New Roman" w:hAnsi="Times New Roman" w:cs="Times New Roman"/>
                <w:sz w:val="24"/>
                <w:szCs w:val="24"/>
              </w:rPr>
            </w:pPr>
            <w:r w:rsidRPr="00156C1C">
              <w:rPr>
                <w:rFonts w:ascii="Times New Roman" w:hAnsi="Times New Roman" w:cs="Times New Roman"/>
                <w:sz w:val="24"/>
                <w:szCs w:val="24"/>
              </w:rPr>
              <w:t>- повышение потребления населением фруктов и овощей;</w:t>
            </w:r>
          </w:p>
          <w:p w:rsidR="00EA3CF3" w:rsidRPr="00611035" w:rsidRDefault="00EA3CF3" w:rsidP="00EA3CF3">
            <w:pPr>
              <w:spacing w:after="0"/>
              <w:jc w:val="both"/>
              <w:rPr>
                <w:rFonts w:ascii="Times New Roman" w:hAnsi="Times New Roman" w:cs="Times New Roman"/>
                <w:sz w:val="24"/>
                <w:szCs w:val="24"/>
              </w:rPr>
            </w:pPr>
            <w:r w:rsidRPr="00156C1C">
              <w:rPr>
                <w:rFonts w:ascii="Times New Roman" w:hAnsi="Times New Roman" w:cs="Times New Roman"/>
                <w:sz w:val="24"/>
                <w:szCs w:val="24"/>
              </w:rPr>
              <w:t>- создание у населения, в том числе у детей и подростков, культуры рационального питания, способствующей сохранению нормальной массы тела, нормального уровня артериального давления, а также нормальной концентрации в крови холестерина и глюкозы</w:t>
            </w:r>
            <w:r>
              <w:rPr>
                <w:rFonts w:ascii="Times New Roman" w:hAnsi="Times New Roman" w:cs="Times New Roman"/>
                <w:sz w:val="24"/>
                <w:szCs w:val="24"/>
              </w:rPr>
              <w:t xml:space="preserve">); </w:t>
            </w:r>
            <w:r w:rsidRPr="00E21267">
              <w:rPr>
                <w:rFonts w:ascii="Times New Roman" w:hAnsi="Times New Roman" w:cs="Times New Roman"/>
                <w:sz w:val="24"/>
                <w:szCs w:val="24"/>
              </w:rPr>
              <w:t xml:space="preserve">о необходимости увеличения физической активности через центры здоровья, кабинеты и </w:t>
            </w:r>
            <w:r w:rsidRPr="00E21267">
              <w:rPr>
                <w:rFonts w:ascii="Times New Roman" w:hAnsi="Times New Roman" w:cs="Times New Roman"/>
                <w:sz w:val="24"/>
                <w:szCs w:val="24"/>
              </w:rPr>
              <w:lastRenderedPageBreak/>
              <w:t>отделения профилактики</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jc w:val="center"/>
              <w:rPr>
                <w:rFonts w:ascii="Times New Roman" w:hAnsi="Times New Roman" w:cs="Times New Roman"/>
                <w:sz w:val="24"/>
                <w:szCs w:val="24"/>
              </w:rPr>
            </w:pPr>
            <w:r>
              <w:rPr>
                <w:rFonts w:ascii="Times New Roman" w:hAnsi="Times New Roman" w:cs="Times New Roman"/>
                <w:sz w:val="24"/>
                <w:szCs w:val="24"/>
              </w:rPr>
              <w:t>ГБУЗ НО «Выксунская ЦРБ»</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rPr>
          <w:trHeight w:val="1626"/>
        </w:trPr>
        <w:tc>
          <w:tcPr>
            <w:tcW w:w="3964" w:type="dxa"/>
            <w:vMerge/>
          </w:tcPr>
          <w:p w:rsidR="00EA3CF3" w:rsidRPr="00C74A89" w:rsidRDefault="00EA3CF3" w:rsidP="00EA3CF3">
            <w:pPr>
              <w:spacing w:after="0"/>
              <w:jc w:val="both"/>
              <w:rPr>
                <w:rFonts w:ascii="Times New Roman" w:hAnsi="Times New Roman" w:cs="Times New Roman"/>
                <w:sz w:val="24"/>
                <w:szCs w:val="24"/>
              </w:rPr>
            </w:pPr>
          </w:p>
        </w:tc>
        <w:tc>
          <w:tcPr>
            <w:tcW w:w="1134" w:type="dxa"/>
            <w:vMerge/>
          </w:tcPr>
          <w:p w:rsidR="00EA3C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rPr>
          <w:trHeight w:val="1357"/>
        </w:trPr>
        <w:tc>
          <w:tcPr>
            <w:tcW w:w="3964" w:type="dxa"/>
            <w:vMerge/>
          </w:tcPr>
          <w:p w:rsidR="00EA3CF3" w:rsidRPr="00C74A89" w:rsidRDefault="00EA3CF3" w:rsidP="00EA3CF3">
            <w:pPr>
              <w:spacing w:after="0"/>
              <w:jc w:val="both"/>
              <w:rPr>
                <w:rFonts w:ascii="Times New Roman" w:hAnsi="Times New Roman" w:cs="Times New Roman"/>
                <w:sz w:val="24"/>
                <w:szCs w:val="24"/>
              </w:rPr>
            </w:pPr>
          </w:p>
        </w:tc>
        <w:tc>
          <w:tcPr>
            <w:tcW w:w="1134" w:type="dxa"/>
            <w:vMerge/>
          </w:tcPr>
          <w:p w:rsidR="00EA3C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rPr>
          <w:trHeight w:val="1766"/>
        </w:trPr>
        <w:tc>
          <w:tcPr>
            <w:tcW w:w="3964" w:type="dxa"/>
            <w:vMerge/>
          </w:tcPr>
          <w:p w:rsidR="00EA3CF3" w:rsidRPr="00C74A89" w:rsidRDefault="00EA3CF3" w:rsidP="00EA3CF3">
            <w:pPr>
              <w:spacing w:after="0"/>
              <w:jc w:val="both"/>
              <w:rPr>
                <w:rFonts w:ascii="Times New Roman" w:hAnsi="Times New Roman" w:cs="Times New Roman"/>
                <w:sz w:val="24"/>
                <w:szCs w:val="24"/>
              </w:rPr>
            </w:pPr>
          </w:p>
        </w:tc>
        <w:tc>
          <w:tcPr>
            <w:tcW w:w="1134" w:type="dxa"/>
            <w:vMerge/>
          </w:tcPr>
          <w:p w:rsidR="00EA3C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rPr>
          <w:trHeight w:val="20"/>
        </w:trPr>
        <w:tc>
          <w:tcPr>
            <w:tcW w:w="3964" w:type="dxa"/>
            <w:vMerge/>
          </w:tcPr>
          <w:p w:rsidR="00EA3CF3" w:rsidRPr="00C74A89" w:rsidRDefault="00EA3CF3" w:rsidP="00EA3CF3">
            <w:pPr>
              <w:spacing w:after="0"/>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Default="00EA3CF3" w:rsidP="00EA3CF3">
            <w:pPr>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F509CB" w:rsidRDefault="00EA3CF3" w:rsidP="00EA3CF3">
            <w:pPr>
              <w:pStyle w:val="ConsPlusNormal"/>
              <w:spacing w:after="120"/>
              <w:jc w:val="both"/>
              <w:rPr>
                <w:rFonts w:ascii="Times New Roman" w:hAnsi="Times New Roman" w:cs="Times New Roman"/>
                <w:sz w:val="24"/>
                <w:szCs w:val="24"/>
              </w:rPr>
            </w:pPr>
            <w:r w:rsidRPr="00F509CB">
              <w:rPr>
                <w:rFonts w:ascii="Times New Roman" w:hAnsi="Times New Roman" w:cs="Times New Roman"/>
                <w:sz w:val="24"/>
                <w:szCs w:val="24"/>
              </w:rPr>
              <w:lastRenderedPageBreak/>
              <w:t>Мероприятие 2.3.</w:t>
            </w:r>
          </w:p>
          <w:p w:rsidR="00EA3CF3" w:rsidRPr="00F509CB" w:rsidRDefault="00EA3CF3" w:rsidP="00EA3CF3">
            <w:pPr>
              <w:pStyle w:val="ConsPlusNormal"/>
              <w:spacing w:after="120"/>
              <w:jc w:val="both"/>
              <w:rPr>
                <w:rFonts w:ascii="Times New Roman" w:hAnsi="Times New Roman" w:cs="Times New Roman"/>
                <w:sz w:val="24"/>
                <w:szCs w:val="24"/>
              </w:rPr>
            </w:pPr>
            <w:r w:rsidRPr="00F509CB">
              <w:rPr>
                <w:rFonts w:ascii="Times New Roman" w:hAnsi="Times New Roman" w:cs="Times New Roman"/>
                <w:sz w:val="24"/>
                <w:szCs w:val="24"/>
              </w:rPr>
              <w:t>Информирование граждан посредством информационных материалов об основных факторах риска развития хронических неинфекционных заболеваний и о существующих возможностях по их коррекции</w:t>
            </w:r>
          </w:p>
          <w:p w:rsidR="00EA3CF3" w:rsidRPr="00F509CB" w:rsidRDefault="00EA3CF3" w:rsidP="00EA3CF3">
            <w:pPr>
              <w:pStyle w:val="ConsPlusNormal"/>
              <w:spacing w:after="120"/>
              <w:jc w:val="both"/>
              <w:rPr>
                <w:rFonts w:ascii="Times New Roman" w:hAnsi="Times New Roman" w:cs="Times New Roman"/>
                <w:sz w:val="24"/>
                <w:szCs w:val="24"/>
              </w:rPr>
            </w:pPr>
          </w:p>
        </w:tc>
        <w:tc>
          <w:tcPr>
            <w:tcW w:w="1134" w:type="dxa"/>
            <w:vMerge w:val="restart"/>
          </w:tcPr>
          <w:p w:rsidR="00EA3CF3" w:rsidRPr="00F509CB" w:rsidRDefault="00EA3CF3" w:rsidP="00EA3CF3">
            <w:pPr>
              <w:pStyle w:val="ConsPlusNormal"/>
              <w:jc w:val="center"/>
              <w:rPr>
                <w:rFonts w:ascii="Times New Roman" w:hAnsi="Times New Roman" w:cs="Times New Roman"/>
                <w:sz w:val="24"/>
                <w:szCs w:val="24"/>
              </w:rPr>
            </w:pPr>
            <w:r w:rsidRPr="00F509CB">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ГБУЗ НО «Выксунская ЦРБ»</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УСП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100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100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A5320D" w:rsidRDefault="00EA3CF3" w:rsidP="00EA3CF3">
            <w:pPr>
              <w:jc w:val="both"/>
              <w:rPr>
                <w:rFonts w:ascii="Times New Roman" w:hAnsi="Times New Roman" w:cs="Times New Roman"/>
                <w:sz w:val="24"/>
                <w:szCs w:val="24"/>
              </w:rPr>
            </w:pPr>
            <w:r w:rsidRPr="00A5320D">
              <w:rPr>
                <w:rFonts w:ascii="Times New Roman" w:hAnsi="Times New Roman" w:cs="Times New Roman"/>
                <w:sz w:val="24"/>
                <w:szCs w:val="24"/>
              </w:rPr>
              <w:t>Мероприятие 2.</w:t>
            </w:r>
            <w:r>
              <w:rPr>
                <w:rFonts w:ascii="Times New Roman" w:hAnsi="Times New Roman" w:cs="Times New Roman"/>
                <w:sz w:val="24"/>
                <w:szCs w:val="24"/>
              </w:rPr>
              <w:t>4</w:t>
            </w:r>
            <w:r w:rsidRPr="00A5320D">
              <w:rPr>
                <w:rFonts w:ascii="Times New Roman" w:hAnsi="Times New Roman" w:cs="Times New Roman"/>
                <w:sz w:val="24"/>
                <w:szCs w:val="24"/>
              </w:rPr>
              <w:t>.</w:t>
            </w:r>
          </w:p>
          <w:p w:rsidR="00EA3CF3" w:rsidRPr="00611035" w:rsidRDefault="00EA3CF3" w:rsidP="00EA3CF3">
            <w:pPr>
              <w:jc w:val="both"/>
              <w:rPr>
                <w:rFonts w:ascii="Times New Roman" w:hAnsi="Times New Roman" w:cs="Times New Roman"/>
                <w:sz w:val="24"/>
                <w:szCs w:val="24"/>
              </w:rPr>
            </w:pPr>
            <w:r w:rsidRPr="00A5320D">
              <w:rPr>
                <w:rFonts w:ascii="Times New Roman" w:hAnsi="Times New Roman" w:cs="Times New Roman"/>
                <w:sz w:val="24"/>
                <w:szCs w:val="24"/>
              </w:rPr>
              <w:t>Информирование населения о необходимости прохождения диспансеризации</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sidRPr="0098244B">
              <w:rPr>
                <w:rFonts w:ascii="Times New Roman" w:hAnsi="Times New Roman" w:cs="Times New Roman"/>
                <w:sz w:val="24"/>
                <w:szCs w:val="24"/>
              </w:rPr>
              <w:t>ГБУЗ НО «Выксунская ЦРБ»</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УИП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A5320D" w:rsidRDefault="00EA3CF3" w:rsidP="00EA3CF3">
            <w:pPr>
              <w:jc w:val="both"/>
              <w:rPr>
                <w:rFonts w:ascii="Times New Roman" w:hAnsi="Times New Roman" w:cs="Times New Roman"/>
                <w:sz w:val="24"/>
                <w:szCs w:val="24"/>
              </w:rPr>
            </w:pPr>
            <w:r>
              <w:rPr>
                <w:rFonts w:ascii="Times New Roman" w:hAnsi="Times New Roman" w:cs="Times New Roman"/>
                <w:sz w:val="24"/>
                <w:szCs w:val="24"/>
              </w:rPr>
              <w:t>Мероприятие 2.5</w:t>
            </w:r>
            <w:r w:rsidRPr="00A5320D">
              <w:rPr>
                <w:rFonts w:ascii="Times New Roman" w:hAnsi="Times New Roman" w:cs="Times New Roman"/>
                <w:sz w:val="24"/>
                <w:szCs w:val="24"/>
              </w:rPr>
              <w:t>.</w:t>
            </w:r>
          </w:p>
          <w:p w:rsidR="00EA3CF3" w:rsidRPr="00611035" w:rsidRDefault="00EA3CF3" w:rsidP="00EA3CF3">
            <w:pPr>
              <w:jc w:val="both"/>
              <w:rPr>
                <w:rFonts w:ascii="Times New Roman" w:hAnsi="Times New Roman" w:cs="Times New Roman"/>
                <w:sz w:val="24"/>
                <w:szCs w:val="24"/>
              </w:rPr>
            </w:pPr>
            <w:r w:rsidRPr="00A5320D">
              <w:rPr>
                <w:rFonts w:ascii="Times New Roman" w:hAnsi="Times New Roman" w:cs="Times New Roman"/>
                <w:sz w:val="24"/>
                <w:szCs w:val="24"/>
              </w:rPr>
              <w:t xml:space="preserve">Информирование населения о </w:t>
            </w:r>
            <w:r w:rsidRPr="00A5320D">
              <w:rPr>
                <w:rFonts w:ascii="Times New Roman" w:hAnsi="Times New Roman" w:cs="Times New Roman"/>
                <w:sz w:val="24"/>
                <w:szCs w:val="24"/>
              </w:rPr>
              <w:lastRenderedPageBreak/>
              <w:t>необходимости вакцинации</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sidRPr="0098244B">
              <w:rPr>
                <w:rFonts w:ascii="Times New Roman" w:hAnsi="Times New Roman" w:cs="Times New Roman"/>
                <w:sz w:val="24"/>
                <w:szCs w:val="24"/>
              </w:rPr>
              <w:t>ГБУЗ НО «Выксунская ЦРБ»</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УИП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A5320D" w:rsidRDefault="00EA3CF3" w:rsidP="00EA3CF3">
            <w:pPr>
              <w:jc w:val="both"/>
              <w:rPr>
                <w:rFonts w:ascii="Times New Roman" w:hAnsi="Times New Roman" w:cs="Times New Roman"/>
                <w:sz w:val="24"/>
                <w:szCs w:val="24"/>
              </w:rPr>
            </w:pPr>
            <w:r>
              <w:rPr>
                <w:rFonts w:ascii="Times New Roman" w:hAnsi="Times New Roman" w:cs="Times New Roman"/>
                <w:sz w:val="24"/>
                <w:szCs w:val="24"/>
              </w:rPr>
              <w:t>Мероприятие 2.5</w:t>
            </w:r>
            <w:r w:rsidRPr="00A5320D">
              <w:rPr>
                <w:rFonts w:ascii="Times New Roman" w:hAnsi="Times New Roman" w:cs="Times New Roman"/>
                <w:sz w:val="24"/>
                <w:szCs w:val="24"/>
              </w:rPr>
              <w:t>.</w:t>
            </w:r>
          </w:p>
          <w:p w:rsidR="00EA3CF3" w:rsidRPr="00611035" w:rsidRDefault="00EA3CF3" w:rsidP="00EA3CF3">
            <w:pPr>
              <w:jc w:val="both"/>
              <w:rPr>
                <w:rFonts w:ascii="Times New Roman" w:hAnsi="Times New Roman" w:cs="Times New Roman"/>
                <w:sz w:val="24"/>
                <w:szCs w:val="24"/>
              </w:rPr>
            </w:pPr>
            <w:r w:rsidRPr="00921D49">
              <w:rPr>
                <w:rFonts w:ascii="Times New Roman" w:hAnsi="Times New Roman" w:cs="Times New Roman"/>
                <w:sz w:val="24"/>
                <w:szCs w:val="24"/>
              </w:rPr>
              <w:t>Проведение профилактических бесед с учащимися старших классов, студентами организаций, осуществляющих образовательную деятельность, о вреде раннего начала половой жизни, подготовке к материнству, профилактике абортов и отказов матерей от новорожденных</w:t>
            </w:r>
          </w:p>
        </w:tc>
        <w:tc>
          <w:tcPr>
            <w:tcW w:w="1134" w:type="dxa"/>
            <w:vMerge w:val="restart"/>
          </w:tcPr>
          <w:p w:rsidR="00EA3CF3" w:rsidRPr="000706F3" w:rsidRDefault="00EA3CF3" w:rsidP="00EA3CF3">
            <w:pPr>
              <w:rPr>
                <w:rFonts w:ascii="Times New Roman" w:hAnsi="Times New Roman" w:cs="Times New Roman"/>
                <w:sz w:val="24"/>
                <w:szCs w:val="24"/>
              </w:rPr>
            </w:pPr>
          </w:p>
        </w:tc>
        <w:tc>
          <w:tcPr>
            <w:tcW w:w="1418" w:type="dxa"/>
            <w:vMerge w:val="restart"/>
          </w:tcPr>
          <w:p w:rsidR="00EA3CF3" w:rsidRPr="000706F3" w:rsidRDefault="00EA3CF3" w:rsidP="00EA3CF3">
            <w:pPr>
              <w:rPr>
                <w:rFonts w:ascii="Times New Roman" w:hAnsi="Times New Roman" w:cs="Times New Roman"/>
                <w:sz w:val="24"/>
                <w:szCs w:val="24"/>
              </w:rPr>
            </w:pPr>
          </w:p>
        </w:tc>
        <w:tc>
          <w:tcPr>
            <w:tcW w:w="1910" w:type="dxa"/>
            <w:vMerge w:val="restart"/>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A5320D" w:rsidRDefault="00EA3CF3" w:rsidP="00EA3CF3">
            <w:pPr>
              <w:pStyle w:val="ConsPlusNormal"/>
              <w:spacing w:after="120"/>
              <w:jc w:val="both"/>
              <w:rPr>
                <w:rFonts w:ascii="Times New Roman" w:hAnsi="Times New Roman" w:cs="Times New Roman"/>
                <w:sz w:val="24"/>
                <w:szCs w:val="24"/>
              </w:rPr>
            </w:pPr>
            <w:r>
              <w:rPr>
                <w:rFonts w:ascii="Times New Roman" w:hAnsi="Times New Roman" w:cs="Times New Roman"/>
                <w:sz w:val="24"/>
                <w:szCs w:val="24"/>
              </w:rPr>
              <w:t>Мероприятие 2.6</w:t>
            </w:r>
            <w:r w:rsidRPr="00A5320D">
              <w:rPr>
                <w:rFonts w:ascii="Times New Roman" w:hAnsi="Times New Roman" w:cs="Times New Roman"/>
                <w:sz w:val="24"/>
                <w:szCs w:val="24"/>
              </w:rPr>
              <w:t>.</w:t>
            </w:r>
          </w:p>
          <w:p w:rsidR="00EA3CF3" w:rsidRPr="00611035" w:rsidRDefault="00EA3CF3" w:rsidP="00EA3CF3">
            <w:pPr>
              <w:pStyle w:val="ConsPlusNormal"/>
              <w:spacing w:after="120"/>
              <w:jc w:val="both"/>
              <w:rPr>
                <w:rFonts w:ascii="Times New Roman" w:hAnsi="Times New Roman" w:cs="Times New Roman"/>
                <w:sz w:val="24"/>
                <w:szCs w:val="24"/>
              </w:rPr>
            </w:pPr>
            <w:r w:rsidRPr="00A5320D">
              <w:rPr>
                <w:rFonts w:ascii="Times New Roman" w:hAnsi="Times New Roman" w:cs="Times New Roman"/>
                <w:sz w:val="24"/>
                <w:szCs w:val="24"/>
              </w:rPr>
              <w:t>Повышению информированности различных групп населения, в том числе детей и подростков, о вреде активного и пассивного курения табака, о способах его преодоления и формирования в общественном сознании установок о неприемлемости потребления табака в обществе</w:t>
            </w:r>
          </w:p>
          <w:p w:rsidR="00EA3CF3" w:rsidRPr="00611035" w:rsidRDefault="00EA3CF3" w:rsidP="00EA3CF3">
            <w:pPr>
              <w:pStyle w:val="ConsPlusNormal"/>
              <w:tabs>
                <w:tab w:val="left" w:pos="1320"/>
              </w:tabs>
              <w:spacing w:after="120"/>
              <w:jc w:val="both"/>
              <w:rPr>
                <w:rFonts w:ascii="Times New Roman" w:hAnsi="Times New Roman" w:cs="Times New Roman"/>
                <w:sz w:val="24"/>
                <w:szCs w:val="24"/>
              </w:rPr>
            </w:pPr>
            <w:r w:rsidRPr="007670DA">
              <w:rPr>
                <w:rFonts w:ascii="Times New Roman" w:hAnsi="Times New Roman" w:cs="Times New Roman"/>
                <w:color w:val="7030A0"/>
                <w:sz w:val="24"/>
                <w:szCs w:val="24"/>
              </w:rPr>
              <w:lastRenderedPageBreak/>
              <w:tab/>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sidRPr="000F5BA5">
              <w:rPr>
                <w:rFonts w:ascii="Times New Roman" w:hAnsi="Times New Roman" w:cs="Times New Roman"/>
                <w:sz w:val="24"/>
                <w:szCs w:val="24"/>
              </w:rPr>
              <w:t>ГБУЗ НО «Выксунская ЦРБ»</w:t>
            </w:r>
          </w:p>
          <w:p w:rsidR="00EA3CF3" w:rsidRDefault="00EA3CF3" w:rsidP="00EA3CF3">
            <w:pPr>
              <w:pStyle w:val="ConsPlusNormal"/>
              <w:jc w:val="center"/>
              <w:rPr>
                <w:rFonts w:ascii="Times New Roman" w:hAnsi="Times New Roman" w:cs="Times New Roman"/>
                <w:sz w:val="24"/>
                <w:szCs w:val="24"/>
              </w:rPr>
            </w:pPr>
          </w:p>
          <w:p w:rsidR="00EA3CF3" w:rsidRPr="002224AF" w:rsidRDefault="00EA3CF3" w:rsidP="00EA3CF3">
            <w:pPr>
              <w:ind w:firstLine="708"/>
              <w:rPr>
                <w:rFonts w:ascii="Times New Roman" w:hAnsi="Times New Roman" w:cs="Times New Roman"/>
                <w:lang w:eastAsia="ru-RU"/>
              </w:rPr>
            </w:pPr>
            <w:r w:rsidRPr="002224AF">
              <w:rPr>
                <w:rFonts w:ascii="Times New Roman" w:hAnsi="Times New Roman" w:cs="Times New Roman"/>
                <w:lang w:eastAsia="ru-RU"/>
              </w:rPr>
              <w:t>УИП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 xml:space="preserve">Прочие </w:t>
            </w:r>
            <w:r w:rsidRPr="000706F3">
              <w:rPr>
                <w:rFonts w:ascii="Times New Roman" w:hAnsi="Times New Roman" w:cs="Times New Roman"/>
                <w:sz w:val="24"/>
                <w:szCs w:val="24"/>
              </w:rPr>
              <w:lastRenderedPageBreak/>
              <w:t>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9F5A2B"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lastRenderedPageBreak/>
              <w:t>Мероприятие 2.</w:t>
            </w:r>
            <w:r>
              <w:rPr>
                <w:rFonts w:ascii="Times New Roman" w:hAnsi="Times New Roman" w:cs="Times New Roman"/>
                <w:sz w:val="24"/>
                <w:szCs w:val="24"/>
              </w:rPr>
              <w:t>7</w:t>
            </w:r>
            <w:r w:rsidRPr="00611035">
              <w:rPr>
                <w:rFonts w:ascii="Times New Roman" w:hAnsi="Times New Roman" w:cs="Times New Roman"/>
                <w:sz w:val="24"/>
                <w:szCs w:val="24"/>
              </w:rPr>
              <w:t>.</w:t>
            </w:r>
            <w:r>
              <w:t xml:space="preserve"> </w:t>
            </w:r>
          </w:p>
          <w:p w:rsidR="00EA3CF3" w:rsidRPr="00611035" w:rsidRDefault="00EA3CF3" w:rsidP="00EA3CF3">
            <w:pPr>
              <w:pStyle w:val="ConsPlusNormal"/>
              <w:spacing w:after="120"/>
              <w:jc w:val="both"/>
              <w:rPr>
                <w:rFonts w:ascii="Times New Roman" w:hAnsi="Times New Roman" w:cs="Times New Roman"/>
                <w:sz w:val="24"/>
                <w:szCs w:val="24"/>
              </w:rPr>
            </w:pPr>
            <w:r w:rsidRPr="009F5A2B">
              <w:rPr>
                <w:rFonts w:ascii="Times New Roman" w:hAnsi="Times New Roman" w:cs="Times New Roman"/>
                <w:sz w:val="24"/>
                <w:szCs w:val="24"/>
              </w:rPr>
              <w:t>Формирование у населения, в том числе у детей и молодежи, наркологической грамотности за счет информирования о всех возможных негативных медицинских и социальных последствиях злоупотребления алкоголем и наркотиками.</w:t>
            </w:r>
          </w:p>
          <w:p w:rsidR="00EA3CF3" w:rsidRPr="00611035" w:rsidRDefault="00EA3CF3" w:rsidP="00EA3CF3">
            <w:pPr>
              <w:pStyle w:val="ConsPlusNormal"/>
              <w:spacing w:after="120"/>
              <w:jc w:val="both"/>
              <w:rPr>
                <w:rFonts w:ascii="Times New Roman" w:hAnsi="Times New Roman" w:cs="Times New Roman"/>
                <w:sz w:val="24"/>
                <w:szCs w:val="24"/>
              </w:rPr>
            </w:pP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sidRPr="00D32CB3">
              <w:rPr>
                <w:rFonts w:ascii="Times New Roman" w:hAnsi="Times New Roman" w:cs="Times New Roman"/>
                <w:sz w:val="24"/>
                <w:szCs w:val="24"/>
              </w:rPr>
              <w:t>ГБУЗ НО «Выксунская ЦРБ»</w:t>
            </w:r>
          </w:p>
          <w:p w:rsidR="00EA3CF3" w:rsidRPr="00D32CB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r w:rsidRPr="00D32CB3">
              <w:rPr>
                <w:rFonts w:ascii="Times New Roman" w:hAnsi="Times New Roman" w:cs="Times New Roman"/>
                <w:sz w:val="24"/>
                <w:szCs w:val="24"/>
              </w:rPr>
              <w:t>УИП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611035" w:rsidRDefault="00EA3CF3" w:rsidP="00EA3CF3">
            <w:pPr>
              <w:spacing w:after="120"/>
              <w:jc w:val="both"/>
              <w:rPr>
                <w:rFonts w:ascii="Times New Roman" w:hAnsi="Times New Roman" w:cs="Times New Roman"/>
                <w:sz w:val="24"/>
                <w:szCs w:val="24"/>
              </w:rPr>
            </w:pPr>
            <w:r w:rsidRPr="00611035">
              <w:rPr>
                <w:rFonts w:ascii="Times New Roman" w:hAnsi="Times New Roman" w:cs="Times New Roman"/>
                <w:sz w:val="24"/>
                <w:szCs w:val="24"/>
              </w:rPr>
              <w:t xml:space="preserve">Мероприятие </w:t>
            </w:r>
            <w:r>
              <w:rPr>
                <w:rFonts w:ascii="Times New Roman" w:hAnsi="Times New Roman" w:cs="Times New Roman"/>
                <w:sz w:val="24"/>
                <w:szCs w:val="24"/>
              </w:rPr>
              <w:t>2.8.</w:t>
            </w:r>
          </w:p>
          <w:p w:rsidR="00EA3CF3" w:rsidRPr="00611035" w:rsidRDefault="00EA3CF3" w:rsidP="00EA3CF3">
            <w:pPr>
              <w:spacing w:after="0"/>
              <w:jc w:val="both"/>
              <w:rPr>
                <w:rFonts w:ascii="Times New Roman" w:hAnsi="Times New Roman" w:cs="Times New Roman"/>
                <w:sz w:val="24"/>
                <w:szCs w:val="24"/>
              </w:rPr>
            </w:pPr>
            <w:r w:rsidRPr="001507D8">
              <w:rPr>
                <w:rFonts w:ascii="Times New Roman" w:hAnsi="Times New Roman" w:cs="Times New Roman"/>
                <w:sz w:val="24"/>
                <w:szCs w:val="24"/>
              </w:rPr>
              <w:t>Проведение профилактических мероприятий (акций, фестивалей, конкурсов, лекториев, тренингов и т.д.), приуроченных к международным Дням здоровья, пропагандирующих преимущества здорового образа жизни</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sidRPr="000F5BA5">
              <w:rPr>
                <w:rFonts w:ascii="Times New Roman" w:hAnsi="Times New Roman" w:cs="Times New Roman"/>
                <w:sz w:val="24"/>
                <w:szCs w:val="24"/>
              </w:rPr>
              <w:t>ГБУЗ НО «Выксунская ЦРБ»</w:t>
            </w:r>
          </w:p>
          <w:p w:rsidR="00EA3CF3" w:rsidRDefault="00EA3CF3" w:rsidP="00EA3CF3">
            <w:pPr>
              <w:pStyle w:val="ConsPlusNormal"/>
              <w:jc w:val="center"/>
              <w:rPr>
                <w:rFonts w:ascii="Times New Roman" w:hAnsi="Times New Roman" w:cs="Times New Roman"/>
                <w:sz w:val="24"/>
                <w:szCs w:val="24"/>
              </w:rPr>
            </w:pPr>
          </w:p>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г.о.г. Выкса</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t>Мероприятие 2.</w:t>
            </w:r>
            <w:r>
              <w:rPr>
                <w:rFonts w:ascii="Times New Roman" w:hAnsi="Times New Roman" w:cs="Times New Roman"/>
                <w:sz w:val="24"/>
                <w:szCs w:val="24"/>
              </w:rPr>
              <w:t>9</w:t>
            </w:r>
            <w:r w:rsidRPr="00611035">
              <w:rPr>
                <w:rFonts w:ascii="Times New Roman" w:hAnsi="Times New Roman" w:cs="Times New Roman"/>
                <w:sz w:val="24"/>
                <w:szCs w:val="24"/>
              </w:rPr>
              <w:t>.</w:t>
            </w:r>
          </w:p>
          <w:p w:rsidR="00EA3CF3" w:rsidRPr="00611035" w:rsidRDefault="00EA3CF3" w:rsidP="00EA3CF3">
            <w:pPr>
              <w:pStyle w:val="ConsPlusNormal"/>
              <w:spacing w:after="120"/>
              <w:jc w:val="both"/>
              <w:rPr>
                <w:rFonts w:ascii="Times New Roman" w:hAnsi="Times New Roman" w:cs="Times New Roman"/>
                <w:sz w:val="24"/>
                <w:szCs w:val="24"/>
              </w:rPr>
            </w:pPr>
            <w:r w:rsidRPr="004C36E9">
              <w:rPr>
                <w:rFonts w:ascii="Times New Roman" w:hAnsi="Times New Roman" w:cs="Times New Roman"/>
                <w:sz w:val="24"/>
                <w:szCs w:val="24"/>
              </w:rPr>
              <w:t xml:space="preserve">Организация и проведение мероприятий, направленных на </w:t>
            </w:r>
            <w:r w:rsidRPr="004C36E9">
              <w:rPr>
                <w:rFonts w:ascii="Times New Roman" w:hAnsi="Times New Roman" w:cs="Times New Roman"/>
                <w:sz w:val="24"/>
                <w:szCs w:val="24"/>
              </w:rPr>
              <w:lastRenderedPageBreak/>
              <w:t>развитие массовой физической культуры и спорта, в том числе</w:t>
            </w:r>
            <w:r>
              <w:rPr>
                <w:rFonts w:ascii="Times New Roman" w:hAnsi="Times New Roman" w:cs="Times New Roman"/>
                <w:sz w:val="24"/>
                <w:szCs w:val="24"/>
              </w:rPr>
              <w:t xml:space="preserve"> реа</w:t>
            </w:r>
            <w:r w:rsidRPr="004C36E9">
              <w:rPr>
                <w:rFonts w:ascii="Times New Roman" w:hAnsi="Times New Roman" w:cs="Times New Roman"/>
                <w:sz w:val="24"/>
                <w:szCs w:val="24"/>
              </w:rPr>
              <w:t>лизация плана мероприятий поэтапного введения Всероссийского физкультурно</w:t>
            </w:r>
            <w:r>
              <w:rPr>
                <w:rFonts w:ascii="Times New Roman" w:hAnsi="Times New Roman" w:cs="Times New Roman"/>
                <w:sz w:val="24"/>
                <w:szCs w:val="24"/>
              </w:rPr>
              <w:t xml:space="preserve"> </w:t>
            </w:r>
            <w:r w:rsidRPr="004C36E9">
              <w:rPr>
                <w:rFonts w:ascii="Times New Roman" w:hAnsi="Times New Roman" w:cs="Times New Roman"/>
                <w:sz w:val="24"/>
                <w:szCs w:val="24"/>
              </w:rPr>
              <w:t>- спортивного комплекса «Готов к труду и обороне» (ГТО) в городском округе город Выкса</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г.о.г. Выкса</w:t>
            </w:r>
          </w:p>
          <w:p w:rsidR="00EA3CF3" w:rsidRDefault="00EA3CF3" w:rsidP="00EA3CF3">
            <w:pPr>
              <w:pStyle w:val="ConsPlusNormal"/>
              <w:jc w:val="center"/>
              <w:rPr>
                <w:rFonts w:ascii="Times New Roman" w:hAnsi="Times New Roman" w:cs="Times New Roman"/>
                <w:sz w:val="24"/>
                <w:szCs w:val="24"/>
              </w:rPr>
            </w:pPr>
          </w:p>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УФКиС</w:t>
            </w:r>
          </w:p>
          <w:p w:rsidR="00EA3CF3" w:rsidRPr="00E96A1A" w:rsidRDefault="00EA3CF3" w:rsidP="00EA3CF3">
            <w:pPr>
              <w:rPr>
                <w:lang w:eastAsia="ru-RU"/>
              </w:rPr>
            </w:pPr>
          </w:p>
          <w:p w:rsidR="00EA3CF3" w:rsidRDefault="00EA3CF3" w:rsidP="00EA3CF3">
            <w:pPr>
              <w:rPr>
                <w:lang w:eastAsia="ru-RU"/>
              </w:rPr>
            </w:pPr>
          </w:p>
          <w:p w:rsidR="00EA3CF3" w:rsidRPr="00E96A1A" w:rsidRDefault="00EA3CF3" w:rsidP="00EA3CF3">
            <w:pPr>
              <w:rPr>
                <w:lang w:eastAsia="ru-RU"/>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rPr>
          <w:trHeight w:val="20"/>
        </w:trPr>
        <w:tc>
          <w:tcPr>
            <w:tcW w:w="3964" w:type="dxa"/>
            <w:vMerge w:val="restart"/>
          </w:tcPr>
          <w:p w:rsidR="00EA3CF3"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t>Мероприятие 2.</w:t>
            </w:r>
            <w:r>
              <w:rPr>
                <w:rFonts w:ascii="Times New Roman" w:hAnsi="Times New Roman" w:cs="Times New Roman"/>
                <w:sz w:val="24"/>
                <w:szCs w:val="24"/>
              </w:rPr>
              <w:t>10</w:t>
            </w:r>
            <w:r w:rsidRPr="00611035">
              <w:rPr>
                <w:rFonts w:ascii="Times New Roman" w:hAnsi="Times New Roman" w:cs="Times New Roman"/>
                <w:sz w:val="24"/>
                <w:szCs w:val="24"/>
              </w:rPr>
              <w:t>.</w:t>
            </w:r>
          </w:p>
          <w:p w:rsidR="00EA3CF3" w:rsidRDefault="00EA3CF3" w:rsidP="00EA3CF3">
            <w:pPr>
              <w:pStyle w:val="ConsPlusNormal"/>
              <w:spacing w:after="120"/>
              <w:jc w:val="both"/>
              <w:rPr>
                <w:rFonts w:ascii="Times New Roman" w:hAnsi="Times New Roman" w:cs="Times New Roman"/>
                <w:sz w:val="24"/>
                <w:szCs w:val="24"/>
              </w:rPr>
            </w:pPr>
            <w:r w:rsidRPr="004C36E9">
              <w:rPr>
                <w:rFonts w:ascii="Times New Roman" w:hAnsi="Times New Roman" w:cs="Times New Roman"/>
                <w:sz w:val="24"/>
                <w:szCs w:val="24"/>
              </w:rPr>
              <w:t>Проведение культурно - массовых мероприятий, направленных на формирование мотивации к ведению здорового образа жизни</w:t>
            </w:r>
          </w:p>
          <w:p w:rsidR="00EA3CF3" w:rsidRDefault="00EA3CF3" w:rsidP="00EA3CF3">
            <w:pPr>
              <w:pStyle w:val="ConsPlusNormal"/>
              <w:spacing w:after="120"/>
              <w:jc w:val="both"/>
              <w:rPr>
                <w:rFonts w:ascii="Times New Roman" w:hAnsi="Times New Roman" w:cs="Times New Roman"/>
                <w:sz w:val="24"/>
                <w:szCs w:val="24"/>
              </w:rPr>
            </w:pPr>
          </w:p>
          <w:p w:rsidR="00EA3CF3" w:rsidRDefault="00EA3CF3" w:rsidP="00EA3CF3">
            <w:pPr>
              <w:pStyle w:val="ConsPlusNormal"/>
              <w:spacing w:after="120"/>
              <w:jc w:val="both"/>
              <w:rPr>
                <w:rFonts w:ascii="Times New Roman" w:hAnsi="Times New Roman" w:cs="Times New Roman"/>
                <w:sz w:val="24"/>
                <w:szCs w:val="24"/>
              </w:rPr>
            </w:pPr>
          </w:p>
          <w:p w:rsidR="00EA3CF3" w:rsidRPr="00611035" w:rsidRDefault="00EA3CF3" w:rsidP="00EA3CF3">
            <w:pPr>
              <w:pStyle w:val="ConsPlusNormal"/>
              <w:spacing w:after="120"/>
              <w:jc w:val="both"/>
              <w:rPr>
                <w:rFonts w:ascii="Times New Roman" w:hAnsi="Times New Roman" w:cs="Times New Roman"/>
                <w:sz w:val="24"/>
                <w:szCs w:val="24"/>
              </w:rPr>
            </w:pPr>
          </w:p>
          <w:p w:rsidR="00EA3CF3" w:rsidRPr="00611035" w:rsidRDefault="00EA3CF3" w:rsidP="00EA3CF3">
            <w:pPr>
              <w:pStyle w:val="ConsPlusNormal"/>
              <w:spacing w:after="120"/>
              <w:jc w:val="both"/>
              <w:rPr>
                <w:rFonts w:ascii="Times New Roman" w:hAnsi="Times New Roman" w:cs="Times New Roman"/>
                <w:sz w:val="24"/>
                <w:szCs w:val="24"/>
              </w:rPr>
            </w:pP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УКТиМП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100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2"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25</w:t>
            </w:r>
          </w:p>
        </w:tc>
        <w:tc>
          <w:tcPr>
            <w:tcW w:w="993" w:type="dxa"/>
          </w:tcPr>
          <w:p w:rsidR="00EA3CF3" w:rsidRPr="00AA13E2" w:rsidRDefault="00EA3CF3" w:rsidP="00EA3CF3">
            <w:pPr>
              <w:pStyle w:val="ConsPlusNormal"/>
              <w:jc w:val="center"/>
              <w:rPr>
                <w:rFonts w:ascii="Times New Roman" w:hAnsi="Times New Roman" w:cs="Times New Roman"/>
                <w:sz w:val="24"/>
                <w:szCs w:val="24"/>
              </w:rPr>
            </w:pPr>
            <w:r w:rsidRPr="00AA13E2">
              <w:rPr>
                <w:rFonts w:ascii="Times New Roman" w:hAnsi="Times New Roman" w:cs="Times New Roman"/>
                <w:sz w:val="24"/>
                <w:szCs w:val="24"/>
              </w:rPr>
              <w:t>100</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611035"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t xml:space="preserve">Мероприятие </w:t>
            </w:r>
            <w:r>
              <w:rPr>
                <w:rFonts w:ascii="Times New Roman" w:hAnsi="Times New Roman" w:cs="Times New Roman"/>
                <w:sz w:val="24"/>
                <w:szCs w:val="24"/>
              </w:rPr>
              <w:t>2.11.</w:t>
            </w:r>
          </w:p>
          <w:p w:rsidR="00EA3CF3" w:rsidRPr="00611035" w:rsidRDefault="00EA3CF3" w:rsidP="00EA3CF3">
            <w:pPr>
              <w:pStyle w:val="ConsPlusNormal"/>
              <w:tabs>
                <w:tab w:val="left" w:pos="975"/>
              </w:tabs>
              <w:spacing w:after="120"/>
              <w:jc w:val="both"/>
              <w:rPr>
                <w:rFonts w:ascii="Times New Roman" w:hAnsi="Times New Roman" w:cs="Times New Roman"/>
                <w:sz w:val="24"/>
                <w:szCs w:val="24"/>
              </w:rPr>
            </w:pPr>
            <w:r w:rsidRPr="00EF4650">
              <w:rPr>
                <w:rFonts w:ascii="Times New Roman" w:hAnsi="Times New Roman" w:cs="Times New Roman"/>
                <w:sz w:val="24"/>
                <w:szCs w:val="24"/>
              </w:rPr>
              <w:t xml:space="preserve">Консультативная, разъяснительная, пропагандистская работа с родительской общественностью по вопросам укрепления, сохранения здоровья и здоровьесберегающих практик и технологий  </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УО</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Default="00EA3CF3" w:rsidP="00EA3CF3">
            <w:pPr>
              <w:pStyle w:val="ConsPlusNormal"/>
              <w:spacing w:after="120"/>
              <w:jc w:val="both"/>
              <w:rPr>
                <w:rFonts w:ascii="Times New Roman" w:hAnsi="Times New Roman" w:cs="Times New Roman"/>
                <w:sz w:val="24"/>
                <w:szCs w:val="24"/>
              </w:rPr>
            </w:pPr>
            <w:r>
              <w:rPr>
                <w:rFonts w:ascii="Times New Roman" w:hAnsi="Times New Roman" w:cs="Times New Roman"/>
                <w:sz w:val="24"/>
                <w:szCs w:val="24"/>
              </w:rPr>
              <w:t>Мероприятие 2.12.</w:t>
            </w:r>
          </w:p>
          <w:p w:rsidR="00EA3CF3" w:rsidRPr="00611035" w:rsidRDefault="00EA3CF3" w:rsidP="00EA3CF3">
            <w:pPr>
              <w:pStyle w:val="ConsPlusNormal"/>
              <w:spacing w:after="120"/>
              <w:jc w:val="both"/>
              <w:rPr>
                <w:rFonts w:ascii="Times New Roman" w:hAnsi="Times New Roman" w:cs="Times New Roman"/>
                <w:sz w:val="24"/>
                <w:szCs w:val="24"/>
              </w:rPr>
            </w:pPr>
            <w:r w:rsidRPr="007165FB">
              <w:rPr>
                <w:rFonts w:ascii="Times New Roman" w:hAnsi="Times New Roman" w:cs="Times New Roman"/>
                <w:sz w:val="24"/>
                <w:szCs w:val="24"/>
              </w:rPr>
              <w:t>Привлечение волонтерского движения и СО НКО к организации и проведению мероприятий по укреплению общественного здоровья населения г.о.г. Выкса</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УО</w:t>
            </w:r>
          </w:p>
          <w:p w:rsidR="00EA3CF3" w:rsidRDefault="00EA3CF3" w:rsidP="00EA3CF3">
            <w:pPr>
              <w:pStyle w:val="ConsPlusNormal"/>
              <w:jc w:val="center"/>
              <w:rPr>
                <w:rFonts w:ascii="Times New Roman" w:hAnsi="Times New Roman" w:cs="Times New Roman"/>
                <w:sz w:val="24"/>
                <w:szCs w:val="24"/>
              </w:rPr>
            </w:pPr>
          </w:p>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УКТиМП</w:t>
            </w:r>
          </w:p>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УСП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5B0B33" w:rsidRDefault="00EA3CF3" w:rsidP="00EA3CF3">
            <w:pPr>
              <w:pStyle w:val="ConsPlusNormal"/>
              <w:spacing w:after="120"/>
              <w:jc w:val="both"/>
              <w:rPr>
                <w:rFonts w:ascii="Times New Roman" w:hAnsi="Times New Roman" w:cs="Times New Roman"/>
                <w:sz w:val="24"/>
                <w:szCs w:val="24"/>
              </w:rPr>
            </w:pPr>
            <w:r w:rsidRPr="005B0B33">
              <w:rPr>
                <w:rFonts w:ascii="Times New Roman" w:hAnsi="Times New Roman" w:cs="Times New Roman"/>
                <w:sz w:val="24"/>
                <w:szCs w:val="24"/>
              </w:rPr>
              <w:t>Мероприятие 2.1</w:t>
            </w:r>
            <w:r>
              <w:rPr>
                <w:rFonts w:ascii="Times New Roman" w:hAnsi="Times New Roman" w:cs="Times New Roman"/>
                <w:sz w:val="24"/>
                <w:szCs w:val="24"/>
              </w:rPr>
              <w:t>3</w:t>
            </w:r>
            <w:r w:rsidRPr="005B0B33">
              <w:rPr>
                <w:rFonts w:ascii="Times New Roman" w:hAnsi="Times New Roman" w:cs="Times New Roman"/>
                <w:sz w:val="24"/>
                <w:szCs w:val="24"/>
              </w:rPr>
              <w:t>.</w:t>
            </w:r>
          </w:p>
          <w:p w:rsidR="00EA3CF3" w:rsidRPr="00611035" w:rsidRDefault="00EA3CF3" w:rsidP="00EA3CF3">
            <w:pPr>
              <w:pStyle w:val="ConsPlusNormal"/>
              <w:spacing w:after="120"/>
              <w:jc w:val="both"/>
              <w:rPr>
                <w:rFonts w:ascii="Times New Roman" w:hAnsi="Times New Roman" w:cs="Times New Roman"/>
                <w:sz w:val="24"/>
                <w:szCs w:val="24"/>
              </w:rPr>
            </w:pPr>
            <w:r w:rsidRPr="005B0B33">
              <w:rPr>
                <w:rFonts w:ascii="Times New Roman" w:hAnsi="Times New Roman" w:cs="Times New Roman"/>
                <w:sz w:val="24"/>
                <w:szCs w:val="24"/>
              </w:rPr>
              <w:t>Информационное сопровождение мероприятий, направленных на укрепление здоровья населения г.о.г Выкса</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УИП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D14A3F" w:rsidRDefault="00EA3CF3" w:rsidP="00EA3CF3">
            <w:pPr>
              <w:pStyle w:val="ConsPlusNormal"/>
              <w:spacing w:after="120"/>
              <w:jc w:val="both"/>
              <w:outlineLvl w:val="4"/>
              <w:rPr>
                <w:rFonts w:ascii="Times New Roman" w:hAnsi="Times New Roman" w:cs="Times New Roman"/>
                <w:sz w:val="24"/>
                <w:szCs w:val="24"/>
              </w:rPr>
            </w:pPr>
            <w:r w:rsidRPr="00D14A3F">
              <w:rPr>
                <w:rFonts w:ascii="Times New Roman" w:hAnsi="Times New Roman" w:cs="Times New Roman"/>
                <w:sz w:val="24"/>
                <w:szCs w:val="24"/>
              </w:rPr>
              <w:t>Основное мероприятие 3.</w:t>
            </w:r>
          </w:p>
          <w:p w:rsidR="00EA3CF3" w:rsidRPr="00611035" w:rsidRDefault="00EA3CF3" w:rsidP="00EA3CF3">
            <w:pPr>
              <w:pStyle w:val="ConsPlusNormal"/>
              <w:spacing w:after="120"/>
              <w:jc w:val="both"/>
              <w:rPr>
                <w:rFonts w:ascii="Times New Roman" w:hAnsi="Times New Roman" w:cs="Times New Roman"/>
                <w:sz w:val="24"/>
                <w:szCs w:val="24"/>
              </w:rPr>
            </w:pPr>
            <w:r w:rsidRPr="00D14A3F">
              <w:rPr>
                <w:rFonts w:ascii="Times New Roman" w:hAnsi="Times New Roman" w:cs="Times New Roman"/>
                <w:sz w:val="24"/>
                <w:szCs w:val="24"/>
              </w:rPr>
              <w:t xml:space="preserve">Формирование межведомственных связей по созданию условий, </w:t>
            </w:r>
            <w:r w:rsidRPr="00D14A3F">
              <w:rPr>
                <w:rFonts w:ascii="Times New Roman" w:hAnsi="Times New Roman" w:cs="Times New Roman"/>
                <w:sz w:val="24"/>
                <w:szCs w:val="24"/>
              </w:rPr>
              <w:lastRenderedPageBreak/>
              <w:t>направленных на оздоровление населения</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pStyle w:val="ConsPlusNormal"/>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t>Мероприятие 3.1.</w:t>
            </w:r>
          </w:p>
          <w:p w:rsidR="00EA3CF3" w:rsidRPr="00611035" w:rsidRDefault="00EA3CF3" w:rsidP="00EA3CF3">
            <w:pPr>
              <w:pStyle w:val="ConsPlusNormal"/>
              <w:spacing w:after="120"/>
              <w:jc w:val="both"/>
              <w:rPr>
                <w:rFonts w:ascii="Times New Roman" w:hAnsi="Times New Roman" w:cs="Times New Roman"/>
                <w:sz w:val="24"/>
                <w:szCs w:val="24"/>
              </w:rPr>
            </w:pPr>
            <w:r>
              <w:rPr>
                <w:rFonts w:ascii="Times New Roman" w:hAnsi="Times New Roman" w:cs="Times New Roman"/>
                <w:sz w:val="24"/>
                <w:szCs w:val="24"/>
              </w:rPr>
              <w:t xml:space="preserve">Организация деятельности </w:t>
            </w:r>
            <w:r w:rsidRPr="00B63505">
              <w:rPr>
                <w:rFonts w:ascii="Times New Roman" w:hAnsi="Times New Roman" w:cs="Times New Roman"/>
                <w:sz w:val="24"/>
                <w:szCs w:val="24"/>
              </w:rPr>
              <w:t>Координ</w:t>
            </w:r>
            <w:r>
              <w:rPr>
                <w:rFonts w:ascii="Times New Roman" w:hAnsi="Times New Roman" w:cs="Times New Roman"/>
                <w:sz w:val="24"/>
                <w:szCs w:val="24"/>
              </w:rPr>
              <w:t xml:space="preserve">ационного совета по </w:t>
            </w:r>
            <w:r w:rsidRPr="00B63505">
              <w:rPr>
                <w:rFonts w:ascii="Times New Roman" w:hAnsi="Times New Roman" w:cs="Times New Roman"/>
                <w:sz w:val="24"/>
                <w:szCs w:val="24"/>
              </w:rPr>
              <w:t xml:space="preserve"> вопросам здравоохранения при главе администрации г.о.г. Выкса</w:t>
            </w:r>
          </w:p>
          <w:p w:rsidR="00EA3CF3" w:rsidRPr="00611035" w:rsidRDefault="00EA3CF3" w:rsidP="00EA3CF3">
            <w:pPr>
              <w:pStyle w:val="ConsPlusNormal"/>
              <w:spacing w:after="120"/>
              <w:jc w:val="both"/>
              <w:rPr>
                <w:rFonts w:ascii="Times New Roman" w:hAnsi="Times New Roman" w:cs="Times New Roman"/>
                <w:sz w:val="24"/>
                <w:szCs w:val="24"/>
              </w:rPr>
            </w:pP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УСП</w:t>
            </w:r>
          </w:p>
          <w:p w:rsidR="00EA3CF3" w:rsidRPr="000706F3" w:rsidRDefault="00EA3CF3" w:rsidP="00EA3CF3">
            <w:pPr>
              <w:pStyle w:val="ConsPlusNormal"/>
              <w:jc w:val="cente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611035" w:rsidRDefault="00EA3CF3" w:rsidP="00EA3CF3">
            <w:pPr>
              <w:jc w:val="both"/>
              <w:rPr>
                <w:rFonts w:ascii="Times New Roman" w:hAnsi="Times New Roman" w:cs="Times New Roman"/>
                <w:sz w:val="24"/>
                <w:szCs w:val="24"/>
              </w:rPr>
            </w:pPr>
          </w:p>
        </w:tc>
        <w:tc>
          <w:tcPr>
            <w:tcW w:w="1134" w:type="dxa"/>
            <w:vMerge/>
          </w:tcPr>
          <w:p w:rsidR="00EA3CF3" w:rsidRPr="00611035" w:rsidRDefault="00EA3CF3" w:rsidP="00EA3CF3">
            <w:pPr>
              <w:rPr>
                <w:rFonts w:ascii="Times New Roman" w:hAnsi="Times New Roman" w:cs="Times New Roman"/>
                <w:sz w:val="24"/>
                <w:szCs w:val="24"/>
              </w:rPr>
            </w:pPr>
          </w:p>
        </w:tc>
        <w:tc>
          <w:tcPr>
            <w:tcW w:w="1418" w:type="dxa"/>
            <w:vMerge/>
          </w:tcPr>
          <w:p w:rsidR="00EA3CF3" w:rsidRPr="00611035"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611035" w:rsidRDefault="00EA3CF3" w:rsidP="00EA3CF3">
            <w:pPr>
              <w:pStyle w:val="ConsPlusNormal"/>
              <w:spacing w:after="120"/>
              <w:jc w:val="both"/>
              <w:rPr>
                <w:rFonts w:ascii="Times New Roman" w:hAnsi="Times New Roman" w:cs="Times New Roman"/>
                <w:sz w:val="24"/>
                <w:szCs w:val="24"/>
              </w:rPr>
            </w:pPr>
            <w:r w:rsidRPr="00611035">
              <w:rPr>
                <w:rFonts w:ascii="Times New Roman" w:hAnsi="Times New Roman" w:cs="Times New Roman"/>
                <w:sz w:val="24"/>
                <w:szCs w:val="24"/>
              </w:rPr>
              <w:t>Мероприятие 3.</w:t>
            </w:r>
            <w:r>
              <w:rPr>
                <w:rFonts w:ascii="Times New Roman" w:hAnsi="Times New Roman" w:cs="Times New Roman"/>
                <w:sz w:val="24"/>
                <w:szCs w:val="24"/>
              </w:rPr>
              <w:t>2</w:t>
            </w:r>
            <w:r w:rsidRPr="00611035">
              <w:rPr>
                <w:rFonts w:ascii="Times New Roman" w:hAnsi="Times New Roman" w:cs="Times New Roman"/>
                <w:sz w:val="24"/>
                <w:szCs w:val="24"/>
              </w:rPr>
              <w:t>.</w:t>
            </w:r>
          </w:p>
          <w:p w:rsidR="00EA3CF3" w:rsidRPr="00611035" w:rsidRDefault="00EA3CF3" w:rsidP="00EA3CF3">
            <w:pPr>
              <w:pStyle w:val="ConsPlusNormal"/>
              <w:spacing w:after="120"/>
              <w:jc w:val="both"/>
              <w:rPr>
                <w:rFonts w:ascii="Times New Roman" w:hAnsi="Times New Roman" w:cs="Times New Roman"/>
                <w:sz w:val="24"/>
                <w:szCs w:val="24"/>
              </w:rPr>
            </w:pPr>
            <w:r>
              <w:rPr>
                <w:rFonts w:ascii="Times New Roman" w:hAnsi="Times New Roman" w:cs="Times New Roman"/>
                <w:sz w:val="24"/>
                <w:szCs w:val="24"/>
              </w:rPr>
              <w:t xml:space="preserve">Анализ </w:t>
            </w:r>
            <w:r w:rsidRPr="00C5051D">
              <w:rPr>
                <w:rFonts w:ascii="Times New Roman" w:hAnsi="Times New Roman" w:cs="Times New Roman"/>
                <w:sz w:val="24"/>
                <w:szCs w:val="24"/>
              </w:rPr>
              <w:t>информации по оценке демографической ситуации на территории     округа</w:t>
            </w:r>
            <w:r>
              <w:rPr>
                <w:rFonts w:ascii="Times New Roman" w:hAnsi="Times New Roman" w:cs="Times New Roman"/>
                <w:sz w:val="24"/>
                <w:szCs w:val="24"/>
              </w:rPr>
              <w:t xml:space="preserve"> (ро</w:t>
            </w:r>
            <w:r w:rsidRPr="00C5051D">
              <w:rPr>
                <w:rFonts w:ascii="Times New Roman" w:hAnsi="Times New Roman" w:cs="Times New Roman"/>
                <w:sz w:val="24"/>
                <w:szCs w:val="24"/>
              </w:rPr>
              <w:t>ждаемости     и смертности</w:t>
            </w:r>
            <w:r>
              <w:rPr>
                <w:rFonts w:ascii="Times New Roman" w:hAnsi="Times New Roman" w:cs="Times New Roman"/>
                <w:sz w:val="24"/>
                <w:szCs w:val="24"/>
              </w:rPr>
              <w:t>.)</w:t>
            </w:r>
            <w:r w:rsidRPr="00C5051D">
              <w:rPr>
                <w:rFonts w:ascii="Times New Roman" w:hAnsi="Times New Roman" w:cs="Times New Roman"/>
                <w:sz w:val="24"/>
                <w:szCs w:val="24"/>
              </w:rPr>
              <w:t xml:space="preserve"> </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ГБУЗ НО «Выксунская ЦБР»</w:t>
            </w:r>
          </w:p>
          <w:p w:rsidR="00EA3CF3" w:rsidRDefault="00EA3CF3" w:rsidP="00EA3CF3">
            <w:pPr>
              <w:pStyle w:val="ConsPlusNormal"/>
              <w:jc w:val="center"/>
              <w:rPr>
                <w:rFonts w:ascii="Times New Roman" w:hAnsi="Times New Roman" w:cs="Times New Roman"/>
                <w:sz w:val="24"/>
                <w:szCs w:val="24"/>
              </w:rPr>
            </w:pPr>
          </w:p>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УСП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 xml:space="preserve">Прочие </w:t>
            </w:r>
            <w:r w:rsidRPr="000706F3">
              <w:rPr>
                <w:rFonts w:ascii="Times New Roman" w:hAnsi="Times New Roman" w:cs="Times New Roman"/>
                <w:sz w:val="24"/>
                <w:szCs w:val="24"/>
              </w:rPr>
              <w:lastRenderedPageBreak/>
              <w:t>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lastRenderedPageBreak/>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0A3DDE">
        <w:trPr>
          <w:trHeight w:val="1102"/>
        </w:trPr>
        <w:tc>
          <w:tcPr>
            <w:tcW w:w="3964" w:type="dxa"/>
            <w:vMerge w:val="restart"/>
          </w:tcPr>
          <w:p w:rsidR="00EA3CF3" w:rsidRDefault="00EA3CF3" w:rsidP="00EA3CF3">
            <w:pPr>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3.3.</w:t>
            </w:r>
          </w:p>
          <w:p w:rsidR="00EA3CF3" w:rsidRPr="000706F3" w:rsidRDefault="00EA3CF3" w:rsidP="00EA3CF3">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мониторинга в сфере укрепления здоровья населения, </w:t>
            </w:r>
            <w:r w:rsidRPr="003E1920">
              <w:rPr>
                <w:rFonts w:ascii="Times New Roman" w:hAnsi="Times New Roman" w:cs="Times New Roman"/>
                <w:sz w:val="24"/>
                <w:szCs w:val="24"/>
              </w:rPr>
              <w:t>подготовк</w:t>
            </w:r>
            <w:r>
              <w:rPr>
                <w:rFonts w:ascii="Times New Roman" w:hAnsi="Times New Roman" w:cs="Times New Roman"/>
                <w:sz w:val="24"/>
                <w:szCs w:val="24"/>
              </w:rPr>
              <w:t>а</w:t>
            </w:r>
            <w:r w:rsidRPr="003E1920">
              <w:rPr>
                <w:rFonts w:ascii="Times New Roman" w:hAnsi="Times New Roman" w:cs="Times New Roman"/>
                <w:sz w:val="24"/>
                <w:szCs w:val="24"/>
              </w:rPr>
              <w:t xml:space="preserve"> справки о состоянии общественного здоровья в г</w:t>
            </w:r>
            <w:r>
              <w:rPr>
                <w:rFonts w:ascii="Times New Roman" w:hAnsi="Times New Roman" w:cs="Times New Roman"/>
                <w:sz w:val="24"/>
                <w:szCs w:val="24"/>
              </w:rPr>
              <w:t>.о.Вы</w:t>
            </w:r>
            <w:r w:rsidRPr="003E1920">
              <w:rPr>
                <w:rFonts w:ascii="Times New Roman" w:hAnsi="Times New Roman" w:cs="Times New Roman"/>
                <w:sz w:val="24"/>
                <w:szCs w:val="24"/>
              </w:rPr>
              <w:t>кса</w:t>
            </w:r>
            <w:r>
              <w:rPr>
                <w:rFonts w:ascii="Times New Roman" w:hAnsi="Times New Roman" w:cs="Times New Roman"/>
                <w:sz w:val="24"/>
                <w:szCs w:val="24"/>
              </w:rPr>
              <w:t>, о</w:t>
            </w:r>
            <w:r w:rsidRPr="003E1920">
              <w:rPr>
                <w:rFonts w:ascii="Times New Roman" w:hAnsi="Times New Roman" w:cs="Times New Roman"/>
                <w:sz w:val="24"/>
                <w:szCs w:val="24"/>
              </w:rPr>
              <w:t xml:space="preserve">бсуждение справки о состоянии общественного здоровья в городском округе город Выкса на </w:t>
            </w:r>
            <w:r>
              <w:rPr>
                <w:rFonts w:ascii="Times New Roman" w:hAnsi="Times New Roman" w:cs="Times New Roman"/>
                <w:sz w:val="24"/>
                <w:szCs w:val="24"/>
              </w:rPr>
              <w:t>Координационном совете по вопросам здравоохранения при главе администрации г.о.г. Выкса.</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tc>
        <w:tc>
          <w:tcPr>
            <w:tcW w:w="1910" w:type="dxa"/>
            <w:vMerge w:val="restart"/>
          </w:tcPr>
          <w:p w:rsidR="00EA3CF3" w:rsidRPr="003B02D1" w:rsidRDefault="00EA3CF3" w:rsidP="00EA3CF3">
            <w:pPr>
              <w:jc w:val="center"/>
              <w:rPr>
                <w:rFonts w:ascii="Times New Roman" w:hAnsi="Times New Roman" w:cs="Times New Roman"/>
                <w:sz w:val="24"/>
                <w:szCs w:val="24"/>
              </w:rPr>
            </w:pPr>
            <w:r w:rsidRPr="003B02D1">
              <w:rPr>
                <w:rFonts w:ascii="Times New Roman" w:hAnsi="Times New Roman" w:cs="Times New Roman"/>
                <w:sz w:val="24"/>
                <w:szCs w:val="24"/>
              </w:rPr>
              <w:t>ГБУЗ НО «Выксунская ЦБР»</w:t>
            </w:r>
          </w:p>
          <w:p w:rsidR="00EA3CF3" w:rsidRPr="000706F3" w:rsidRDefault="00EA3CF3" w:rsidP="00EA3CF3">
            <w:pPr>
              <w:jc w:val="center"/>
              <w:rPr>
                <w:rFonts w:ascii="Times New Roman" w:hAnsi="Times New Roman" w:cs="Times New Roman"/>
                <w:sz w:val="24"/>
                <w:szCs w:val="24"/>
              </w:rPr>
            </w:pPr>
            <w:r w:rsidRPr="003B02D1">
              <w:rPr>
                <w:rFonts w:ascii="Times New Roman" w:hAnsi="Times New Roman" w:cs="Times New Roman"/>
                <w:sz w:val="24"/>
                <w:szCs w:val="24"/>
              </w:rPr>
              <w:t>УСП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val="restart"/>
          </w:tcPr>
          <w:p w:rsidR="00EA3CF3" w:rsidRPr="007716A7" w:rsidRDefault="00EA3CF3" w:rsidP="00EA3CF3">
            <w:pPr>
              <w:pStyle w:val="ConsPlusNormal"/>
              <w:spacing w:after="120"/>
              <w:jc w:val="both"/>
              <w:rPr>
                <w:rFonts w:ascii="Times New Roman" w:hAnsi="Times New Roman" w:cs="Times New Roman"/>
                <w:sz w:val="24"/>
                <w:szCs w:val="24"/>
              </w:rPr>
            </w:pPr>
            <w:r w:rsidRPr="007716A7">
              <w:rPr>
                <w:rFonts w:ascii="Times New Roman" w:hAnsi="Times New Roman" w:cs="Times New Roman"/>
                <w:sz w:val="24"/>
                <w:szCs w:val="24"/>
              </w:rPr>
              <w:t>Мероприятие 3.</w:t>
            </w:r>
            <w:r>
              <w:rPr>
                <w:rFonts w:ascii="Times New Roman" w:hAnsi="Times New Roman" w:cs="Times New Roman"/>
                <w:sz w:val="24"/>
                <w:szCs w:val="24"/>
              </w:rPr>
              <w:t>4</w:t>
            </w:r>
            <w:r w:rsidRPr="007716A7">
              <w:rPr>
                <w:rFonts w:ascii="Times New Roman" w:hAnsi="Times New Roman" w:cs="Times New Roman"/>
                <w:sz w:val="24"/>
                <w:szCs w:val="24"/>
              </w:rPr>
              <w:t>.</w:t>
            </w:r>
          </w:p>
          <w:p w:rsidR="00EA3CF3" w:rsidRPr="000706F3" w:rsidRDefault="00EA3CF3" w:rsidP="00EA3CF3">
            <w:pPr>
              <w:pStyle w:val="ConsPlusNormal"/>
              <w:spacing w:after="120"/>
              <w:jc w:val="both"/>
              <w:rPr>
                <w:rFonts w:ascii="Times New Roman" w:hAnsi="Times New Roman" w:cs="Times New Roman"/>
                <w:sz w:val="24"/>
                <w:szCs w:val="24"/>
              </w:rPr>
            </w:pPr>
            <w:r w:rsidRPr="00F0509D">
              <w:rPr>
                <w:rFonts w:ascii="Times New Roman" w:hAnsi="Times New Roman" w:cs="Times New Roman"/>
                <w:sz w:val="24"/>
                <w:szCs w:val="24"/>
              </w:rPr>
              <w:t>Мониторинг реализации меропр</w:t>
            </w:r>
            <w:r>
              <w:rPr>
                <w:rFonts w:ascii="Times New Roman" w:hAnsi="Times New Roman" w:cs="Times New Roman"/>
                <w:sz w:val="24"/>
                <w:szCs w:val="24"/>
              </w:rPr>
              <w:t>иятий Программы</w:t>
            </w:r>
          </w:p>
        </w:tc>
        <w:tc>
          <w:tcPr>
            <w:tcW w:w="1134" w:type="dxa"/>
            <w:vMerge w:val="restart"/>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расходы</w:t>
            </w:r>
          </w:p>
          <w:p w:rsidR="00EA3CF3" w:rsidRPr="000706F3" w:rsidRDefault="00EA3CF3" w:rsidP="00EA3CF3">
            <w:pPr>
              <w:pStyle w:val="ConsPlusNormal"/>
              <w:jc w:val="center"/>
              <w:rPr>
                <w:rFonts w:ascii="Times New Roman" w:hAnsi="Times New Roman" w:cs="Times New Roman"/>
                <w:sz w:val="24"/>
                <w:szCs w:val="24"/>
              </w:rPr>
            </w:pPr>
          </w:p>
        </w:tc>
        <w:tc>
          <w:tcPr>
            <w:tcW w:w="1418"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0706F3">
              <w:rPr>
                <w:rFonts w:ascii="Times New Roman" w:hAnsi="Times New Roman" w:cs="Times New Roman"/>
                <w:sz w:val="24"/>
                <w:szCs w:val="24"/>
              </w:rPr>
              <w:t xml:space="preserve"> - 202</w:t>
            </w:r>
            <w:r>
              <w:rPr>
                <w:rFonts w:ascii="Times New Roman" w:hAnsi="Times New Roman" w:cs="Times New Roman"/>
                <w:sz w:val="24"/>
                <w:szCs w:val="24"/>
              </w:rPr>
              <w:t>4</w:t>
            </w:r>
          </w:p>
          <w:p w:rsidR="00EA3CF3" w:rsidRPr="000706F3" w:rsidRDefault="00EA3CF3" w:rsidP="00EA3CF3">
            <w:pPr>
              <w:pStyle w:val="ConsPlusNormal"/>
              <w:jc w:val="center"/>
              <w:rPr>
                <w:rFonts w:ascii="Times New Roman" w:hAnsi="Times New Roman" w:cs="Times New Roman"/>
                <w:sz w:val="24"/>
                <w:szCs w:val="24"/>
              </w:rPr>
            </w:pPr>
          </w:p>
        </w:tc>
        <w:tc>
          <w:tcPr>
            <w:tcW w:w="1910" w:type="dxa"/>
            <w:vMerge w:val="restart"/>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УСП</w:t>
            </w: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Всего, в т.ч.</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Областной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Федеральный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EA3CF3" w:rsidRPr="002A316A" w:rsidRDefault="00EA3CF3" w:rsidP="00EA3CF3">
            <w:pPr>
              <w:pStyle w:val="ConsPlusNormal"/>
              <w:jc w:val="center"/>
              <w:rPr>
                <w:rFonts w:ascii="Times New Roman" w:hAnsi="Times New Roman" w:cs="Times New Roman"/>
                <w:b/>
                <w:sz w:val="24"/>
                <w:szCs w:val="24"/>
              </w:rPr>
            </w:pPr>
            <w:r w:rsidRPr="002A316A">
              <w:rPr>
                <w:rFonts w:ascii="Times New Roman" w:hAnsi="Times New Roman" w:cs="Times New Roman"/>
                <w:b/>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Местный бюджет</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jc w:val="both"/>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r w:rsidR="00EA3CF3" w:rsidRPr="000706F3" w:rsidTr="00D32CB3">
        <w:tc>
          <w:tcPr>
            <w:tcW w:w="3964" w:type="dxa"/>
            <w:vMerge/>
          </w:tcPr>
          <w:p w:rsidR="00EA3CF3" w:rsidRPr="000706F3" w:rsidRDefault="00EA3CF3" w:rsidP="00EA3CF3">
            <w:pPr>
              <w:rPr>
                <w:rFonts w:ascii="Times New Roman" w:hAnsi="Times New Roman" w:cs="Times New Roman"/>
                <w:sz w:val="24"/>
                <w:szCs w:val="24"/>
              </w:rPr>
            </w:pPr>
          </w:p>
        </w:tc>
        <w:tc>
          <w:tcPr>
            <w:tcW w:w="1134" w:type="dxa"/>
            <w:vMerge/>
          </w:tcPr>
          <w:p w:rsidR="00EA3CF3" w:rsidRPr="000706F3" w:rsidRDefault="00EA3CF3" w:rsidP="00EA3CF3">
            <w:pPr>
              <w:rPr>
                <w:rFonts w:ascii="Times New Roman" w:hAnsi="Times New Roman" w:cs="Times New Roman"/>
                <w:sz w:val="24"/>
                <w:szCs w:val="24"/>
              </w:rPr>
            </w:pPr>
          </w:p>
        </w:tc>
        <w:tc>
          <w:tcPr>
            <w:tcW w:w="1418" w:type="dxa"/>
            <w:vMerge/>
          </w:tcPr>
          <w:p w:rsidR="00EA3CF3" w:rsidRPr="000706F3" w:rsidRDefault="00EA3CF3" w:rsidP="00EA3CF3">
            <w:pPr>
              <w:rPr>
                <w:rFonts w:ascii="Times New Roman" w:hAnsi="Times New Roman" w:cs="Times New Roman"/>
                <w:sz w:val="24"/>
                <w:szCs w:val="24"/>
              </w:rPr>
            </w:pPr>
          </w:p>
        </w:tc>
        <w:tc>
          <w:tcPr>
            <w:tcW w:w="1910" w:type="dxa"/>
            <w:vMerge/>
          </w:tcPr>
          <w:p w:rsidR="00EA3CF3" w:rsidRPr="000706F3" w:rsidRDefault="00EA3CF3" w:rsidP="00EA3CF3">
            <w:pPr>
              <w:rPr>
                <w:rFonts w:ascii="Times New Roman" w:hAnsi="Times New Roman" w:cs="Times New Roman"/>
                <w:sz w:val="24"/>
                <w:szCs w:val="24"/>
              </w:rPr>
            </w:pPr>
          </w:p>
        </w:tc>
        <w:tc>
          <w:tcPr>
            <w:tcW w:w="138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Прочие источники</w:t>
            </w:r>
          </w:p>
        </w:tc>
        <w:tc>
          <w:tcPr>
            <w:tcW w:w="992"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2" w:type="dxa"/>
          </w:tcPr>
          <w:p w:rsidR="00EA3CF3" w:rsidRPr="000706F3" w:rsidRDefault="00EA3CF3" w:rsidP="00EA3CF3">
            <w:pPr>
              <w:pStyle w:val="ConsPlusNormal"/>
              <w:jc w:val="center"/>
              <w:rPr>
                <w:rFonts w:ascii="Times New Roman" w:hAnsi="Times New Roman" w:cs="Times New Roman"/>
                <w:sz w:val="24"/>
                <w:szCs w:val="24"/>
              </w:rPr>
            </w:pPr>
          </w:p>
        </w:tc>
        <w:tc>
          <w:tcPr>
            <w:tcW w:w="992"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c>
          <w:tcPr>
            <w:tcW w:w="993" w:type="dxa"/>
            <w:vAlign w:val="center"/>
          </w:tcPr>
          <w:p w:rsidR="00EA3CF3" w:rsidRPr="000706F3" w:rsidRDefault="00EA3CF3" w:rsidP="00EA3CF3">
            <w:pPr>
              <w:pStyle w:val="ConsPlusNormal"/>
              <w:jc w:val="center"/>
              <w:rPr>
                <w:rFonts w:ascii="Times New Roman" w:hAnsi="Times New Roman" w:cs="Times New Roman"/>
                <w:sz w:val="24"/>
                <w:szCs w:val="24"/>
              </w:rPr>
            </w:pPr>
            <w:r w:rsidRPr="000706F3">
              <w:rPr>
                <w:rFonts w:ascii="Times New Roman" w:hAnsi="Times New Roman" w:cs="Times New Roman"/>
                <w:sz w:val="24"/>
                <w:szCs w:val="24"/>
              </w:rPr>
              <w:t>-</w:t>
            </w:r>
          </w:p>
        </w:tc>
      </w:tr>
    </w:tbl>
    <w:p w:rsidR="000706F3" w:rsidRDefault="000706F3">
      <w:pPr>
        <w:pStyle w:val="ConsPlusNormal"/>
        <w:ind w:firstLine="540"/>
        <w:jc w:val="both"/>
        <w:outlineLvl w:val="2"/>
        <w:rPr>
          <w:rFonts w:ascii="Times New Roman" w:hAnsi="Times New Roman" w:cs="Times New Roman"/>
          <w:sz w:val="28"/>
          <w:szCs w:val="28"/>
        </w:rPr>
        <w:sectPr w:rsidR="000706F3" w:rsidSect="00921335">
          <w:pgSz w:w="16838" w:h="11906" w:orient="landscape"/>
          <w:pgMar w:top="851" w:right="1134" w:bottom="1701" w:left="1134" w:header="0" w:footer="0" w:gutter="0"/>
          <w:cols w:space="720"/>
        </w:sectPr>
      </w:pPr>
    </w:p>
    <w:p w:rsidR="005E063E" w:rsidRPr="00985BF1" w:rsidRDefault="005E063E">
      <w:pPr>
        <w:pStyle w:val="ConsPlusNormal"/>
        <w:ind w:firstLine="540"/>
        <w:jc w:val="both"/>
        <w:outlineLvl w:val="2"/>
        <w:rPr>
          <w:rFonts w:ascii="Times New Roman" w:hAnsi="Times New Roman" w:cs="Times New Roman"/>
          <w:sz w:val="28"/>
          <w:szCs w:val="28"/>
        </w:rPr>
      </w:pPr>
      <w:r w:rsidRPr="00985BF1">
        <w:rPr>
          <w:rFonts w:ascii="Times New Roman" w:hAnsi="Times New Roman" w:cs="Times New Roman"/>
          <w:sz w:val="28"/>
          <w:szCs w:val="28"/>
        </w:rPr>
        <w:lastRenderedPageBreak/>
        <w:t>2.5. Индикаторы достижения цели и непосредственные результаты реализации муниципальной программы</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right"/>
        <w:outlineLvl w:val="3"/>
        <w:rPr>
          <w:rFonts w:ascii="Times New Roman" w:hAnsi="Times New Roman" w:cs="Times New Roman"/>
          <w:sz w:val="28"/>
          <w:szCs w:val="28"/>
        </w:rPr>
      </w:pPr>
      <w:r w:rsidRPr="00985BF1">
        <w:rPr>
          <w:rFonts w:ascii="Times New Roman" w:hAnsi="Times New Roman" w:cs="Times New Roman"/>
          <w:sz w:val="28"/>
          <w:szCs w:val="28"/>
        </w:rPr>
        <w:t>Таблица 2.1</w:t>
      </w:r>
    </w:p>
    <w:p w:rsidR="005E063E" w:rsidRPr="00985BF1" w:rsidRDefault="005E063E">
      <w:pPr>
        <w:pStyle w:val="ConsPlusNormal"/>
        <w:ind w:firstLine="540"/>
        <w:jc w:val="both"/>
        <w:rPr>
          <w:rFonts w:ascii="Times New Roman" w:hAnsi="Times New Roman" w:cs="Times New Roman"/>
          <w:sz w:val="28"/>
          <w:szCs w:val="28"/>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361"/>
        <w:gridCol w:w="1020"/>
        <w:gridCol w:w="1020"/>
        <w:gridCol w:w="964"/>
        <w:gridCol w:w="964"/>
      </w:tblGrid>
      <w:tr w:rsidR="00D471AB" w:rsidRPr="00985BF1" w:rsidTr="00D471AB">
        <w:tc>
          <w:tcPr>
            <w:tcW w:w="4649" w:type="dxa"/>
            <w:vMerge w:val="restart"/>
            <w:vAlign w:val="center"/>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 индикатора/непосредственного результата</w:t>
            </w:r>
          </w:p>
        </w:tc>
        <w:tc>
          <w:tcPr>
            <w:tcW w:w="1361" w:type="dxa"/>
            <w:vMerge w:val="restart"/>
            <w:vAlign w:val="center"/>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Ед. измерения</w:t>
            </w:r>
          </w:p>
        </w:tc>
        <w:tc>
          <w:tcPr>
            <w:tcW w:w="3968" w:type="dxa"/>
            <w:gridSpan w:val="4"/>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Значение индикатора/непосредственного результата</w:t>
            </w:r>
          </w:p>
        </w:tc>
      </w:tr>
      <w:tr w:rsidR="00D471AB" w:rsidRPr="00985BF1" w:rsidTr="00D471AB">
        <w:tc>
          <w:tcPr>
            <w:tcW w:w="4649" w:type="dxa"/>
            <w:vMerge/>
          </w:tcPr>
          <w:p w:rsidR="00D471AB" w:rsidRPr="00985BF1" w:rsidRDefault="00D471AB">
            <w:pPr>
              <w:rPr>
                <w:rFonts w:ascii="Times New Roman" w:hAnsi="Times New Roman" w:cs="Times New Roman"/>
                <w:sz w:val="28"/>
                <w:szCs w:val="28"/>
              </w:rPr>
            </w:pPr>
          </w:p>
        </w:tc>
        <w:tc>
          <w:tcPr>
            <w:tcW w:w="1361" w:type="dxa"/>
            <w:vMerge/>
          </w:tcPr>
          <w:p w:rsidR="00D471AB" w:rsidRPr="00985BF1" w:rsidRDefault="00D471AB">
            <w:pPr>
              <w:rPr>
                <w:rFonts w:ascii="Times New Roman" w:hAnsi="Times New Roman" w:cs="Times New Roman"/>
                <w:sz w:val="28"/>
                <w:szCs w:val="28"/>
              </w:rPr>
            </w:pPr>
          </w:p>
        </w:tc>
        <w:tc>
          <w:tcPr>
            <w:tcW w:w="1020" w:type="dxa"/>
          </w:tcPr>
          <w:p w:rsidR="00D471AB" w:rsidRPr="00985BF1" w:rsidRDefault="00D471AB" w:rsidP="00DF0F02">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1020" w:type="dxa"/>
          </w:tcPr>
          <w:p w:rsidR="00D471AB" w:rsidRPr="00985BF1" w:rsidRDefault="00D471AB" w:rsidP="00DF0F02">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w:t>
            </w:r>
            <w:r>
              <w:rPr>
                <w:rFonts w:ascii="Times New Roman" w:hAnsi="Times New Roman" w:cs="Times New Roman"/>
                <w:sz w:val="28"/>
                <w:szCs w:val="28"/>
              </w:rPr>
              <w:t>022</w:t>
            </w:r>
          </w:p>
        </w:tc>
        <w:tc>
          <w:tcPr>
            <w:tcW w:w="964" w:type="dxa"/>
          </w:tcPr>
          <w:p w:rsidR="00D471AB" w:rsidRPr="00985BF1" w:rsidRDefault="00D471AB" w:rsidP="00DF0F02">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64" w:type="dxa"/>
          </w:tcPr>
          <w:p w:rsidR="00D471AB" w:rsidRPr="00985BF1" w:rsidRDefault="00D471AB" w:rsidP="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4</w:t>
            </w:r>
          </w:p>
        </w:tc>
      </w:tr>
      <w:tr w:rsidR="00D471AB" w:rsidRPr="00985BF1" w:rsidTr="006C4083">
        <w:tc>
          <w:tcPr>
            <w:tcW w:w="9978" w:type="dxa"/>
            <w:gridSpan w:val="6"/>
          </w:tcPr>
          <w:p w:rsidR="00D471AB" w:rsidRPr="00985BF1" w:rsidRDefault="00D471AB">
            <w:pPr>
              <w:pStyle w:val="ConsPlusNormal"/>
              <w:jc w:val="center"/>
              <w:outlineLvl w:val="4"/>
              <w:rPr>
                <w:rFonts w:ascii="Times New Roman" w:hAnsi="Times New Roman" w:cs="Times New Roman"/>
                <w:sz w:val="28"/>
                <w:szCs w:val="28"/>
              </w:rPr>
            </w:pPr>
            <w:r w:rsidRPr="00985BF1">
              <w:rPr>
                <w:rFonts w:ascii="Times New Roman" w:hAnsi="Times New Roman" w:cs="Times New Roman"/>
                <w:sz w:val="28"/>
                <w:szCs w:val="28"/>
              </w:rPr>
              <w:t>Индикаторы достижения цели</w:t>
            </w:r>
          </w:p>
        </w:tc>
      </w:tr>
      <w:tr w:rsidR="00A07B83" w:rsidRPr="00985BF1" w:rsidTr="00D471AB">
        <w:tc>
          <w:tcPr>
            <w:tcW w:w="4649" w:type="dxa"/>
          </w:tcPr>
          <w:p w:rsidR="00A07B83" w:rsidRPr="003C6156" w:rsidRDefault="00A07B83" w:rsidP="0099787C">
            <w:pPr>
              <w:pStyle w:val="ConsPlusNormal"/>
              <w:jc w:val="both"/>
              <w:rPr>
                <w:rFonts w:ascii="Times New Roman" w:hAnsi="Times New Roman" w:cs="Times New Roman"/>
                <w:sz w:val="28"/>
                <w:szCs w:val="28"/>
              </w:rPr>
            </w:pPr>
            <w:r w:rsidRPr="003C6156">
              <w:rPr>
                <w:rFonts w:ascii="Times New Roman" w:hAnsi="Times New Roman" w:cs="Times New Roman"/>
                <w:sz w:val="28"/>
                <w:szCs w:val="28"/>
              </w:rPr>
              <w:t>Доля граждан, ведущих здоровый образ жизни от населения округа</w:t>
            </w:r>
          </w:p>
        </w:tc>
        <w:tc>
          <w:tcPr>
            <w:tcW w:w="1361" w:type="dxa"/>
            <w:vAlign w:val="center"/>
          </w:tcPr>
          <w:p w:rsidR="00A07B83" w:rsidRPr="003C6156" w:rsidRDefault="00A07B83" w:rsidP="00A07B83">
            <w:pPr>
              <w:pStyle w:val="ConsPlusNormal"/>
              <w:jc w:val="center"/>
              <w:rPr>
                <w:rFonts w:ascii="Times New Roman" w:hAnsi="Times New Roman" w:cs="Times New Roman"/>
                <w:sz w:val="28"/>
                <w:szCs w:val="28"/>
              </w:rPr>
            </w:pPr>
            <w:r w:rsidRPr="003C6156">
              <w:rPr>
                <w:rFonts w:ascii="Times New Roman" w:hAnsi="Times New Roman" w:cs="Times New Roman"/>
                <w:sz w:val="28"/>
                <w:szCs w:val="28"/>
              </w:rPr>
              <w:t>%</w:t>
            </w:r>
          </w:p>
        </w:tc>
        <w:tc>
          <w:tcPr>
            <w:tcW w:w="1020" w:type="dxa"/>
            <w:vAlign w:val="center"/>
          </w:tcPr>
          <w:p w:rsidR="00A07B83" w:rsidRPr="003C6156" w:rsidRDefault="00816A6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23,5</w:t>
            </w:r>
          </w:p>
        </w:tc>
        <w:tc>
          <w:tcPr>
            <w:tcW w:w="1020" w:type="dxa"/>
            <w:vAlign w:val="center"/>
          </w:tcPr>
          <w:p w:rsidR="00A07B83" w:rsidRPr="003C6156" w:rsidRDefault="00816A63" w:rsidP="00816A63">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tc>
        <w:tc>
          <w:tcPr>
            <w:tcW w:w="964" w:type="dxa"/>
          </w:tcPr>
          <w:p w:rsidR="00A07B83" w:rsidRDefault="00816A6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24,5</w:t>
            </w:r>
          </w:p>
        </w:tc>
        <w:tc>
          <w:tcPr>
            <w:tcW w:w="964" w:type="dxa"/>
            <w:vAlign w:val="center"/>
          </w:tcPr>
          <w:p w:rsidR="00A07B83"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r>
      <w:tr w:rsidR="00A07B83" w:rsidRPr="00985BF1" w:rsidTr="00D471AB">
        <w:tc>
          <w:tcPr>
            <w:tcW w:w="4649" w:type="dxa"/>
          </w:tcPr>
          <w:p w:rsidR="00A07B83" w:rsidRPr="00985BF1" w:rsidRDefault="00A07B83" w:rsidP="00AC2FBB">
            <w:pPr>
              <w:pStyle w:val="ConsPlusNormal"/>
              <w:rPr>
                <w:rFonts w:ascii="Times New Roman" w:hAnsi="Times New Roman" w:cs="Times New Roman"/>
                <w:sz w:val="28"/>
                <w:szCs w:val="28"/>
              </w:rPr>
            </w:pPr>
            <w:r w:rsidRPr="0072137B">
              <w:rPr>
                <w:rFonts w:ascii="Times New Roman" w:hAnsi="Times New Roman" w:cs="Times New Roman"/>
                <w:sz w:val="28"/>
                <w:szCs w:val="28"/>
              </w:rPr>
              <w:t>Ожидаемая продолжительность жизни лиц</w:t>
            </w:r>
            <w:r w:rsidR="00797B84">
              <w:rPr>
                <w:rFonts w:ascii="Times New Roman" w:hAnsi="Times New Roman" w:cs="Times New Roman"/>
                <w:sz w:val="28"/>
                <w:szCs w:val="28"/>
              </w:rPr>
              <w:t xml:space="preserve"> (оба пола)</w:t>
            </w:r>
            <w:r w:rsidR="004010D5">
              <w:rPr>
                <w:rFonts w:ascii="Times New Roman" w:hAnsi="Times New Roman" w:cs="Times New Roman"/>
                <w:sz w:val="28"/>
                <w:szCs w:val="28"/>
              </w:rPr>
              <w:t xml:space="preserve">, после достижения </w:t>
            </w:r>
            <w:r w:rsidR="00553834">
              <w:rPr>
                <w:rFonts w:ascii="Times New Roman" w:hAnsi="Times New Roman" w:cs="Times New Roman"/>
                <w:sz w:val="28"/>
                <w:szCs w:val="28"/>
              </w:rPr>
              <w:t>45 лет</w:t>
            </w:r>
          </w:p>
        </w:tc>
        <w:tc>
          <w:tcPr>
            <w:tcW w:w="1361"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лет</w:t>
            </w:r>
          </w:p>
        </w:tc>
        <w:tc>
          <w:tcPr>
            <w:tcW w:w="1020" w:type="dxa"/>
            <w:vAlign w:val="center"/>
          </w:tcPr>
          <w:p w:rsidR="00A07B83" w:rsidRPr="00985BF1"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c>
          <w:tcPr>
            <w:tcW w:w="1020" w:type="dxa"/>
            <w:vAlign w:val="center"/>
          </w:tcPr>
          <w:p w:rsidR="00A07B83" w:rsidRPr="00985BF1"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30,7</w:t>
            </w:r>
          </w:p>
        </w:tc>
        <w:tc>
          <w:tcPr>
            <w:tcW w:w="964" w:type="dxa"/>
          </w:tcPr>
          <w:p w:rsidR="00A07B83"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31,6</w:t>
            </w:r>
          </w:p>
        </w:tc>
        <w:tc>
          <w:tcPr>
            <w:tcW w:w="964" w:type="dxa"/>
            <w:vAlign w:val="center"/>
          </w:tcPr>
          <w:p w:rsidR="00A07B83" w:rsidRPr="00985BF1" w:rsidRDefault="00553834" w:rsidP="006526E1">
            <w:pPr>
              <w:pStyle w:val="ConsPlusNormal"/>
              <w:jc w:val="center"/>
              <w:rPr>
                <w:rFonts w:ascii="Times New Roman" w:hAnsi="Times New Roman" w:cs="Times New Roman"/>
                <w:sz w:val="28"/>
                <w:szCs w:val="28"/>
              </w:rPr>
            </w:pPr>
            <w:r>
              <w:rPr>
                <w:rFonts w:ascii="Times New Roman" w:hAnsi="Times New Roman" w:cs="Times New Roman"/>
                <w:sz w:val="28"/>
                <w:szCs w:val="28"/>
              </w:rPr>
              <w:t>32,5</w:t>
            </w:r>
          </w:p>
        </w:tc>
      </w:tr>
      <w:tr w:rsidR="00A07B83" w:rsidRPr="00985BF1" w:rsidTr="00D471AB">
        <w:tc>
          <w:tcPr>
            <w:tcW w:w="4649" w:type="dxa"/>
          </w:tcPr>
          <w:p w:rsidR="00A07B83" w:rsidRPr="00B16F0C" w:rsidRDefault="00A07B83" w:rsidP="00A07B83">
            <w:pPr>
              <w:pStyle w:val="ConsPlusNormal"/>
              <w:rPr>
                <w:rFonts w:ascii="Times New Roman" w:hAnsi="Times New Roman" w:cs="Times New Roman"/>
                <w:sz w:val="28"/>
                <w:szCs w:val="28"/>
              </w:rPr>
            </w:pPr>
            <w:r w:rsidRPr="00B16F0C">
              <w:rPr>
                <w:rFonts w:ascii="Times New Roman" w:hAnsi="Times New Roman" w:cs="Times New Roman"/>
                <w:sz w:val="28"/>
                <w:szCs w:val="28"/>
              </w:rPr>
              <w:t>Доля граждан, регулярно занимающихся и спортом</w:t>
            </w:r>
          </w:p>
        </w:tc>
        <w:tc>
          <w:tcPr>
            <w:tcW w:w="1361" w:type="dxa"/>
            <w:vAlign w:val="center"/>
          </w:tcPr>
          <w:p w:rsidR="00A07B83" w:rsidRPr="00B16F0C"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20"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47</w:t>
            </w:r>
          </w:p>
        </w:tc>
        <w:tc>
          <w:tcPr>
            <w:tcW w:w="1020"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53</w:t>
            </w:r>
          </w:p>
        </w:tc>
        <w:tc>
          <w:tcPr>
            <w:tcW w:w="964" w:type="dxa"/>
          </w:tcPr>
          <w:p w:rsidR="00A07B83" w:rsidRPr="00B16F0C" w:rsidRDefault="00A07B83" w:rsidP="003C6156">
            <w:pPr>
              <w:pStyle w:val="ConsPlusNormal"/>
              <w:jc w:val="center"/>
              <w:outlineLvl w:val="1"/>
              <w:rPr>
                <w:rFonts w:ascii="Times New Roman" w:hAnsi="Times New Roman" w:cs="Times New Roman"/>
                <w:sz w:val="28"/>
                <w:szCs w:val="28"/>
              </w:rPr>
            </w:pPr>
            <w:r w:rsidRPr="00B16F0C">
              <w:rPr>
                <w:rFonts w:ascii="Times New Roman" w:hAnsi="Times New Roman" w:cs="Times New Roman"/>
                <w:sz w:val="28"/>
                <w:szCs w:val="28"/>
              </w:rPr>
              <w:t>60</w:t>
            </w:r>
          </w:p>
        </w:tc>
        <w:tc>
          <w:tcPr>
            <w:tcW w:w="964"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63</w:t>
            </w:r>
          </w:p>
        </w:tc>
      </w:tr>
      <w:tr w:rsidR="00A07B83" w:rsidRPr="00985BF1" w:rsidTr="006C4083">
        <w:tc>
          <w:tcPr>
            <w:tcW w:w="9978" w:type="dxa"/>
            <w:gridSpan w:val="6"/>
          </w:tcPr>
          <w:p w:rsidR="00A07B83" w:rsidRPr="00985BF1" w:rsidRDefault="00A07B83" w:rsidP="00A07B83">
            <w:pPr>
              <w:pStyle w:val="ConsPlusNormal"/>
              <w:jc w:val="center"/>
              <w:outlineLvl w:val="4"/>
              <w:rPr>
                <w:rFonts w:ascii="Times New Roman" w:hAnsi="Times New Roman" w:cs="Times New Roman"/>
                <w:sz w:val="28"/>
                <w:szCs w:val="28"/>
              </w:rPr>
            </w:pPr>
            <w:r w:rsidRPr="00985BF1">
              <w:rPr>
                <w:rFonts w:ascii="Times New Roman" w:hAnsi="Times New Roman" w:cs="Times New Roman"/>
                <w:sz w:val="28"/>
                <w:szCs w:val="28"/>
              </w:rPr>
              <w:t>Непосредственный результат Программы</w:t>
            </w:r>
          </w:p>
        </w:tc>
      </w:tr>
      <w:tr w:rsidR="00A07B83" w:rsidRPr="00985BF1" w:rsidTr="00AE67AE">
        <w:trPr>
          <w:trHeight w:val="976"/>
        </w:trPr>
        <w:tc>
          <w:tcPr>
            <w:tcW w:w="4649" w:type="dxa"/>
          </w:tcPr>
          <w:p w:rsidR="00AE67AE" w:rsidRPr="00AE67AE" w:rsidRDefault="00AE67AE" w:rsidP="00AE67AE">
            <w:pPr>
              <w:pStyle w:val="ConsPlusNormal"/>
              <w:rPr>
                <w:rFonts w:ascii="Times New Roman" w:hAnsi="Times New Roman" w:cs="Times New Roman"/>
                <w:sz w:val="28"/>
                <w:szCs w:val="28"/>
              </w:rPr>
            </w:pPr>
            <w:r w:rsidRPr="00AE67AE">
              <w:rPr>
                <w:rFonts w:ascii="Times New Roman" w:hAnsi="Times New Roman" w:cs="Times New Roman"/>
                <w:sz w:val="28"/>
                <w:szCs w:val="28"/>
              </w:rPr>
              <w:t>Количество граждан, ведущих здоровый образ жизни – 20250 человек</w:t>
            </w:r>
          </w:p>
          <w:p w:rsidR="00A07B83" w:rsidRPr="00985BF1" w:rsidRDefault="00A07B83" w:rsidP="00AE67AE">
            <w:pPr>
              <w:pStyle w:val="ConsPlusNormal"/>
              <w:rPr>
                <w:rFonts w:ascii="Times New Roman" w:hAnsi="Times New Roman" w:cs="Times New Roman"/>
                <w:sz w:val="28"/>
                <w:szCs w:val="28"/>
              </w:rPr>
            </w:pPr>
          </w:p>
        </w:tc>
        <w:tc>
          <w:tcPr>
            <w:tcW w:w="1361" w:type="dxa"/>
            <w:vAlign w:val="center"/>
          </w:tcPr>
          <w:p w:rsidR="00A07B83" w:rsidRPr="00985BF1"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чел.</w:t>
            </w:r>
          </w:p>
        </w:tc>
        <w:tc>
          <w:tcPr>
            <w:tcW w:w="1020"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19210</w:t>
            </w:r>
          </w:p>
        </w:tc>
        <w:tc>
          <w:tcPr>
            <w:tcW w:w="1020"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19464</w:t>
            </w:r>
          </w:p>
        </w:tc>
        <w:tc>
          <w:tcPr>
            <w:tcW w:w="964" w:type="dxa"/>
          </w:tcPr>
          <w:p w:rsidR="00A07B83" w:rsidRDefault="00A07B83" w:rsidP="00A07B83">
            <w:pPr>
              <w:pStyle w:val="ConsPlusNormal"/>
              <w:jc w:val="center"/>
              <w:rPr>
                <w:rFonts w:ascii="Times New Roman" w:hAnsi="Times New Roman" w:cs="Times New Roman"/>
                <w:sz w:val="28"/>
                <w:szCs w:val="28"/>
              </w:rPr>
            </w:pPr>
          </w:p>
          <w:p w:rsidR="00535AC5"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19870</w:t>
            </w:r>
          </w:p>
          <w:p w:rsidR="00535AC5" w:rsidRPr="00A72117" w:rsidRDefault="00535AC5" w:rsidP="00A07B83">
            <w:pPr>
              <w:pStyle w:val="ConsPlusNormal"/>
              <w:jc w:val="center"/>
              <w:rPr>
                <w:rFonts w:ascii="Times New Roman" w:hAnsi="Times New Roman" w:cs="Times New Roman"/>
                <w:sz w:val="28"/>
                <w:szCs w:val="28"/>
              </w:rPr>
            </w:pPr>
          </w:p>
        </w:tc>
        <w:tc>
          <w:tcPr>
            <w:tcW w:w="964"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20250</w:t>
            </w:r>
          </w:p>
        </w:tc>
      </w:tr>
      <w:tr w:rsidR="00A07B83" w:rsidRPr="00985BF1" w:rsidTr="00D471AB">
        <w:tc>
          <w:tcPr>
            <w:tcW w:w="4649" w:type="dxa"/>
          </w:tcPr>
          <w:p w:rsidR="00A07B83" w:rsidRPr="00985BF1" w:rsidRDefault="00A07B83" w:rsidP="00553834">
            <w:pPr>
              <w:pStyle w:val="ConsPlusNormal"/>
              <w:rPr>
                <w:rFonts w:ascii="Times New Roman" w:hAnsi="Times New Roman" w:cs="Times New Roman"/>
                <w:sz w:val="28"/>
                <w:szCs w:val="28"/>
              </w:rPr>
            </w:pPr>
            <w:r w:rsidRPr="00BC4B08">
              <w:rPr>
                <w:rFonts w:ascii="Times New Roman" w:hAnsi="Times New Roman" w:cs="Times New Roman"/>
                <w:sz w:val="28"/>
                <w:szCs w:val="28"/>
              </w:rPr>
              <w:t xml:space="preserve">Ожидаемая продолжительность жизни </w:t>
            </w:r>
            <w:r>
              <w:rPr>
                <w:rFonts w:ascii="Times New Roman" w:hAnsi="Times New Roman" w:cs="Times New Roman"/>
                <w:sz w:val="28"/>
                <w:szCs w:val="28"/>
              </w:rPr>
              <w:t>граждан</w:t>
            </w:r>
            <w:r w:rsidR="00CE26F0">
              <w:rPr>
                <w:rFonts w:ascii="Times New Roman" w:hAnsi="Times New Roman" w:cs="Times New Roman"/>
                <w:sz w:val="28"/>
                <w:szCs w:val="28"/>
              </w:rPr>
              <w:t xml:space="preserve"> (оба пола) </w:t>
            </w:r>
          </w:p>
        </w:tc>
        <w:tc>
          <w:tcPr>
            <w:tcW w:w="1361"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лет</w:t>
            </w:r>
          </w:p>
        </w:tc>
        <w:tc>
          <w:tcPr>
            <w:tcW w:w="1020" w:type="dxa"/>
            <w:tcBorders>
              <w:top w:val="single" w:sz="4" w:space="0" w:color="000000"/>
              <w:left w:val="single" w:sz="4" w:space="0" w:color="000000"/>
              <w:bottom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74,8</w:t>
            </w:r>
          </w:p>
        </w:tc>
        <w:tc>
          <w:tcPr>
            <w:tcW w:w="1020" w:type="dxa"/>
            <w:tcBorders>
              <w:top w:val="single" w:sz="4" w:space="0" w:color="000000"/>
              <w:left w:val="single" w:sz="4" w:space="0" w:color="000000"/>
              <w:bottom w:val="single" w:sz="4" w:space="0" w:color="000000"/>
              <w:right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75,7</w:t>
            </w:r>
          </w:p>
        </w:tc>
        <w:tc>
          <w:tcPr>
            <w:tcW w:w="964" w:type="dxa"/>
            <w:tcBorders>
              <w:top w:val="single" w:sz="4" w:space="0" w:color="000000"/>
              <w:left w:val="single" w:sz="4" w:space="0" w:color="000000"/>
              <w:bottom w:val="single" w:sz="4" w:space="0" w:color="000000"/>
              <w:right w:val="single" w:sz="4" w:space="0" w:color="000000"/>
            </w:tcBorders>
          </w:tcPr>
          <w:p w:rsidR="006526E1" w:rsidRDefault="006526E1" w:rsidP="00A07B83">
            <w:pPr>
              <w:suppressAutoHyphens/>
              <w:snapToGrid w:val="0"/>
              <w:jc w:val="center"/>
              <w:rPr>
                <w:rFonts w:ascii="Times New Roman" w:hAnsi="Times New Roman" w:cs="Times New Roman"/>
                <w:sz w:val="28"/>
                <w:szCs w:val="28"/>
                <w:lang w:eastAsia="ar-SA"/>
              </w:rPr>
            </w:pPr>
          </w:p>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76,6</w:t>
            </w:r>
          </w:p>
        </w:tc>
        <w:tc>
          <w:tcPr>
            <w:tcW w:w="964" w:type="dxa"/>
            <w:tcBorders>
              <w:top w:val="single" w:sz="4" w:space="0" w:color="000000"/>
              <w:left w:val="single" w:sz="4" w:space="0" w:color="000000"/>
              <w:bottom w:val="single" w:sz="4" w:space="0" w:color="000000"/>
              <w:right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77,5</w:t>
            </w:r>
          </w:p>
        </w:tc>
      </w:tr>
      <w:tr w:rsidR="00A07B83" w:rsidRPr="00985BF1" w:rsidTr="00AE67AE">
        <w:trPr>
          <w:trHeight w:val="291"/>
        </w:trPr>
        <w:tc>
          <w:tcPr>
            <w:tcW w:w="4649" w:type="dxa"/>
          </w:tcPr>
          <w:p w:rsidR="00A07B83" w:rsidRPr="00985BF1" w:rsidRDefault="00A07B83" w:rsidP="00A07B83">
            <w:pPr>
              <w:pStyle w:val="ConsPlusNormal"/>
              <w:rPr>
                <w:rFonts w:ascii="Times New Roman" w:hAnsi="Times New Roman" w:cs="Times New Roman"/>
                <w:sz w:val="28"/>
                <w:szCs w:val="28"/>
              </w:rPr>
            </w:pPr>
            <w:r w:rsidRPr="00B16F0C">
              <w:rPr>
                <w:rFonts w:ascii="Times New Roman" w:hAnsi="Times New Roman" w:cs="Times New Roman"/>
                <w:sz w:val="28"/>
                <w:szCs w:val="28"/>
              </w:rPr>
              <w:t>Количество граждан, регулярно занимающихся и спортом</w:t>
            </w:r>
          </w:p>
        </w:tc>
        <w:tc>
          <w:tcPr>
            <w:tcW w:w="1361"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чел.</w:t>
            </w:r>
          </w:p>
        </w:tc>
        <w:tc>
          <w:tcPr>
            <w:tcW w:w="1020"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38533</w:t>
            </w:r>
          </w:p>
        </w:tc>
        <w:tc>
          <w:tcPr>
            <w:tcW w:w="1020"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45066</w:t>
            </w:r>
          </w:p>
        </w:tc>
        <w:tc>
          <w:tcPr>
            <w:tcW w:w="964" w:type="dxa"/>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51600</w:t>
            </w:r>
          </w:p>
        </w:tc>
        <w:tc>
          <w:tcPr>
            <w:tcW w:w="964"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52839</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2.6. Меры правового регулирования</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D30AD7" w:rsidRDefault="005E063E" w:rsidP="00943B40">
      <w:pPr>
        <w:pStyle w:val="ConsPlusNormal"/>
        <w:ind w:firstLine="540"/>
        <w:jc w:val="both"/>
        <w:rPr>
          <w:rFonts w:ascii="Times New Roman" w:hAnsi="Times New Roman" w:cs="Times New Roman"/>
          <w:sz w:val="28"/>
          <w:szCs w:val="28"/>
        </w:rPr>
      </w:pPr>
      <w:r w:rsidRPr="00D30AD7">
        <w:rPr>
          <w:rFonts w:ascii="Times New Roman" w:hAnsi="Times New Roman" w:cs="Times New Roman"/>
          <w:sz w:val="28"/>
          <w:szCs w:val="28"/>
        </w:rPr>
        <w:t>Не требуется принятия нормативных актов, необходимых для реализации основных мероприятий муниципальной программы.</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2.7.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В реализации ряда мероприятий программы на добровольной основе, по </w:t>
      </w:r>
      <w:r w:rsidRPr="00985BF1">
        <w:rPr>
          <w:rFonts w:ascii="Times New Roman" w:hAnsi="Times New Roman" w:cs="Times New Roman"/>
          <w:sz w:val="28"/>
          <w:szCs w:val="28"/>
        </w:rPr>
        <w:lastRenderedPageBreak/>
        <w:t>согласованию и без привлечения собственных средств могут принимать участие общественные организации и объединения.</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2.8. Обоснование объема финансовых ресурсов</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Финансирование расходов на реализацию мероприятий Программы осуществляется в пределах средств, предусмотренных в местном бюджете на соответствующие финансовые годы и плановые периоды.</w:t>
      </w: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Pr="00985BF1" w:rsidRDefault="005E063E" w:rsidP="00943B40">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Таблица 3. Ресурсное обеспечение реализации программы</w:t>
      </w:r>
    </w:p>
    <w:p w:rsidR="005E063E" w:rsidRPr="00985BF1" w:rsidRDefault="005E063E" w:rsidP="00943B40">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за счет средств местного бюджета</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Планируется следующее распределение ассигнований, выделяемых из бюджета округа на реализацию мероприятий Программы:</w:t>
      </w:r>
    </w:p>
    <w:p w:rsidR="005E063E" w:rsidRPr="00985BF1" w:rsidRDefault="005E063E" w:rsidP="00943B40">
      <w:pPr>
        <w:pStyle w:val="ConsPlusNormal"/>
        <w:ind w:firstLine="540"/>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2268"/>
        <w:gridCol w:w="2410"/>
        <w:gridCol w:w="851"/>
        <w:gridCol w:w="708"/>
        <w:gridCol w:w="851"/>
        <w:gridCol w:w="709"/>
        <w:gridCol w:w="850"/>
      </w:tblGrid>
      <w:tr w:rsidR="006C4083" w:rsidRPr="008A3D1A" w:rsidTr="00E00C4E">
        <w:tc>
          <w:tcPr>
            <w:tcW w:w="1196"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Статус</w:t>
            </w:r>
          </w:p>
        </w:tc>
        <w:tc>
          <w:tcPr>
            <w:tcW w:w="2268"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w:t>
            </w:r>
          </w:p>
        </w:tc>
        <w:tc>
          <w:tcPr>
            <w:tcW w:w="2410"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Заказчик-координатор, соисполнители</w:t>
            </w:r>
          </w:p>
        </w:tc>
        <w:tc>
          <w:tcPr>
            <w:tcW w:w="3969" w:type="dxa"/>
            <w:gridSpan w:val="5"/>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Потребность в финансовых ресурсах по годам реализации Программы, тыс. рублей</w:t>
            </w:r>
          </w:p>
        </w:tc>
      </w:tr>
      <w:tr w:rsidR="006C4083" w:rsidRPr="00985BF1" w:rsidTr="00E00C4E">
        <w:tc>
          <w:tcPr>
            <w:tcW w:w="1196" w:type="dxa"/>
            <w:vMerge w:val="restart"/>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Муниципальная программа</w:t>
            </w:r>
          </w:p>
        </w:tc>
        <w:tc>
          <w:tcPr>
            <w:tcW w:w="2268" w:type="dxa"/>
            <w:vMerge w:val="restart"/>
          </w:tcPr>
          <w:p w:rsidR="006C4083" w:rsidRPr="00985BF1" w:rsidRDefault="006C4083" w:rsidP="00AC5634">
            <w:pPr>
              <w:pStyle w:val="ConsPlusNormal"/>
              <w:jc w:val="center"/>
              <w:rPr>
                <w:rFonts w:ascii="Times New Roman" w:hAnsi="Times New Roman" w:cs="Times New Roman"/>
                <w:sz w:val="28"/>
                <w:szCs w:val="28"/>
              </w:rPr>
            </w:pPr>
            <w:r w:rsidRPr="006C4083">
              <w:rPr>
                <w:rFonts w:ascii="Times New Roman" w:hAnsi="Times New Roman" w:cs="Times New Roman"/>
                <w:sz w:val="28"/>
                <w:szCs w:val="28"/>
              </w:rPr>
              <w:t>«Укрепление здоровья населения городского округа город Выкса на 2021-2024 годы»</w:t>
            </w:r>
          </w:p>
        </w:tc>
        <w:tc>
          <w:tcPr>
            <w:tcW w:w="2410" w:type="dxa"/>
          </w:tcPr>
          <w:p w:rsidR="006C4083" w:rsidRPr="00985BF1" w:rsidRDefault="006C4083">
            <w:pPr>
              <w:pStyle w:val="ConsPlusNormal"/>
              <w:rPr>
                <w:rFonts w:ascii="Times New Roman" w:hAnsi="Times New Roman" w:cs="Times New Roman"/>
                <w:sz w:val="28"/>
                <w:szCs w:val="28"/>
              </w:rPr>
            </w:pPr>
          </w:p>
        </w:tc>
        <w:tc>
          <w:tcPr>
            <w:tcW w:w="851" w:type="dxa"/>
          </w:tcPr>
          <w:p w:rsidR="006C4083" w:rsidRPr="00985BF1" w:rsidRDefault="006C4083" w:rsidP="009653C8">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708" w:type="dxa"/>
          </w:tcPr>
          <w:p w:rsidR="006C4083" w:rsidRPr="00985BF1" w:rsidRDefault="006C4083" w:rsidP="009653C8">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22</w:t>
            </w:r>
          </w:p>
        </w:tc>
        <w:tc>
          <w:tcPr>
            <w:tcW w:w="851" w:type="dxa"/>
          </w:tcPr>
          <w:p w:rsidR="006C4083" w:rsidRPr="00985BF1" w:rsidRDefault="006C4083" w:rsidP="009653C8">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709" w:type="dxa"/>
          </w:tcPr>
          <w:p w:rsidR="006C4083" w:rsidRPr="00985BF1" w:rsidRDefault="006C4083" w:rsidP="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4</w:t>
            </w:r>
          </w:p>
        </w:tc>
        <w:tc>
          <w:tcPr>
            <w:tcW w:w="850"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всего</w:t>
            </w:r>
          </w:p>
        </w:tc>
      </w:tr>
      <w:tr w:rsidR="006C4083" w:rsidRPr="00985BF1" w:rsidTr="00E00C4E">
        <w:tc>
          <w:tcPr>
            <w:tcW w:w="1196" w:type="dxa"/>
            <w:vMerge/>
          </w:tcPr>
          <w:p w:rsidR="006C4083" w:rsidRPr="00985BF1" w:rsidRDefault="006C4083">
            <w:pPr>
              <w:rPr>
                <w:rFonts w:ascii="Times New Roman" w:hAnsi="Times New Roman" w:cs="Times New Roman"/>
                <w:sz w:val="28"/>
                <w:szCs w:val="28"/>
              </w:rPr>
            </w:pPr>
          </w:p>
        </w:tc>
        <w:tc>
          <w:tcPr>
            <w:tcW w:w="2268" w:type="dxa"/>
            <w:vMerge/>
          </w:tcPr>
          <w:p w:rsidR="006C4083" w:rsidRPr="00985BF1" w:rsidRDefault="006C4083">
            <w:pPr>
              <w:rPr>
                <w:rFonts w:ascii="Times New Roman" w:hAnsi="Times New Roman" w:cs="Times New Roman"/>
                <w:sz w:val="28"/>
                <w:szCs w:val="28"/>
              </w:rPr>
            </w:pPr>
          </w:p>
        </w:tc>
        <w:tc>
          <w:tcPr>
            <w:tcW w:w="2410" w:type="dxa"/>
            <w:vAlign w:val="center"/>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всего</w:t>
            </w:r>
          </w:p>
        </w:tc>
        <w:tc>
          <w:tcPr>
            <w:tcW w:w="851" w:type="dxa"/>
            <w:vAlign w:val="center"/>
          </w:tcPr>
          <w:p w:rsidR="006C4083" w:rsidRPr="00366DEB" w:rsidRDefault="004D31D6" w:rsidP="002072F4">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708"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1" w:type="dxa"/>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709"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6C4083" w:rsidRPr="00985BF1" w:rsidTr="00E00C4E">
        <w:tc>
          <w:tcPr>
            <w:tcW w:w="1196" w:type="dxa"/>
            <w:vMerge/>
          </w:tcPr>
          <w:p w:rsidR="006C4083" w:rsidRPr="00985BF1" w:rsidRDefault="006C4083">
            <w:pPr>
              <w:rPr>
                <w:rFonts w:ascii="Times New Roman" w:hAnsi="Times New Roman" w:cs="Times New Roman"/>
                <w:sz w:val="28"/>
                <w:szCs w:val="28"/>
              </w:rPr>
            </w:pPr>
          </w:p>
        </w:tc>
        <w:tc>
          <w:tcPr>
            <w:tcW w:w="2268" w:type="dxa"/>
            <w:vMerge/>
          </w:tcPr>
          <w:p w:rsidR="006C4083" w:rsidRPr="00985BF1" w:rsidRDefault="006C4083">
            <w:pPr>
              <w:rPr>
                <w:rFonts w:ascii="Times New Roman" w:hAnsi="Times New Roman" w:cs="Times New Roman"/>
                <w:sz w:val="28"/>
                <w:szCs w:val="28"/>
              </w:rPr>
            </w:pPr>
          </w:p>
        </w:tc>
        <w:tc>
          <w:tcPr>
            <w:tcW w:w="2410" w:type="dxa"/>
            <w:vAlign w:val="center"/>
          </w:tcPr>
          <w:p w:rsidR="006C4083" w:rsidRPr="00985BF1" w:rsidRDefault="006C4083" w:rsidP="000F0B5D">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Заказчик-координатор: </w:t>
            </w:r>
            <w:r w:rsidR="000F0B5D">
              <w:rPr>
                <w:rFonts w:ascii="Times New Roman" w:hAnsi="Times New Roman" w:cs="Times New Roman"/>
                <w:sz w:val="28"/>
                <w:szCs w:val="28"/>
              </w:rPr>
              <w:t>администрация г.о.г. Выкса</w:t>
            </w:r>
          </w:p>
        </w:tc>
        <w:tc>
          <w:tcPr>
            <w:tcW w:w="851"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708"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851" w:type="dxa"/>
          </w:tcPr>
          <w:p w:rsidR="006C4083" w:rsidRDefault="006C4083">
            <w:pPr>
              <w:pStyle w:val="ConsPlusNormal"/>
              <w:jc w:val="center"/>
              <w:rPr>
                <w:rFonts w:ascii="Times New Roman" w:hAnsi="Times New Roman" w:cs="Times New Roman"/>
                <w:sz w:val="28"/>
                <w:szCs w:val="28"/>
              </w:rPr>
            </w:pPr>
          </w:p>
          <w:p w:rsidR="00026E32" w:rsidRDefault="00026E32">
            <w:pPr>
              <w:pStyle w:val="ConsPlusNormal"/>
              <w:jc w:val="center"/>
              <w:rPr>
                <w:rFonts w:ascii="Times New Roman" w:hAnsi="Times New Roman" w:cs="Times New Roman"/>
                <w:sz w:val="28"/>
                <w:szCs w:val="28"/>
              </w:rPr>
            </w:pPr>
          </w:p>
          <w:p w:rsidR="00026E32" w:rsidRPr="00366DEB" w:rsidRDefault="00026E3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850"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r>
      <w:tr w:rsidR="006C4083" w:rsidRPr="00985BF1" w:rsidTr="00E00C4E">
        <w:tc>
          <w:tcPr>
            <w:tcW w:w="1196" w:type="dxa"/>
            <w:vMerge/>
          </w:tcPr>
          <w:p w:rsidR="006C4083" w:rsidRPr="00985BF1" w:rsidRDefault="006C4083">
            <w:pPr>
              <w:rPr>
                <w:rFonts w:ascii="Times New Roman" w:hAnsi="Times New Roman" w:cs="Times New Roman"/>
                <w:sz w:val="28"/>
                <w:szCs w:val="28"/>
              </w:rPr>
            </w:pPr>
          </w:p>
        </w:tc>
        <w:tc>
          <w:tcPr>
            <w:tcW w:w="2268" w:type="dxa"/>
            <w:vMerge/>
          </w:tcPr>
          <w:p w:rsidR="006C4083" w:rsidRPr="00985BF1" w:rsidRDefault="006C4083">
            <w:pPr>
              <w:rPr>
                <w:rFonts w:ascii="Times New Roman" w:hAnsi="Times New Roman" w:cs="Times New Roman"/>
                <w:sz w:val="28"/>
                <w:szCs w:val="28"/>
              </w:rPr>
            </w:pPr>
          </w:p>
        </w:tc>
        <w:tc>
          <w:tcPr>
            <w:tcW w:w="2410" w:type="dxa"/>
            <w:vAlign w:val="center"/>
          </w:tcPr>
          <w:p w:rsidR="00AC5634" w:rsidRDefault="006C4083" w:rsidP="000F0B5D">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Соисполнитель 1: </w:t>
            </w:r>
          </w:p>
          <w:p w:rsidR="006C4083" w:rsidRPr="00985BF1" w:rsidRDefault="00E97DE8" w:rsidP="000F0B5D">
            <w:pPr>
              <w:pStyle w:val="ConsPlusNormal"/>
              <w:jc w:val="center"/>
              <w:rPr>
                <w:rFonts w:ascii="Times New Roman" w:hAnsi="Times New Roman" w:cs="Times New Roman"/>
                <w:sz w:val="28"/>
                <w:szCs w:val="28"/>
              </w:rPr>
            </w:pPr>
            <w:r>
              <w:rPr>
                <w:rFonts w:ascii="Times New Roman" w:hAnsi="Times New Roman" w:cs="Times New Roman"/>
                <w:sz w:val="28"/>
                <w:szCs w:val="28"/>
              </w:rPr>
              <w:t>УСП</w:t>
            </w:r>
          </w:p>
        </w:tc>
        <w:tc>
          <w:tcPr>
            <w:tcW w:w="851"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3C0ABB" w:rsidRDefault="003C0ABB">
            <w:pPr>
              <w:pStyle w:val="ConsPlusNormal"/>
              <w:jc w:val="center"/>
              <w:rPr>
                <w:rFonts w:ascii="Times New Roman" w:hAnsi="Times New Roman" w:cs="Times New Roman"/>
                <w:sz w:val="28"/>
                <w:szCs w:val="28"/>
              </w:rPr>
            </w:pPr>
          </w:p>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9"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E97DE8" w:rsidRPr="00985BF1" w:rsidTr="00E00C4E">
        <w:tc>
          <w:tcPr>
            <w:tcW w:w="1196" w:type="dxa"/>
          </w:tcPr>
          <w:p w:rsidR="00E97DE8" w:rsidRPr="00985BF1" w:rsidRDefault="00E97DE8" w:rsidP="00E97DE8">
            <w:pPr>
              <w:rPr>
                <w:rFonts w:ascii="Times New Roman" w:hAnsi="Times New Roman" w:cs="Times New Roman"/>
                <w:sz w:val="28"/>
                <w:szCs w:val="28"/>
              </w:rPr>
            </w:pPr>
          </w:p>
        </w:tc>
        <w:tc>
          <w:tcPr>
            <w:tcW w:w="2268" w:type="dxa"/>
          </w:tcPr>
          <w:p w:rsidR="00E97DE8" w:rsidRPr="00985BF1" w:rsidRDefault="00E97DE8" w:rsidP="00E97DE8">
            <w:pPr>
              <w:rPr>
                <w:rFonts w:ascii="Times New Roman" w:hAnsi="Times New Roman" w:cs="Times New Roman"/>
                <w:sz w:val="28"/>
                <w:szCs w:val="28"/>
              </w:rPr>
            </w:pPr>
          </w:p>
        </w:tc>
        <w:tc>
          <w:tcPr>
            <w:tcW w:w="2410" w:type="dxa"/>
            <w:vAlign w:val="center"/>
          </w:tcPr>
          <w:p w:rsidR="00E97DE8" w:rsidRPr="00985BF1"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Соисполнитель 2</w:t>
            </w:r>
            <w:r w:rsidRPr="00E97DE8">
              <w:rPr>
                <w:rFonts w:ascii="Times New Roman" w:hAnsi="Times New Roman" w:cs="Times New Roman"/>
                <w:sz w:val="28"/>
                <w:szCs w:val="28"/>
              </w:rPr>
              <w:t>:</w:t>
            </w:r>
            <w:r>
              <w:rPr>
                <w:rFonts w:ascii="Times New Roman" w:hAnsi="Times New Roman" w:cs="Times New Roman"/>
                <w:sz w:val="28"/>
                <w:szCs w:val="28"/>
              </w:rPr>
              <w:t xml:space="preserve"> УКТиМП</w:t>
            </w:r>
          </w:p>
        </w:tc>
        <w:tc>
          <w:tcPr>
            <w:tcW w:w="851"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E97DE8" w:rsidRDefault="00E97DE8" w:rsidP="00E97DE8">
            <w:pPr>
              <w:pStyle w:val="ConsPlusNormal"/>
              <w:jc w:val="center"/>
              <w:rPr>
                <w:rFonts w:ascii="Times New Roman" w:hAnsi="Times New Roman" w:cs="Times New Roman"/>
                <w:sz w:val="28"/>
                <w:szCs w:val="28"/>
              </w:rPr>
            </w:pPr>
          </w:p>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9"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Таблица 4. Прогнозная оценка расходов на реализацию</w:t>
      </w:r>
    </w:p>
    <w:p w:rsidR="005E063E" w:rsidRPr="00985BF1" w:rsidRDefault="005E063E">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Программы за счет всех источников:</w:t>
      </w:r>
    </w:p>
    <w:p w:rsidR="005E063E" w:rsidRPr="00985BF1" w:rsidRDefault="005E063E">
      <w:pPr>
        <w:pStyle w:val="ConsPlusNormal"/>
        <w:ind w:firstLine="540"/>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1695"/>
        <w:gridCol w:w="1644"/>
        <w:gridCol w:w="964"/>
        <w:gridCol w:w="907"/>
        <w:gridCol w:w="907"/>
        <w:gridCol w:w="971"/>
        <w:gridCol w:w="992"/>
      </w:tblGrid>
      <w:tr w:rsidR="002E478C" w:rsidRPr="00985BF1" w:rsidTr="00943B40">
        <w:tc>
          <w:tcPr>
            <w:tcW w:w="1763"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Статус</w:t>
            </w:r>
          </w:p>
        </w:tc>
        <w:tc>
          <w:tcPr>
            <w:tcW w:w="1695"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 программы</w:t>
            </w:r>
          </w:p>
        </w:tc>
        <w:tc>
          <w:tcPr>
            <w:tcW w:w="1644"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Источники финансирования</w:t>
            </w:r>
          </w:p>
        </w:tc>
        <w:tc>
          <w:tcPr>
            <w:tcW w:w="4741" w:type="dxa"/>
            <w:gridSpan w:val="5"/>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Оценка расходов (тыс. руб.), годы</w:t>
            </w:r>
          </w:p>
        </w:tc>
      </w:tr>
      <w:tr w:rsidR="00645A8E" w:rsidRPr="00985BF1" w:rsidTr="00943B40">
        <w:tc>
          <w:tcPr>
            <w:tcW w:w="1763" w:type="dxa"/>
            <w:vMerge/>
          </w:tcPr>
          <w:p w:rsidR="00645A8E" w:rsidRPr="00985BF1" w:rsidRDefault="00645A8E" w:rsidP="004D28E9">
            <w:pPr>
              <w:spacing w:after="0"/>
              <w:rPr>
                <w:rFonts w:ascii="Times New Roman" w:hAnsi="Times New Roman" w:cs="Times New Roman"/>
                <w:sz w:val="28"/>
                <w:szCs w:val="28"/>
              </w:rPr>
            </w:pPr>
          </w:p>
        </w:tc>
        <w:tc>
          <w:tcPr>
            <w:tcW w:w="1695" w:type="dxa"/>
            <w:vMerge/>
          </w:tcPr>
          <w:p w:rsidR="00645A8E" w:rsidRPr="00985BF1" w:rsidRDefault="00645A8E" w:rsidP="004D28E9">
            <w:pPr>
              <w:spacing w:after="0"/>
              <w:rPr>
                <w:rFonts w:ascii="Times New Roman" w:hAnsi="Times New Roman" w:cs="Times New Roman"/>
                <w:sz w:val="28"/>
                <w:szCs w:val="28"/>
              </w:rPr>
            </w:pPr>
          </w:p>
        </w:tc>
        <w:tc>
          <w:tcPr>
            <w:tcW w:w="1644" w:type="dxa"/>
            <w:vMerge/>
          </w:tcPr>
          <w:p w:rsidR="00645A8E" w:rsidRPr="00985BF1" w:rsidRDefault="00645A8E" w:rsidP="004D28E9">
            <w:pPr>
              <w:spacing w:after="0"/>
              <w:rPr>
                <w:rFonts w:ascii="Times New Roman" w:hAnsi="Times New Roman" w:cs="Times New Roman"/>
                <w:sz w:val="28"/>
                <w:szCs w:val="28"/>
              </w:rPr>
            </w:pPr>
          </w:p>
        </w:tc>
        <w:tc>
          <w:tcPr>
            <w:tcW w:w="964"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907"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22</w:t>
            </w:r>
          </w:p>
        </w:tc>
        <w:tc>
          <w:tcPr>
            <w:tcW w:w="907"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3</w:t>
            </w:r>
          </w:p>
        </w:tc>
        <w:tc>
          <w:tcPr>
            <w:tcW w:w="971" w:type="dxa"/>
          </w:tcPr>
          <w:p w:rsidR="00645A8E" w:rsidRPr="00985BF1" w:rsidRDefault="002E478C"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92"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Всего за </w:t>
            </w:r>
            <w:r w:rsidRPr="00985BF1">
              <w:rPr>
                <w:rFonts w:ascii="Times New Roman" w:hAnsi="Times New Roman" w:cs="Times New Roman"/>
                <w:sz w:val="28"/>
                <w:szCs w:val="28"/>
              </w:rPr>
              <w:lastRenderedPageBreak/>
              <w:t>период</w:t>
            </w:r>
          </w:p>
        </w:tc>
      </w:tr>
      <w:tr w:rsidR="00645A8E" w:rsidRPr="00985BF1" w:rsidTr="00943B40">
        <w:tc>
          <w:tcPr>
            <w:tcW w:w="1763" w:type="dxa"/>
            <w:vMerge w:val="restart"/>
          </w:tcPr>
          <w:p w:rsidR="00645A8E"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lastRenderedPageBreak/>
              <w:t>Муниципальная</w:t>
            </w:r>
          </w:p>
          <w:p w:rsidR="00645A8E" w:rsidRPr="00985BF1" w:rsidRDefault="00645A8E"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программа</w:t>
            </w:r>
          </w:p>
        </w:tc>
        <w:tc>
          <w:tcPr>
            <w:tcW w:w="1695" w:type="dxa"/>
            <w:vMerge w:val="restart"/>
          </w:tcPr>
          <w:p w:rsidR="00645A8E" w:rsidRPr="00985BF1" w:rsidRDefault="00645A8E" w:rsidP="00943B40">
            <w:pPr>
              <w:pStyle w:val="ConsPlusNormal"/>
              <w:jc w:val="center"/>
              <w:rPr>
                <w:rFonts w:ascii="Times New Roman" w:hAnsi="Times New Roman" w:cs="Times New Roman"/>
                <w:sz w:val="28"/>
                <w:szCs w:val="28"/>
              </w:rPr>
            </w:pPr>
            <w:r w:rsidRPr="000051C3">
              <w:rPr>
                <w:rFonts w:ascii="Times New Roman" w:hAnsi="Times New Roman" w:cs="Times New Roman"/>
                <w:sz w:val="28"/>
                <w:szCs w:val="28"/>
              </w:rPr>
              <w:t>«Укрепление здоровья населения городского округа город Выкса на 2021-2024 годы»</w:t>
            </w:r>
          </w:p>
        </w:tc>
        <w:tc>
          <w:tcPr>
            <w:tcW w:w="1644" w:type="dxa"/>
            <w:vAlign w:val="center"/>
          </w:tcPr>
          <w:p w:rsidR="00645A8E" w:rsidRPr="00985BF1" w:rsidRDefault="00645A8E"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Всего, в т.ч.</w:t>
            </w:r>
          </w:p>
        </w:tc>
        <w:tc>
          <w:tcPr>
            <w:tcW w:w="964"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Default="00920D16" w:rsidP="004D28E9">
            <w:pPr>
              <w:pStyle w:val="ConsPlusNormal"/>
              <w:jc w:val="center"/>
              <w:rPr>
                <w:rFonts w:ascii="Times New Roman" w:hAnsi="Times New Roman" w:cs="Times New Roman"/>
                <w:sz w:val="28"/>
                <w:szCs w:val="28"/>
              </w:rPr>
            </w:pPr>
          </w:p>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Основное мероприятие 1</w:t>
            </w:r>
          </w:p>
        </w:tc>
        <w:tc>
          <w:tcPr>
            <w:tcW w:w="1695" w:type="dxa"/>
            <w:vMerge w:val="restart"/>
          </w:tcPr>
          <w:p w:rsidR="00920D16" w:rsidRPr="00985BF1" w:rsidRDefault="00920D16" w:rsidP="004D28E9">
            <w:pPr>
              <w:pStyle w:val="ConsPlusNormal"/>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Всего, в т.ч.</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Основное мероприятие 2</w:t>
            </w:r>
          </w:p>
        </w:tc>
        <w:tc>
          <w:tcPr>
            <w:tcW w:w="1695" w:type="dxa"/>
            <w:vMerge w:val="restart"/>
          </w:tcPr>
          <w:p w:rsidR="00920D16" w:rsidRPr="00985BF1" w:rsidRDefault="00920D16" w:rsidP="004D28E9">
            <w:pPr>
              <w:pStyle w:val="ConsPlusNormal"/>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Всего, в т.ч.</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Основное мероприятие 3</w:t>
            </w:r>
          </w:p>
        </w:tc>
        <w:tc>
          <w:tcPr>
            <w:tcW w:w="1695" w:type="dxa"/>
            <w:vMerge w:val="restart"/>
          </w:tcPr>
          <w:p w:rsidR="00920D16" w:rsidRPr="00985BF1" w:rsidRDefault="00920D16" w:rsidP="004D28E9">
            <w:pPr>
              <w:pStyle w:val="ConsPlusNormal"/>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Всего, в т.ч.</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w:t>
            </w:r>
            <w:r w:rsidRPr="00985BF1">
              <w:rPr>
                <w:rFonts w:ascii="Times New Roman" w:hAnsi="Times New Roman" w:cs="Times New Roman"/>
                <w:sz w:val="28"/>
                <w:szCs w:val="28"/>
              </w:rPr>
              <w:lastRenderedPageBreak/>
              <w:t>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lastRenderedPageBreak/>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943B40">
        <w:tc>
          <w:tcPr>
            <w:tcW w:w="1763" w:type="dxa"/>
            <w:vMerge/>
          </w:tcPr>
          <w:p w:rsidR="00920D16" w:rsidRPr="00985BF1" w:rsidRDefault="00920D16" w:rsidP="004D28E9">
            <w:pPr>
              <w:spacing w:after="0"/>
              <w:rPr>
                <w:rFonts w:ascii="Times New Roman" w:hAnsi="Times New Roman" w:cs="Times New Roman"/>
                <w:sz w:val="28"/>
                <w:szCs w:val="28"/>
              </w:rPr>
            </w:pPr>
          </w:p>
        </w:tc>
        <w:tc>
          <w:tcPr>
            <w:tcW w:w="1695" w:type="dxa"/>
            <w:vMerge/>
          </w:tcPr>
          <w:p w:rsidR="00920D16" w:rsidRPr="00985BF1" w:rsidRDefault="00920D16" w:rsidP="004D28E9">
            <w:pPr>
              <w:spacing w:after="0"/>
              <w:rPr>
                <w:rFonts w:ascii="Times New Roman" w:hAnsi="Times New Roman" w:cs="Times New Roman"/>
                <w:sz w:val="28"/>
                <w:szCs w:val="28"/>
              </w:rPr>
            </w:pPr>
          </w:p>
        </w:tc>
        <w:tc>
          <w:tcPr>
            <w:tcW w:w="1644" w:type="dxa"/>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Default="005E063E" w:rsidP="00F25172">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2.9. Анализ рисков реализации муниципальной программы</w:t>
      </w:r>
    </w:p>
    <w:p w:rsidR="00F25172" w:rsidRPr="00985BF1" w:rsidRDefault="00F25172" w:rsidP="00F25172">
      <w:pPr>
        <w:pStyle w:val="ConsPlusNormal"/>
        <w:ind w:firstLine="540"/>
        <w:jc w:val="center"/>
        <w:outlineLvl w:val="2"/>
        <w:rPr>
          <w:rFonts w:ascii="Times New Roman" w:hAnsi="Times New Roman" w:cs="Times New Roman"/>
          <w:sz w:val="28"/>
          <w:szCs w:val="28"/>
        </w:rPr>
      </w:pPr>
    </w:p>
    <w:p w:rsidR="005E063E" w:rsidRDefault="005E063E" w:rsidP="00F25172">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реализации Программы следует учитывать ряд возможных рисков, связанных с отсутствием финансирования мероприятий Программы, существенным изменением федерального законодательства, форс-мажорными обстоятельствами:</w:t>
      </w:r>
    </w:p>
    <w:p w:rsidR="00F25172" w:rsidRPr="00985BF1" w:rsidRDefault="00F25172" w:rsidP="00F25172">
      <w:pPr>
        <w:pStyle w:val="ConsPlusNormal"/>
        <w:ind w:firstLine="540"/>
        <w:jc w:val="both"/>
        <w:rPr>
          <w:rFonts w:ascii="Times New Roman" w:hAnsi="Times New Roman" w:cs="Times New Roman"/>
          <w:sz w:val="28"/>
          <w:szCs w:val="28"/>
        </w:rPr>
      </w:pPr>
    </w:p>
    <w:p w:rsidR="005E063E" w:rsidRDefault="005E063E" w:rsidP="00F25172">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1. Организационные риски:</w:t>
      </w:r>
    </w:p>
    <w:p w:rsidR="00294E79" w:rsidRPr="00985BF1" w:rsidRDefault="00294E79" w:rsidP="00294E79">
      <w:pPr>
        <w:pStyle w:val="ConsPlusNormal"/>
        <w:ind w:firstLine="540"/>
        <w:jc w:val="center"/>
        <w:rPr>
          <w:rFonts w:ascii="Times New Roman" w:hAnsi="Times New Roman" w:cs="Times New Roman"/>
          <w:sz w:val="28"/>
          <w:szCs w:val="28"/>
        </w:rPr>
      </w:pPr>
    </w:p>
    <w:p w:rsidR="005E063E" w:rsidRPr="00985BF1"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несогласованность действий органов и организаций, вовлеченных в процесс реализации Программы;</w:t>
      </w:r>
    </w:p>
    <w:p w:rsidR="005E063E"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sidR="00206EEE">
        <w:rPr>
          <w:rFonts w:ascii="Times New Roman" w:hAnsi="Times New Roman" w:cs="Times New Roman"/>
          <w:sz w:val="28"/>
          <w:szCs w:val="28"/>
        </w:rPr>
        <w:t>дефицит медицинских кадров</w:t>
      </w:r>
      <w:r w:rsidRPr="00985BF1">
        <w:rPr>
          <w:rFonts w:ascii="Times New Roman" w:hAnsi="Times New Roman" w:cs="Times New Roman"/>
          <w:sz w:val="28"/>
          <w:szCs w:val="28"/>
        </w:rPr>
        <w:t>.</w:t>
      </w:r>
    </w:p>
    <w:p w:rsidR="00294E79" w:rsidRPr="00985BF1" w:rsidRDefault="00294E79" w:rsidP="00294E79">
      <w:pPr>
        <w:pStyle w:val="ConsPlusNormal"/>
        <w:ind w:firstLine="540"/>
        <w:jc w:val="both"/>
        <w:rPr>
          <w:rFonts w:ascii="Times New Roman" w:hAnsi="Times New Roman" w:cs="Times New Roman"/>
          <w:sz w:val="28"/>
          <w:szCs w:val="28"/>
        </w:rPr>
      </w:pPr>
    </w:p>
    <w:p w:rsidR="005E063E" w:rsidRPr="00985BF1" w:rsidRDefault="005E063E" w:rsidP="00294E79">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2. Финансовые риски:</w:t>
      </w:r>
    </w:p>
    <w:p w:rsidR="005E063E"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Негативное влияние на реализацию Программы </w:t>
      </w:r>
      <w:r w:rsidR="00A911C6">
        <w:rPr>
          <w:rFonts w:ascii="Times New Roman" w:hAnsi="Times New Roman" w:cs="Times New Roman"/>
          <w:sz w:val="28"/>
          <w:szCs w:val="28"/>
        </w:rPr>
        <w:t xml:space="preserve">в незначительной мере </w:t>
      </w:r>
      <w:r w:rsidRPr="00985BF1">
        <w:rPr>
          <w:rFonts w:ascii="Times New Roman" w:hAnsi="Times New Roman" w:cs="Times New Roman"/>
          <w:sz w:val="28"/>
          <w:szCs w:val="28"/>
        </w:rPr>
        <w:t>может оказать отсутствие или неполное финансирование Программы, не позволяющее при отсутствии финансирования реализовать, при неполном финансировании - эффективно и в полной мере реализовать запланированные мероприятия.</w:t>
      </w:r>
    </w:p>
    <w:p w:rsidR="000E7D39" w:rsidRPr="00985BF1" w:rsidRDefault="000E7D39" w:rsidP="00294E79">
      <w:pPr>
        <w:pStyle w:val="ConsPlusNormal"/>
        <w:ind w:firstLine="540"/>
        <w:jc w:val="both"/>
        <w:rPr>
          <w:rFonts w:ascii="Times New Roman" w:hAnsi="Times New Roman" w:cs="Times New Roman"/>
          <w:sz w:val="28"/>
          <w:szCs w:val="28"/>
        </w:rPr>
      </w:pP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финансирование мероприятий Программы в полном объеме;</w:t>
      </w:r>
    </w:p>
    <w:p w:rsidR="001633C0"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целевое расходование средств исполнителями Программы;</w:t>
      </w: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sidR="00FA6024">
        <w:rPr>
          <w:rFonts w:ascii="Times New Roman" w:hAnsi="Times New Roman" w:cs="Times New Roman"/>
          <w:sz w:val="28"/>
          <w:szCs w:val="28"/>
        </w:rPr>
        <w:t xml:space="preserve"> </w:t>
      </w:r>
      <w:r w:rsidRPr="00985BF1">
        <w:rPr>
          <w:rFonts w:ascii="Times New Roman" w:hAnsi="Times New Roman" w:cs="Times New Roman"/>
          <w:sz w:val="28"/>
          <w:szCs w:val="28"/>
        </w:rPr>
        <w:t>консолидацию действий структур и организаций, принимающих участие в реализации Программы.</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3. Подпрограммы муниципальной программы</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Настоящая муниципальная программа не содержит подпрограмм.</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4. Оценка планируемой эффективности</w:t>
      </w:r>
    </w:p>
    <w:p w:rsidR="005E063E" w:rsidRPr="00985BF1" w:rsidRDefault="005E063E">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муниципальной программы</w:t>
      </w:r>
    </w:p>
    <w:p w:rsidR="005E063E" w:rsidRPr="00985BF1" w:rsidRDefault="005E063E">
      <w:pPr>
        <w:pStyle w:val="ConsPlusNormal"/>
        <w:ind w:firstLine="540"/>
        <w:jc w:val="both"/>
        <w:rPr>
          <w:rFonts w:ascii="Times New Roman" w:hAnsi="Times New Roman" w:cs="Times New Roman"/>
          <w:sz w:val="28"/>
          <w:szCs w:val="28"/>
        </w:rPr>
      </w:pPr>
    </w:p>
    <w:p w:rsidR="005D19F9" w:rsidRPr="005D19F9" w:rsidRDefault="005E063E" w:rsidP="00754BB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Эффективность реализация Программы при полном ресурсном обеспечении, с учетом взаимодействия </w:t>
      </w:r>
      <w:r w:rsidR="001633C0">
        <w:rPr>
          <w:rFonts w:ascii="Times New Roman" w:hAnsi="Times New Roman" w:cs="Times New Roman"/>
          <w:sz w:val="28"/>
          <w:szCs w:val="28"/>
        </w:rPr>
        <w:t>соисполнителей Программы</w:t>
      </w:r>
      <w:r w:rsidR="005D19F9" w:rsidRPr="005D19F9">
        <w:rPr>
          <w:rFonts w:ascii="Times New Roman" w:hAnsi="Times New Roman" w:cs="Times New Roman"/>
          <w:sz w:val="28"/>
          <w:szCs w:val="28"/>
        </w:rPr>
        <w:t xml:space="preserve"> состоит в </w:t>
      </w:r>
      <w:r w:rsidR="005D19F9" w:rsidRPr="005D19F9">
        <w:rPr>
          <w:rFonts w:ascii="Times New Roman" w:hAnsi="Times New Roman" w:cs="Times New Roman"/>
          <w:sz w:val="28"/>
          <w:szCs w:val="28"/>
        </w:rPr>
        <w:lastRenderedPageBreak/>
        <w:t>том, что реализация мероприятий, направленных на формирование системы мотивации граждан Нижегородской области к здоровому образу жизни, включая здоровое питание и отказ от вредных привычек, формирование среды жизнедеятельности, способствующей общественному здоровью, формирование межведомственных связей по созданию условий, направленных на оздоровление населения, позволит выработать у населения потребность в ведении здорового образа жизни, аккуратного отношения к своему здоровью и здоровью своих близких, стремление достичь физического, эмоционального и социального благополучия, а также позволит достичь снижения показателя смертности населения от болезней системы кровообращения, сахарного диабета, злокачественных новообразований, болезней органов дыхания среди взрослого населения за счёт увеличения информированности населения о необходимости своевременного прохождения профилактических медицинских осмотров и диспансеризации (при самой низкой доле посещений с целью проведения диспансеризации), ведения здорового образа жизни (качественное питание, физическая активность, отказ от курения табака и злоупотребления алкоголем).</w:t>
      </w:r>
    </w:p>
    <w:p w:rsidR="005D19F9" w:rsidRPr="005D19F9" w:rsidRDefault="00754BB9" w:rsidP="00754BB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5D19F9" w:rsidRPr="005D19F9">
        <w:rPr>
          <w:rFonts w:ascii="Times New Roman" w:hAnsi="Times New Roman" w:cs="Times New Roman"/>
          <w:sz w:val="28"/>
          <w:szCs w:val="28"/>
        </w:rPr>
        <w:t>Межведомственное взаимодействие по реализации Программы позволит увеличить охват взрослого населения проводимыми мероприятиями с целью формирования у населения принципов здорового образа жизни, оздоровления работников и учащихся.</w:t>
      </w:r>
    </w:p>
    <w:p w:rsidR="00754BB9" w:rsidRDefault="00754BB9" w:rsidP="00754BB9">
      <w:pPr>
        <w:pStyle w:val="ConsPlusNormal"/>
        <w:jc w:val="both"/>
        <w:outlineLvl w:val="1"/>
        <w:rPr>
          <w:rFonts w:ascii="Times New Roman" w:hAnsi="Times New Roman" w:cs="Times New Roman"/>
          <w:sz w:val="28"/>
          <w:szCs w:val="28"/>
        </w:rPr>
      </w:pPr>
    </w:p>
    <w:p w:rsidR="000A3DDE" w:rsidRDefault="000A3DDE">
      <w:pPr>
        <w:pStyle w:val="ConsPlusNormal"/>
        <w:jc w:val="center"/>
        <w:outlineLvl w:val="1"/>
        <w:rPr>
          <w:rFonts w:ascii="Times New Roman" w:hAnsi="Times New Roman" w:cs="Times New Roman"/>
          <w:sz w:val="28"/>
          <w:szCs w:val="28"/>
        </w:rPr>
      </w:pPr>
    </w:p>
    <w:p w:rsidR="005E063E" w:rsidRDefault="005E063E" w:rsidP="00F25172">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Условные обозначения, используемые в Программе</w:t>
      </w:r>
    </w:p>
    <w:p w:rsidR="006B3EAE" w:rsidRDefault="006B3EAE" w:rsidP="00F25172">
      <w:pPr>
        <w:pStyle w:val="ConsPlusNormal"/>
        <w:jc w:val="center"/>
        <w:outlineLvl w:val="1"/>
        <w:rPr>
          <w:rFonts w:ascii="Times New Roman" w:hAnsi="Times New Roman" w:cs="Times New Roman"/>
          <w:sz w:val="28"/>
          <w:szCs w:val="28"/>
        </w:rPr>
      </w:pPr>
    </w:p>
    <w:p w:rsidR="006B3EAE" w:rsidRDefault="006B3EAE" w:rsidP="00F2517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ГБУЗ НО «Выксунская ЦРБ» - ГБУЗ НО «Выксунская центральная районная больница»;</w:t>
      </w:r>
    </w:p>
    <w:p w:rsidR="006B3EAE" w:rsidRDefault="00DC642F" w:rsidP="00F2517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УСХ – управление сельского хозяйства администрации городского округа горд Выкса;</w:t>
      </w:r>
    </w:p>
    <w:p w:rsidR="005E063E" w:rsidRPr="00985BF1"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УО - управление образования администрации городского округа город Выкса;</w:t>
      </w:r>
    </w:p>
    <w:p w:rsidR="005E063E"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УКТиМП - управление культуры, туризма и молодежной политики администрации городского округа город Выкса;</w:t>
      </w:r>
    </w:p>
    <w:p w:rsidR="005E063E" w:rsidRPr="00985BF1"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УСП - управление по социальной политике администрации городского округа город Выкса;</w:t>
      </w:r>
    </w:p>
    <w:p w:rsidR="005E063E"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УФКиС - управление физической культуры и спорта администрации городского округа город Выкса;</w:t>
      </w:r>
    </w:p>
    <w:p w:rsidR="00DC642F"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42F">
        <w:rPr>
          <w:rFonts w:ascii="Times New Roman" w:hAnsi="Times New Roman" w:cs="Times New Roman"/>
          <w:sz w:val="28"/>
          <w:szCs w:val="28"/>
        </w:rPr>
        <w:t>УИП – управление информационной политики администрации</w:t>
      </w:r>
      <w:r w:rsidR="004C0BF3">
        <w:rPr>
          <w:rFonts w:ascii="Times New Roman" w:hAnsi="Times New Roman" w:cs="Times New Roman"/>
          <w:sz w:val="28"/>
          <w:szCs w:val="28"/>
        </w:rPr>
        <w:t xml:space="preserve">       </w:t>
      </w:r>
      <w:r w:rsidR="00DC642F">
        <w:rPr>
          <w:rFonts w:ascii="Times New Roman" w:hAnsi="Times New Roman" w:cs="Times New Roman"/>
          <w:sz w:val="28"/>
          <w:szCs w:val="28"/>
        </w:rPr>
        <w:t xml:space="preserve"> г.о.г. Выкса;</w:t>
      </w:r>
    </w:p>
    <w:p w:rsidR="00611DAD"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1DAD">
        <w:rPr>
          <w:rFonts w:ascii="Times New Roman" w:hAnsi="Times New Roman" w:cs="Times New Roman"/>
          <w:sz w:val="28"/>
          <w:szCs w:val="28"/>
        </w:rPr>
        <w:t xml:space="preserve">Организации г.о.г. Выкса – </w:t>
      </w:r>
      <w:r w:rsidR="00611DAD" w:rsidRPr="00611DAD">
        <w:rPr>
          <w:rFonts w:ascii="Times New Roman" w:hAnsi="Times New Roman" w:cs="Times New Roman"/>
          <w:sz w:val="28"/>
          <w:szCs w:val="28"/>
        </w:rPr>
        <w:t>организации</w:t>
      </w:r>
      <w:r w:rsidR="00611DAD">
        <w:rPr>
          <w:rFonts w:ascii="Times New Roman" w:hAnsi="Times New Roman" w:cs="Times New Roman"/>
          <w:sz w:val="28"/>
          <w:szCs w:val="28"/>
        </w:rPr>
        <w:t xml:space="preserve"> городского округа город Выкса</w:t>
      </w:r>
      <w:r w:rsidR="00611DAD" w:rsidRPr="00611DAD">
        <w:rPr>
          <w:rFonts w:ascii="Times New Roman" w:hAnsi="Times New Roman" w:cs="Times New Roman"/>
          <w:sz w:val="28"/>
          <w:szCs w:val="28"/>
        </w:rPr>
        <w:t xml:space="preserve"> независимо от </w:t>
      </w:r>
      <w:r w:rsidR="007C087C" w:rsidRPr="007C087C">
        <w:rPr>
          <w:rFonts w:ascii="Times New Roman" w:hAnsi="Times New Roman" w:cs="Times New Roman"/>
          <w:sz w:val="28"/>
          <w:szCs w:val="28"/>
        </w:rPr>
        <w:t>организационно-правовых форм и форм собственности</w:t>
      </w:r>
      <w:r w:rsidR="00001F59">
        <w:rPr>
          <w:rFonts w:ascii="Times New Roman" w:hAnsi="Times New Roman" w:cs="Times New Roman"/>
          <w:sz w:val="28"/>
          <w:szCs w:val="28"/>
        </w:rPr>
        <w:t>;</w:t>
      </w:r>
    </w:p>
    <w:p w:rsidR="00001F59"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01F59">
        <w:rPr>
          <w:rFonts w:ascii="Times New Roman" w:hAnsi="Times New Roman" w:cs="Times New Roman"/>
          <w:sz w:val="28"/>
          <w:szCs w:val="28"/>
        </w:rPr>
        <w:t>НКО – некоммерческие организации г.о.г. Выкса.</w:t>
      </w:r>
    </w:p>
    <w:p w:rsidR="000053AD" w:rsidRDefault="000053AD" w:rsidP="00F25172">
      <w:pPr>
        <w:pStyle w:val="ConsPlusNormal"/>
        <w:ind w:firstLine="540"/>
        <w:jc w:val="both"/>
        <w:rPr>
          <w:rFonts w:ascii="Times New Roman" w:hAnsi="Times New Roman" w:cs="Times New Roman"/>
          <w:sz w:val="28"/>
          <w:szCs w:val="28"/>
        </w:rPr>
      </w:pPr>
    </w:p>
    <w:p w:rsidR="000053AD" w:rsidRPr="00985BF1" w:rsidRDefault="000053AD" w:rsidP="00F25172">
      <w:pPr>
        <w:pStyle w:val="ConsPlusNormal"/>
        <w:ind w:firstLine="540"/>
        <w:jc w:val="both"/>
        <w:rPr>
          <w:rFonts w:ascii="Times New Roman" w:hAnsi="Times New Roman" w:cs="Times New Roman"/>
          <w:sz w:val="28"/>
          <w:szCs w:val="28"/>
        </w:rPr>
      </w:pPr>
    </w:p>
    <w:p w:rsidR="005E063E" w:rsidRPr="00985BF1" w:rsidRDefault="005E063E" w:rsidP="00F25172">
      <w:pPr>
        <w:pStyle w:val="ConsPlusNormal"/>
        <w:pBdr>
          <w:top w:val="single" w:sz="6" w:space="0" w:color="auto"/>
        </w:pBdr>
        <w:spacing w:after="100"/>
        <w:jc w:val="both"/>
        <w:rPr>
          <w:rFonts w:ascii="Times New Roman" w:hAnsi="Times New Roman" w:cs="Times New Roman"/>
          <w:sz w:val="28"/>
          <w:szCs w:val="28"/>
        </w:rPr>
      </w:pPr>
    </w:p>
    <w:sectPr w:rsidR="005E063E" w:rsidRPr="00985BF1" w:rsidSect="000706F3">
      <w:pgSz w:w="11906" w:h="16838"/>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F93" w:rsidRDefault="00F16F93" w:rsidP="00117492">
      <w:pPr>
        <w:spacing w:after="0" w:line="240" w:lineRule="auto"/>
      </w:pPr>
      <w:r>
        <w:separator/>
      </w:r>
    </w:p>
  </w:endnote>
  <w:endnote w:type="continuationSeparator" w:id="0">
    <w:p w:rsidR="00F16F93" w:rsidRDefault="00F16F93" w:rsidP="0011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504" w:rsidRDefault="00EF3504">
    <w:pPr>
      <w:rPr>
        <w:sz w:val="2"/>
        <w:szCs w:val="2"/>
      </w:rPr>
    </w:pPr>
    <w:r>
      <w:rPr>
        <w:noProof/>
        <w:lang w:eastAsia="ru-RU"/>
      </w:rPr>
      <mc:AlternateContent>
        <mc:Choice Requires="wps">
          <w:drawing>
            <wp:anchor distT="0" distB="0" distL="63500" distR="63500" simplePos="0" relativeHeight="251659264" behindDoc="1" locked="0" layoutInCell="1" allowOverlap="1" wp14:anchorId="6C40F06E" wp14:editId="12548BA6">
              <wp:simplePos x="0" y="0"/>
              <wp:positionH relativeFrom="page">
                <wp:posOffset>3908425</wp:posOffset>
              </wp:positionH>
              <wp:positionV relativeFrom="page">
                <wp:posOffset>10562590</wp:posOffset>
              </wp:positionV>
              <wp:extent cx="121285" cy="138430"/>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504" w:rsidRDefault="00EF3504">
                          <w:pPr>
                            <w:spacing w:line="240" w:lineRule="auto"/>
                          </w:pPr>
                          <w:r>
                            <w:fldChar w:fldCharType="begin"/>
                          </w:r>
                          <w:r>
                            <w:instrText xml:space="preserve"> PAGE \* MERGEFORMAT </w:instrText>
                          </w:r>
                          <w:r>
                            <w:fldChar w:fldCharType="separate"/>
                          </w:r>
                          <w:r w:rsidR="00757C2A" w:rsidRPr="00757C2A">
                            <w:rPr>
                              <w:rStyle w:val="a8"/>
                              <w:rFonts w:eastAsiaTheme="minorHAnsi"/>
                              <w:noProof/>
                            </w:rPr>
                            <w:t>1</w:t>
                          </w:r>
                          <w:r>
                            <w:rPr>
                              <w:rStyle w:val="a8"/>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40F06E" id="_x0000_t202" coordsize="21600,21600" o:spt="202" path="m,l,21600r21600,l21600,xe">
              <v:stroke joinstyle="miter"/>
              <v:path gradientshapeok="t" o:connecttype="rect"/>
            </v:shapetype>
            <v:shape id="Text Box 2" o:spid="_x0000_s1026" type="#_x0000_t202" style="position:absolute;margin-left:307.75pt;margin-top:831.7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YDqgIAAKY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" filled="f" stroked="f">
              <v:textbox style="mso-fit-shape-to-text:t" inset="0,0,0,0">
                <w:txbxContent>
                  <w:p w:rsidR="00EF3504" w:rsidRDefault="00EF3504">
                    <w:pPr>
                      <w:spacing w:line="240" w:lineRule="auto"/>
                    </w:pPr>
                    <w:r>
                      <w:fldChar w:fldCharType="begin"/>
                    </w:r>
                    <w:r>
                      <w:instrText xml:space="preserve"> PAGE \* MERGEFORMAT </w:instrText>
                    </w:r>
                    <w:r>
                      <w:fldChar w:fldCharType="separate"/>
                    </w:r>
                    <w:r w:rsidR="00757C2A" w:rsidRPr="00757C2A">
                      <w:rPr>
                        <w:rStyle w:val="a8"/>
                        <w:rFonts w:eastAsiaTheme="minorHAnsi"/>
                        <w:noProof/>
                      </w:rPr>
                      <w:t>1</w:t>
                    </w:r>
                    <w:r>
                      <w:rPr>
                        <w:rStyle w:val="a8"/>
                        <w:rFonts w:eastAsia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F93" w:rsidRDefault="00F16F93" w:rsidP="00117492">
      <w:pPr>
        <w:spacing w:after="0" w:line="240" w:lineRule="auto"/>
      </w:pPr>
      <w:r>
        <w:separator/>
      </w:r>
    </w:p>
  </w:footnote>
  <w:footnote w:type="continuationSeparator" w:id="0">
    <w:p w:rsidR="00F16F93" w:rsidRDefault="00F16F93" w:rsidP="00117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58A8"/>
    <w:multiLevelType w:val="multilevel"/>
    <w:tmpl w:val="D95C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93520"/>
    <w:multiLevelType w:val="multilevel"/>
    <w:tmpl w:val="9C70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E371AC"/>
    <w:multiLevelType w:val="multilevel"/>
    <w:tmpl w:val="3DAE8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01690F"/>
    <w:multiLevelType w:val="multilevel"/>
    <w:tmpl w:val="77F8C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1C7FB8"/>
    <w:multiLevelType w:val="multilevel"/>
    <w:tmpl w:val="049E6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83084C"/>
    <w:multiLevelType w:val="multilevel"/>
    <w:tmpl w:val="D9147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3C1C0F"/>
    <w:multiLevelType w:val="multilevel"/>
    <w:tmpl w:val="4D263B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9E2EF9"/>
    <w:multiLevelType w:val="multilevel"/>
    <w:tmpl w:val="76C83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3E"/>
    <w:rsid w:val="00001F59"/>
    <w:rsid w:val="00003822"/>
    <w:rsid w:val="000051C3"/>
    <w:rsid w:val="000053AD"/>
    <w:rsid w:val="000061C5"/>
    <w:rsid w:val="0000746F"/>
    <w:rsid w:val="00014E39"/>
    <w:rsid w:val="00015837"/>
    <w:rsid w:val="00016136"/>
    <w:rsid w:val="00017BF5"/>
    <w:rsid w:val="00023BFF"/>
    <w:rsid w:val="00026E32"/>
    <w:rsid w:val="00027639"/>
    <w:rsid w:val="00030132"/>
    <w:rsid w:val="00030344"/>
    <w:rsid w:val="00033429"/>
    <w:rsid w:val="00037EF8"/>
    <w:rsid w:val="00044DB8"/>
    <w:rsid w:val="00045D86"/>
    <w:rsid w:val="00055B7C"/>
    <w:rsid w:val="00056768"/>
    <w:rsid w:val="00056BBF"/>
    <w:rsid w:val="00060146"/>
    <w:rsid w:val="00060D48"/>
    <w:rsid w:val="00061810"/>
    <w:rsid w:val="00062A80"/>
    <w:rsid w:val="000706F3"/>
    <w:rsid w:val="00074B36"/>
    <w:rsid w:val="00075FAC"/>
    <w:rsid w:val="000827E7"/>
    <w:rsid w:val="0008280A"/>
    <w:rsid w:val="000849A0"/>
    <w:rsid w:val="0008540E"/>
    <w:rsid w:val="00086F7F"/>
    <w:rsid w:val="000879A1"/>
    <w:rsid w:val="00090940"/>
    <w:rsid w:val="00090B5C"/>
    <w:rsid w:val="000A3DDE"/>
    <w:rsid w:val="000D026F"/>
    <w:rsid w:val="000D0D7A"/>
    <w:rsid w:val="000D374D"/>
    <w:rsid w:val="000E02A1"/>
    <w:rsid w:val="000E05DE"/>
    <w:rsid w:val="000E0A49"/>
    <w:rsid w:val="000E7D39"/>
    <w:rsid w:val="000F0006"/>
    <w:rsid w:val="000F0B5D"/>
    <w:rsid w:val="000F1827"/>
    <w:rsid w:val="000F182A"/>
    <w:rsid w:val="000F43EA"/>
    <w:rsid w:val="000F5BA5"/>
    <w:rsid w:val="000F6458"/>
    <w:rsid w:val="00100367"/>
    <w:rsid w:val="00100911"/>
    <w:rsid w:val="0010318D"/>
    <w:rsid w:val="00117492"/>
    <w:rsid w:val="001204AF"/>
    <w:rsid w:val="0012107C"/>
    <w:rsid w:val="001222DB"/>
    <w:rsid w:val="00126AB5"/>
    <w:rsid w:val="001300FD"/>
    <w:rsid w:val="00132475"/>
    <w:rsid w:val="001356F1"/>
    <w:rsid w:val="001415BD"/>
    <w:rsid w:val="001478A0"/>
    <w:rsid w:val="001507D8"/>
    <w:rsid w:val="00151694"/>
    <w:rsid w:val="00151DF7"/>
    <w:rsid w:val="00152901"/>
    <w:rsid w:val="00153201"/>
    <w:rsid w:val="00155438"/>
    <w:rsid w:val="00156127"/>
    <w:rsid w:val="00156C1C"/>
    <w:rsid w:val="00160FB2"/>
    <w:rsid w:val="00162151"/>
    <w:rsid w:val="001633C0"/>
    <w:rsid w:val="0016415A"/>
    <w:rsid w:val="00166C34"/>
    <w:rsid w:val="001731F3"/>
    <w:rsid w:val="001758C6"/>
    <w:rsid w:val="00181ACC"/>
    <w:rsid w:val="00181F90"/>
    <w:rsid w:val="00183E15"/>
    <w:rsid w:val="001928C9"/>
    <w:rsid w:val="00194FB6"/>
    <w:rsid w:val="00195134"/>
    <w:rsid w:val="00195852"/>
    <w:rsid w:val="00195D4E"/>
    <w:rsid w:val="001A3D5B"/>
    <w:rsid w:val="001A55D2"/>
    <w:rsid w:val="001A6AB7"/>
    <w:rsid w:val="001B0314"/>
    <w:rsid w:val="001B33EB"/>
    <w:rsid w:val="001B4B8C"/>
    <w:rsid w:val="001B6130"/>
    <w:rsid w:val="001B63B7"/>
    <w:rsid w:val="001B7215"/>
    <w:rsid w:val="001B735B"/>
    <w:rsid w:val="001B79CD"/>
    <w:rsid w:val="001C2903"/>
    <w:rsid w:val="001C43CE"/>
    <w:rsid w:val="001C7AFD"/>
    <w:rsid w:val="001D257C"/>
    <w:rsid w:val="001D26CF"/>
    <w:rsid w:val="001D2A06"/>
    <w:rsid w:val="001D4463"/>
    <w:rsid w:val="001E232E"/>
    <w:rsid w:val="001E3C9E"/>
    <w:rsid w:val="001E524E"/>
    <w:rsid w:val="001F30AF"/>
    <w:rsid w:val="002034C0"/>
    <w:rsid w:val="002035DF"/>
    <w:rsid w:val="00206EEE"/>
    <w:rsid w:val="002072F4"/>
    <w:rsid w:val="00207AA1"/>
    <w:rsid w:val="0022099D"/>
    <w:rsid w:val="002224AF"/>
    <w:rsid w:val="00226D2F"/>
    <w:rsid w:val="002322C6"/>
    <w:rsid w:val="00246FE0"/>
    <w:rsid w:val="0025008B"/>
    <w:rsid w:val="00250D5F"/>
    <w:rsid w:val="002525A0"/>
    <w:rsid w:val="00254B57"/>
    <w:rsid w:val="002574FF"/>
    <w:rsid w:val="00257D7A"/>
    <w:rsid w:val="002646FD"/>
    <w:rsid w:val="00266A53"/>
    <w:rsid w:val="002670F2"/>
    <w:rsid w:val="00271913"/>
    <w:rsid w:val="002729CA"/>
    <w:rsid w:val="00272BA0"/>
    <w:rsid w:val="00283215"/>
    <w:rsid w:val="0028409E"/>
    <w:rsid w:val="00292DC7"/>
    <w:rsid w:val="00294E79"/>
    <w:rsid w:val="00297584"/>
    <w:rsid w:val="002A316A"/>
    <w:rsid w:val="002A391F"/>
    <w:rsid w:val="002A6105"/>
    <w:rsid w:val="002A72A3"/>
    <w:rsid w:val="002D14C5"/>
    <w:rsid w:val="002D2C70"/>
    <w:rsid w:val="002D5FED"/>
    <w:rsid w:val="002E2154"/>
    <w:rsid w:val="002E478C"/>
    <w:rsid w:val="002E495F"/>
    <w:rsid w:val="002E6B1D"/>
    <w:rsid w:val="002E6FE8"/>
    <w:rsid w:val="002F2858"/>
    <w:rsid w:val="002F4F0C"/>
    <w:rsid w:val="00300B74"/>
    <w:rsid w:val="00302E15"/>
    <w:rsid w:val="0031468B"/>
    <w:rsid w:val="00315B60"/>
    <w:rsid w:val="003200AA"/>
    <w:rsid w:val="0033093D"/>
    <w:rsid w:val="00331796"/>
    <w:rsid w:val="00333ADC"/>
    <w:rsid w:val="0033492A"/>
    <w:rsid w:val="00334C41"/>
    <w:rsid w:val="0034040A"/>
    <w:rsid w:val="003508E1"/>
    <w:rsid w:val="00350B24"/>
    <w:rsid w:val="00350B64"/>
    <w:rsid w:val="0035290B"/>
    <w:rsid w:val="00352DF1"/>
    <w:rsid w:val="00357C3B"/>
    <w:rsid w:val="003644DA"/>
    <w:rsid w:val="00366DEB"/>
    <w:rsid w:val="003671BC"/>
    <w:rsid w:val="0037205F"/>
    <w:rsid w:val="003740A4"/>
    <w:rsid w:val="00382665"/>
    <w:rsid w:val="00390655"/>
    <w:rsid w:val="00393C69"/>
    <w:rsid w:val="003979D6"/>
    <w:rsid w:val="003A0B6C"/>
    <w:rsid w:val="003A6186"/>
    <w:rsid w:val="003A66F6"/>
    <w:rsid w:val="003A70D8"/>
    <w:rsid w:val="003A7928"/>
    <w:rsid w:val="003B02D1"/>
    <w:rsid w:val="003B10F3"/>
    <w:rsid w:val="003B3877"/>
    <w:rsid w:val="003C0ABB"/>
    <w:rsid w:val="003C6156"/>
    <w:rsid w:val="003D1485"/>
    <w:rsid w:val="003D5E50"/>
    <w:rsid w:val="003E1920"/>
    <w:rsid w:val="003E3010"/>
    <w:rsid w:val="003E42F8"/>
    <w:rsid w:val="003E6FBE"/>
    <w:rsid w:val="003F0C6F"/>
    <w:rsid w:val="003F0E70"/>
    <w:rsid w:val="003F458F"/>
    <w:rsid w:val="003F5B3E"/>
    <w:rsid w:val="00400AFF"/>
    <w:rsid w:val="004010D5"/>
    <w:rsid w:val="004024E6"/>
    <w:rsid w:val="00407ACA"/>
    <w:rsid w:val="00412352"/>
    <w:rsid w:val="00415CA9"/>
    <w:rsid w:val="00415E57"/>
    <w:rsid w:val="004201F3"/>
    <w:rsid w:val="0042101E"/>
    <w:rsid w:val="00425144"/>
    <w:rsid w:val="0043029D"/>
    <w:rsid w:val="00430A7A"/>
    <w:rsid w:val="00430FF0"/>
    <w:rsid w:val="004344CA"/>
    <w:rsid w:val="0043492E"/>
    <w:rsid w:val="00445F61"/>
    <w:rsid w:val="00446F8A"/>
    <w:rsid w:val="0045236B"/>
    <w:rsid w:val="004529E2"/>
    <w:rsid w:val="00456150"/>
    <w:rsid w:val="00457B76"/>
    <w:rsid w:val="004611CD"/>
    <w:rsid w:val="00466D3B"/>
    <w:rsid w:val="00466F02"/>
    <w:rsid w:val="004671D9"/>
    <w:rsid w:val="004743C9"/>
    <w:rsid w:val="00475F2D"/>
    <w:rsid w:val="00480B80"/>
    <w:rsid w:val="00481456"/>
    <w:rsid w:val="00481E79"/>
    <w:rsid w:val="004940BE"/>
    <w:rsid w:val="004972A2"/>
    <w:rsid w:val="00497C0B"/>
    <w:rsid w:val="004A4652"/>
    <w:rsid w:val="004A76DA"/>
    <w:rsid w:val="004B0D9E"/>
    <w:rsid w:val="004B2793"/>
    <w:rsid w:val="004B3347"/>
    <w:rsid w:val="004B4152"/>
    <w:rsid w:val="004B5C16"/>
    <w:rsid w:val="004B7732"/>
    <w:rsid w:val="004C0BF3"/>
    <w:rsid w:val="004C36E9"/>
    <w:rsid w:val="004C72FA"/>
    <w:rsid w:val="004C7D12"/>
    <w:rsid w:val="004D07E5"/>
    <w:rsid w:val="004D08EF"/>
    <w:rsid w:val="004D28E9"/>
    <w:rsid w:val="004D2B4C"/>
    <w:rsid w:val="004D31D6"/>
    <w:rsid w:val="004E5E88"/>
    <w:rsid w:val="004E73A4"/>
    <w:rsid w:val="004F415C"/>
    <w:rsid w:val="004F5098"/>
    <w:rsid w:val="004F5F3A"/>
    <w:rsid w:val="00514071"/>
    <w:rsid w:val="00514133"/>
    <w:rsid w:val="005224E1"/>
    <w:rsid w:val="005246A3"/>
    <w:rsid w:val="005269B4"/>
    <w:rsid w:val="00531780"/>
    <w:rsid w:val="00531D27"/>
    <w:rsid w:val="0053296A"/>
    <w:rsid w:val="00533209"/>
    <w:rsid w:val="00535AC5"/>
    <w:rsid w:val="00540FFE"/>
    <w:rsid w:val="00543CF3"/>
    <w:rsid w:val="00553834"/>
    <w:rsid w:val="005573BF"/>
    <w:rsid w:val="00561739"/>
    <w:rsid w:val="00565B0B"/>
    <w:rsid w:val="0057015D"/>
    <w:rsid w:val="00574CB1"/>
    <w:rsid w:val="00580DAD"/>
    <w:rsid w:val="00585466"/>
    <w:rsid w:val="00591600"/>
    <w:rsid w:val="005961E1"/>
    <w:rsid w:val="00597B19"/>
    <w:rsid w:val="005A1559"/>
    <w:rsid w:val="005A3DF0"/>
    <w:rsid w:val="005A5A93"/>
    <w:rsid w:val="005A6A15"/>
    <w:rsid w:val="005A70B6"/>
    <w:rsid w:val="005B0B33"/>
    <w:rsid w:val="005B374F"/>
    <w:rsid w:val="005B43E2"/>
    <w:rsid w:val="005B51D7"/>
    <w:rsid w:val="005B57DE"/>
    <w:rsid w:val="005B64C0"/>
    <w:rsid w:val="005B6C7E"/>
    <w:rsid w:val="005B6CAA"/>
    <w:rsid w:val="005C433F"/>
    <w:rsid w:val="005D0C51"/>
    <w:rsid w:val="005D19F9"/>
    <w:rsid w:val="005D1B51"/>
    <w:rsid w:val="005D21ED"/>
    <w:rsid w:val="005D2C78"/>
    <w:rsid w:val="005D2EA4"/>
    <w:rsid w:val="005D5620"/>
    <w:rsid w:val="005D5A6A"/>
    <w:rsid w:val="005D62AD"/>
    <w:rsid w:val="005E063E"/>
    <w:rsid w:val="005E0C99"/>
    <w:rsid w:val="005E2563"/>
    <w:rsid w:val="005E4600"/>
    <w:rsid w:val="005E6E92"/>
    <w:rsid w:val="005F0D2A"/>
    <w:rsid w:val="005F191C"/>
    <w:rsid w:val="005F23BD"/>
    <w:rsid w:val="005F31A8"/>
    <w:rsid w:val="005F396A"/>
    <w:rsid w:val="005F3FEE"/>
    <w:rsid w:val="005F7FE5"/>
    <w:rsid w:val="0060336B"/>
    <w:rsid w:val="00604E0F"/>
    <w:rsid w:val="00605D72"/>
    <w:rsid w:val="00611035"/>
    <w:rsid w:val="00611DAD"/>
    <w:rsid w:val="0061249D"/>
    <w:rsid w:val="00612C38"/>
    <w:rsid w:val="006307E0"/>
    <w:rsid w:val="006367EB"/>
    <w:rsid w:val="00636F00"/>
    <w:rsid w:val="006377EB"/>
    <w:rsid w:val="00645A8E"/>
    <w:rsid w:val="00646E3C"/>
    <w:rsid w:val="006510F0"/>
    <w:rsid w:val="006526E1"/>
    <w:rsid w:val="00657687"/>
    <w:rsid w:val="00661F81"/>
    <w:rsid w:val="00662383"/>
    <w:rsid w:val="0066239F"/>
    <w:rsid w:val="006702F9"/>
    <w:rsid w:val="00671501"/>
    <w:rsid w:val="00671F08"/>
    <w:rsid w:val="00673AD0"/>
    <w:rsid w:val="00673F2A"/>
    <w:rsid w:val="00677F86"/>
    <w:rsid w:val="0068029B"/>
    <w:rsid w:val="00685C62"/>
    <w:rsid w:val="00686460"/>
    <w:rsid w:val="0069246B"/>
    <w:rsid w:val="006A24D8"/>
    <w:rsid w:val="006A4A5F"/>
    <w:rsid w:val="006B0A29"/>
    <w:rsid w:val="006B3257"/>
    <w:rsid w:val="006B3EAE"/>
    <w:rsid w:val="006C4083"/>
    <w:rsid w:val="006C6B22"/>
    <w:rsid w:val="006D21BA"/>
    <w:rsid w:val="006D3866"/>
    <w:rsid w:val="006D4A4E"/>
    <w:rsid w:val="006D538E"/>
    <w:rsid w:val="006D78EA"/>
    <w:rsid w:val="006E1F53"/>
    <w:rsid w:val="006E5B18"/>
    <w:rsid w:val="006E661B"/>
    <w:rsid w:val="006E73C2"/>
    <w:rsid w:val="006F2084"/>
    <w:rsid w:val="00702BA6"/>
    <w:rsid w:val="00710391"/>
    <w:rsid w:val="00712E68"/>
    <w:rsid w:val="00713472"/>
    <w:rsid w:val="007165FB"/>
    <w:rsid w:val="00720CEB"/>
    <w:rsid w:val="0072137B"/>
    <w:rsid w:val="007228D4"/>
    <w:rsid w:val="007238B9"/>
    <w:rsid w:val="007257A4"/>
    <w:rsid w:val="0073190A"/>
    <w:rsid w:val="007335BE"/>
    <w:rsid w:val="00737A20"/>
    <w:rsid w:val="007412C3"/>
    <w:rsid w:val="00743FE0"/>
    <w:rsid w:val="007442AE"/>
    <w:rsid w:val="00744871"/>
    <w:rsid w:val="007512A7"/>
    <w:rsid w:val="00752786"/>
    <w:rsid w:val="00754BB9"/>
    <w:rsid w:val="007567A0"/>
    <w:rsid w:val="0075731E"/>
    <w:rsid w:val="00757C2A"/>
    <w:rsid w:val="00760865"/>
    <w:rsid w:val="0076386E"/>
    <w:rsid w:val="007670DA"/>
    <w:rsid w:val="00770955"/>
    <w:rsid w:val="00771550"/>
    <w:rsid w:val="007716A7"/>
    <w:rsid w:val="00773B16"/>
    <w:rsid w:val="007802AA"/>
    <w:rsid w:val="00782291"/>
    <w:rsid w:val="00785048"/>
    <w:rsid w:val="00786066"/>
    <w:rsid w:val="00797B84"/>
    <w:rsid w:val="007A153A"/>
    <w:rsid w:val="007A1930"/>
    <w:rsid w:val="007A1D51"/>
    <w:rsid w:val="007A33FF"/>
    <w:rsid w:val="007A44E5"/>
    <w:rsid w:val="007A504F"/>
    <w:rsid w:val="007B4A0B"/>
    <w:rsid w:val="007B511B"/>
    <w:rsid w:val="007C087C"/>
    <w:rsid w:val="007C4C30"/>
    <w:rsid w:val="007E08C6"/>
    <w:rsid w:val="007E1788"/>
    <w:rsid w:val="007E3B60"/>
    <w:rsid w:val="007E6D95"/>
    <w:rsid w:val="007F0C80"/>
    <w:rsid w:val="007F11C0"/>
    <w:rsid w:val="007F34EF"/>
    <w:rsid w:val="007F468D"/>
    <w:rsid w:val="007F5370"/>
    <w:rsid w:val="007F5B93"/>
    <w:rsid w:val="007F6527"/>
    <w:rsid w:val="007F6CF9"/>
    <w:rsid w:val="0080087C"/>
    <w:rsid w:val="00800B17"/>
    <w:rsid w:val="00804A5C"/>
    <w:rsid w:val="00805D2A"/>
    <w:rsid w:val="00805FC0"/>
    <w:rsid w:val="00807C4C"/>
    <w:rsid w:val="0081083C"/>
    <w:rsid w:val="00812A36"/>
    <w:rsid w:val="00816289"/>
    <w:rsid w:val="00816A63"/>
    <w:rsid w:val="0082256B"/>
    <w:rsid w:val="008257F4"/>
    <w:rsid w:val="00832388"/>
    <w:rsid w:val="00836CB7"/>
    <w:rsid w:val="0084238B"/>
    <w:rsid w:val="0084258F"/>
    <w:rsid w:val="0084315E"/>
    <w:rsid w:val="00851DCC"/>
    <w:rsid w:val="00855ABE"/>
    <w:rsid w:val="00856582"/>
    <w:rsid w:val="008647FA"/>
    <w:rsid w:val="0086685E"/>
    <w:rsid w:val="00871C83"/>
    <w:rsid w:val="00871D95"/>
    <w:rsid w:val="00872EC8"/>
    <w:rsid w:val="0087339A"/>
    <w:rsid w:val="00880025"/>
    <w:rsid w:val="00891F8B"/>
    <w:rsid w:val="00894055"/>
    <w:rsid w:val="00897D51"/>
    <w:rsid w:val="008A0E6C"/>
    <w:rsid w:val="008A3D1A"/>
    <w:rsid w:val="008A795D"/>
    <w:rsid w:val="008B0311"/>
    <w:rsid w:val="008B1FCF"/>
    <w:rsid w:val="008B229F"/>
    <w:rsid w:val="008B408E"/>
    <w:rsid w:val="008B5B61"/>
    <w:rsid w:val="008B6561"/>
    <w:rsid w:val="008B74E2"/>
    <w:rsid w:val="008C17BC"/>
    <w:rsid w:val="008D3001"/>
    <w:rsid w:val="008D41F8"/>
    <w:rsid w:val="008D45F3"/>
    <w:rsid w:val="008D6F93"/>
    <w:rsid w:val="008F08C9"/>
    <w:rsid w:val="008F17BF"/>
    <w:rsid w:val="00901A73"/>
    <w:rsid w:val="00903612"/>
    <w:rsid w:val="0091167C"/>
    <w:rsid w:val="00912BFB"/>
    <w:rsid w:val="00914018"/>
    <w:rsid w:val="00914EA8"/>
    <w:rsid w:val="009157B2"/>
    <w:rsid w:val="00917D6A"/>
    <w:rsid w:val="00920D16"/>
    <w:rsid w:val="00921335"/>
    <w:rsid w:val="00921D49"/>
    <w:rsid w:val="00922A9B"/>
    <w:rsid w:val="009253FE"/>
    <w:rsid w:val="00925CB4"/>
    <w:rsid w:val="00927387"/>
    <w:rsid w:val="0093083C"/>
    <w:rsid w:val="0093518B"/>
    <w:rsid w:val="00940D0C"/>
    <w:rsid w:val="009417CD"/>
    <w:rsid w:val="00941AA6"/>
    <w:rsid w:val="00942A1F"/>
    <w:rsid w:val="00943B40"/>
    <w:rsid w:val="009476B2"/>
    <w:rsid w:val="00947E64"/>
    <w:rsid w:val="00950173"/>
    <w:rsid w:val="0095659F"/>
    <w:rsid w:val="00956616"/>
    <w:rsid w:val="009653C8"/>
    <w:rsid w:val="00965E54"/>
    <w:rsid w:val="00966D6E"/>
    <w:rsid w:val="00967A5C"/>
    <w:rsid w:val="00971EDE"/>
    <w:rsid w:val="0098244B"/>
    <w:rsid w:val="00985BF1"/>
    <w:rsid w:val="009864DC"/>
    <w:rsid w:val="009877CB"/>
    <w:rsid w:val="00992ABD"/>
    <w:rsid w:val="009970B5"/>
    <w:rsid w:val="0099787C"/>
    <w:rsid w:val="009A173C"/>
    <w:rsid w:val="009B3F34"/>
    <w:rsid w:val="009B52A3"/>
    <w:rsid w:val="009C0579"/>
    <w:rsid w:val="009C30B8"/>
    <w:rsid w:val="009C60CC"/>
    <w:rsid w:val="009C75D5"/>
    <w:rsid w:val="009C771C"/>
    <w:rsid w:val="009D0A47"/>
    <w:rsid w:val="009D2B4A"/>
    <w:rsid w:val="009D2C28"/>
    <w:rsid w:val="009D32BE"/>
    <w:rsid w:val="009D3887"/>
    <w:rsid w:val="009E0662"/>
    <w:rsid w:val="009E1719"/>
    <w:rsid w:val="009E201F"/>
    <w:rsid w:val="009E341C"/>
    <w:rsid w:val="009E5695"/>
    <w:rsid w:val="009E5DFF"/>
    <w:rsid w:val="009F00E7"/>
    <w:rsid w:val="009F04C2"/>
    <w:rsid w:val="009F23FA"/>
    <w:rsid w:val="009F364B"/>
    <w:rsid w:val="009F5A2B"/>
    <w:rsid w:val="00A05242"/>
    <w:rsid w:val="00A0745B"/>
    <w:rsid w:val="00A07B83"/>
    <w:rsid w:val="00A07F74"/>
    <w:rsid w:val="00A11F33"/>
    <w:rsid w:val="00A12032"/>
    <w:rsid w:val="00A300C4"/>
    <w:rsid w:val="00A3289A"/>
    <w:rsid w:val="00A35A1B"/>
    <w:rsid w:val="00A3629F"/>
    <w:rsid w:val="00A41D61"/>
    <w:rsid w:val="00A431F8"/>
    <w:rsid w:val="00A44F34"/>
    <w:rsid w:val="00A45515"/>
    <w:rsid w:val="00A45530"/>
    <w:rsid w:val="00A45960"/>
    <w:rsid w:val="00A5320D"/>
    <w:rsid w:val="00A562BF"/>
    <w:rsid w:val="00A567CE"/>
    <w:rsid w:val="00A61E0B"/>
    <w:rsid w:val="00A64E82"/>
    <w:rsid w:val="00A67BA7"/>
    <w:rsid w:val="00A72117"/>
    <w:rsid w:val="00A731A0"/>
    <w:rsid w:val="00A74D13"/>
    <w:rsid w:val="00A911C6"/>
    <w:rsid w:val="00A92468"/>
    <w:rsid w:val="00A94DD6"/>
    <w:rsid w:val="00A960F5"/>
    <w:rsid w:val="00AA079D"/>
    <w:rsid w:val="00AA13E2"/>
    <w:rsid w:val="00AA35F1"/>
    <w:rsid w:val="00AA4602"/>
    <w:rsid w:val="00AA65B8"/>
    <w:rsid w:val="00AA799B"/>
    <w:rsid w:val="00AA7D7F"/>
    <w:rsid w:val="00AB093B"/>
    <w:rsid w:val="00AB0C75"/>
    <w:rsid w:val="00AB2F05"/>
    <w:rsid w:val="00AC012D"/>
    <w:rsid w:val="00AC1E73"/>
    <w:rsid w:val="00AC2FBB"/>
    <w:rsid w:val="00AC5634"/>
    <w:rsid w:val="00AC5FAA"/>
    <w:rsid w:val="00AC603E"/>
    <w:rsid w:val="00AC618F"/>
    <w:rsid w:val="00AC649D"/>
    <w:rsid w:val="00AD045A"/>
    <w:rsid w:val="00AD7285"/>
    <w:rsid w:val="00AE2602"/>
    <w:rsid w:val="00AE4195"/>
    <w:rsid w:val="00AE439F"/>
    <w:rsid w:val="00AE4494"/>
    <w:rsid w:val="00AE67AE"/>
    <w:rsid w:val="00AF36B2"/>
    <w:rsid w:val="00B06CD2"/>
    <w:rsid w:val="00B11EDE"/>
    <w:rsid w:val="00B120DC"/>
    <w:rsid w:val="00B13AF8"/>
    <w:rsid w:val="00B16AD3"/>
    <w:rsid w:val="00B16F0C"/>
    <w:rsid w:val="00B1771B"/>
    <w:rsid w:val="00B20128"/>
    <w:rsid w:val="00B20A62"/>
    <w:rsid w:val="00B25A74"/>
    <w:rsid w:val="00B27D0C"/>
    <w:rsid w:val="00B31445"/>
    <w:rsid w:val="00B31BB9"/>
    <w:rsid w:val="00B33E48"/>
    <w:rsid w:val="00B33FCA"/>
    <w:rsid w:val="00B363FC"/>
    <w:rsid w:val="00B37975"/>
    <w:rsid w:val="00B37EB6"/>
    <w:rsid w:val="00B43A7B"/>
    <w:rsid w:val="00B51129"/>
    <w:rsid w:val="00B511D8"/>
    <w:rsid w:val="00B61B53"/>
    <w:rsid w:val="00B63505"/>
    <w:rsid w:val="00B650BF"/>
    <w:rsid w:val="00B65ED0"/>
    <w:rsid w:val="00B6725C"/>
    <w:rsid w:val="00B67F70"/>
    <w:rsid w:val="00B73F7A"/>
    <w:rsid w:val="00B80466"/>
    <w:rsid w:val="00B8625D"/>
    <w:rsid w:val="00B87D5B"/>
    <w:rsid w:val="00B92B9A"/>
    <w:rsid w:val="00B93046"/>
    <w:rsid w:val="00B9348C"/>
    <w:rsid w:val="00B97733"/>
    <w:rsid w:val="00BA2333"/>
    <w:rsid w:val="00BC1E48"/>
    <w:rsid w:val="00BC24A0"/>
    <w:rsid w:val="00BC33D8"/>
    <w:rsid w:val="00BC3902"/>
    <w:rsid w:val="00BC4301"/>
    <w:rsid w:val="00BC4B08"/>
    <w:rsid w:val="00BC553D"/>
    <w:rsid w:val="00BE3DE0"/>
    <w:rsid w:val="00BE7681"/>
    <w:rsid w:val="00BE798A"/>
    <w:rsid w:val="00BF2E96"/>
    <w:rsid w:val="00BF77F6"/>
    <w:rsid w:val="00C01668"/>
    <w:rsid w:val="00C01AE6"/>
    <w:rsid w:val="00C02BD7"/>
    <w:rsid w:val="00C042CC"/>
    <w:rsid w:val="00C04A0C"/>
    <w:rsid w:val="00C07195"/>
    <w:rsid w:val="00C07E1E"/>
    <w:rsid w:val="00C11816"/>
    <w:rsid w:val="00C14899"/>
    <w:rsid w:val="00C163A0"/>
    <w:rsid w:val="00C17336"/>
    <w:rsid w:val="00C2503A"/>
    <w:rsid w:val="00C250E4"/>
    <w:rsid w:val="00C31547"/>
    <w:rsid w:val="00C324F4"/>
    <w:rsid w:val="00C329E5"/>
    <w:rsid w:val="00C3705D"/>
    <w:rsid w:val="00C43BC6"/>
    <w:rsid w:val="00C4566F"/>
    <w:rsid w:val="00C47DAD"/>
    <w:rsid w:val="00C5051D"/>
    <w:rsid w:val="00C53EC6"/>
    <w:rsid w:val="00C617F7"/>
    <w:rsid w:val="00C664F3"/>
    <w:rsid w:val="00C677F6"/>
    <w:rsid w:val="00C70463"/>
    <w:rsid w:val="00C722EE"/>
    <w:rsid w:val="00C7448C"/>
    <w:rsid w:val="00C74495"/>
    <w:rsid w:val="00C74A89"/>
    <w:rsid w:val="00C756D8"/>
    <w:rsid w:val="00C75883"/>
    <w:rsid w:val="00C76CAD"/>
    <w:rsid w:val="00C775DC"/>
    <w:rsid w:val="00C90D6C"/>
    <w:rsid w:val="00C91453"/>
    <w:rsid w:val="00C93471"/>
    <w:rsid w:val="00CA158A"/>
    <w:rsid w:val="00CA350E"/>
    <w:rsid w:val="00CA3819"/>
    <w:rsid w:val="00CB6194"/>
    <w:rsid w:val="00CC01E5"/>
    <w:rsid w:val="00CC55A7"/>
    <w:rsid w:val="00CC6E54"/>
    <w:rsid w:val="00CD66D2"/>
    <w:rsid w:val="00CD72B1"/>
    <w:rsid w:val="00CE17CB"/>
    <w:rsid w:val="00CE26F0"/>
    <w:rsid w:val="00CF186D"/>
    <w:rsid w:val="00D040CA"/>
    <w:rsid w:val="00D04C43"/>
    <w:rsid w:val="00D06A0C"/>
    <w:rsid w:val="00D112F9"/>
    <w:rsid w:val="00D14A3F"/>
    <w:rsid w:val="00D21138"/>
    <w:rsid w:val="00D30AD7"/>
    <w:rsid w:val="00D32CB3"/>
    <w:rsid w:val="00D3639A"/>
    <w:rsid w:val="00D426B4"/>
    <w:rsid w:val="00D45968"/>
    <w:rsid w:val="00D46CFF"/>
    <w:rsid w:val="00D471AB"/>
    <w:rsid w:val="00D53D24"/>
    <w:rsid w:val="00D54B44"/>
    <w:rsid w:val="00D61CC5"/>
    <w:rsid w:val="00D63034"/>
    <w:rsid w:val="00D6721B"/>
    <w:rsid w:val="00D76A58"/>
    <w:rsid w:val="00D84EBF"/>
    <w:rsid w:val="00D92A24"/>
    <w:rsid w:val="00D960EA"/>
    <w:rsid w:val="00D97267"/>
    <w:rsid w:val="00DA002E"/>
    <w:rsid w:val="00DA1680"/>
    <w:rsid w:val="00DA1FAA"/>
    <w:rsid w:val="00DA2A31"/>
    <w:rsid w:val="00DA47E6"/>
    <w:rsid w:val="00DA72F0"/>
    <w:rsid w:val="00DA7814"/>
    <w:rsid w:val="00DB6F75"/>
    <w:rsid w:val="00DB7A4D"/>
    <w:rsid w:val="00DC0D4D"/>
    <w:rsid w:val="00DC642F"/>
    <w:rsid w:val="00DC740E"/>
    <w:rsid w:val="00DD3EFC"/>
    <w:rsid w:val="00DE022B"/>
    <w:rsid w:val="00DE1A66"/>
    <w:rsid w:val="00DE4A06"/>
    <w:rsid w:val="00DE4B3D"/>
    <w:rsid w:val="00DE693C"/>
    <w:rsid w:val="00DF0F02"/>
    <w:rsid w:val="00DF1527"/>
    <w:rsid w:val="00DF4E10"/>
    <w:rsid w:val="00DF5B84"/>
    <w:rsid w:val="00DF6E9B"/>
    <w:rsid w:val="00E004C7"/>
    <w:rsid w:val="00E00C4E"/>
    <w:rsid w:val="00E00DB6"/>
    <w:rsid w:val="00E01AD8"/>
    <w:rsid w:val="00E02418"/>
    <w:rsid w:val="00E02B4B"/>
    <w:rsid w:val="00E0451C"/>
    <w:rsid w:val="00E06458"/>
    <w:rsid w:val="00E11EA6"/>
    <w:rsid w:val="00E21267"/>
    <w:rsid w:val="00E35FC9"/>
    <w:rsid w:val="00E42912"/>
    <w:rsid w:val="00E43434"/>
    <w:rsid w:val="00E4577C"/>
    <w:rsid w:val="00E53FB4"/>
    <w:rsid w:val="00E56F87"/>
    <w:rsid w:val="00E61633"/>
    <w:rsid w:val="00E6208A"/>
    <w:rsid w:val="00E63DB7"/>
    <w:rsid w:val="00E63DBB"/>
    <w:rsid w:val="00E64EB4"/>
    <w:rsid w:val="00E6514D"/>
    <w:rsid w:val="00E700E7"/>
    <w:rsid w:val="00E7242B"/>
    <w:rsid w:val="00E75600"/>
    <w:rsid w:val="00E76F37"/>
    <w:rsid w:val="00E82FCA"/>
    <w:rsid w:val="00E83987"/>
    <w:rsid w:val="00E8455A"/>
    <w:rsid w:val="00E853A0"/>
    <w:rsid w:val="00E85FD5"/>
    <w:rsid w:val="00E86019"/>
    <w:rsid w:val="00E87206"/>
    <w:rsid w:val="00E87B23"/>
    <w:rsid w:val="00E92B0C"/>
    <w:rsid w:val="00E9495C"/>
    <w:rsid w:val="00E96A1A"/>
    <w:rsid w:val="00E97DE8"/>
    <w:rsid w:val="00EA0343"/>
    <w:rsid w:val="00EA0837"/>
    <w:rsid w:val="00EA0FC8"/>
    <w:rsid w:val="00EA3CF3"/>
    <w:rsid w:val="00EA7E3A"/>
    <w:rsid w:val="00EB0D69"/>
    <w:rsid w:val="00EB1052"/>
    <w:rsid w:val="00EC374B"/>
    <w:rsid w:val="00EC66E5"/>
    <w:rsid w:val="00EC7A2E"/>
    <w:rsid w:val="00ED0730"/>
    <w:rsid w:val="00ED2591"/>
    <w:rsid w:val="00ED398A"/>
    <w:rsid w:val="00EE0CE1"/>
    <w:rsid w:val="00EE1DBE"/>
    <w:rsid w:val="00EE2D8E"/>
    <w:rsid w:val="00EF3504"/>
    <w:rsid w:val="00EF4650"/>
    <w:rsid w:val="00EF775C"/>
    <w:rsid w:val="00EF7E83"/>
    <w:rsid w:val="00F012CE"/>
    <w:rsid w:val="00F0509D"/>
    <w:rsid w:val="00F05C9B"/>
    <w:rsid w:val="00F07C4B"/>
    <w:rsid w:val="00F153D2"/>
    <w:rsid w:val="00F16F93"/>
    <w:rsid w:val="00F25172"/>
    <w:rsid w:val="00F26228"/>
    <w:rsid w:val="00F31D1F"/>
    <w:rsid w:val="00F35923"/>
    <w:rsid w:val="00F36B64"/>
    <w:rsid w:val="00F37280"/>
    <w:rsid w:val="00F377D2"/>
    <w:rsid w:val="00F42CF0"/>
    <w:rsid w:val="00F44FA1"/>
    <w:rsid w:val="00F45030"/>
    <w:rsid w:val="00F509CB"/>
    <w:rsid w:val="00F526B8"/>
    <w:rsid w:val="00F66F0C"/>
    <w:rsid w:val="00F732DC"/>
    <w:rsid w:val="00F734AE"/>
    <w:rsid w:val="00F7399C"/>
    <w:rsid w:val="00F7471F"/>
    <w:rsid w:val="00F74AFE"/>
    <w:rsid w:val="00F76334"/>
    <w:rsid w:val="00F76880"/>
    <w:rsid w:val="00F86A9C"/>
    <w:rsid w:val="00F90D96"/>
    <w:rsid w:val="00FA152C"/>
    <w:rsid w:val="00FA2325"/>
    <w:rsid w:val="00FA3A74"/>
    <w:rsid w:val="00FA4282"/>
    <w:rsid w:val="00FA6024"/>
    <w:rsid w:val="00FA76A7"/>
    <w:rsid w:val="00FB105D"/>
    <w:rsid w:val="00FB17AD"/>
    <w:rsid w:val="00FB1B33"/>
    <w:rsid w:val="00FC130A"/>
    <w:rsid w:val="00FC2D69"/>
    <w:rsid w:val="00FC6382"/>
    <w:rsid w:val="00FD2376"/>
    <w:rsid w:val="00FD250D"/>
    <w:rsid w:val="00FE0451"/>
    <w:rsid w:val="00FE06C7"/>
    <w:rsid w:val="00FF0254"/>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EDDE2-2FCF-4A39-B093-41C9C692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06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06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06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063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431F8"/>
    <w:rPr>
      <w:color w:val="0563C1" w:themeColor="hyperlink"/>
      <w:u w:val="single"/>
    </w:rPr>
  </w:style>
  <w:style w:type="paragraph" w:styleId="a4">
    <w:name w:val="header"/>
    <w:basedOn w:val="a"/>
    <w:link w:val="a5"/>
    <w:uiPriority w:val="99"/>
    <w:unhideWhenUsed/>
    <w:rsid w:val="00117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492"/>
  </w:style>
  <w:style w:type="paragraph" w:styleId="a6">
    <w:name w:val="footer"/>
    <w:basedOn w:val="a"/>
    <w:link w:val="a7"/>
    <w:uiPriority w:val="99"/>
    <w:unhideWhenUsed/>
    <w:rsid w:val="00117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492"/>
  </w:style>
  <w:style w:type="character" w:customStyle="1" w:styleId="2">
    <w:name w:val="Основной текст (2)_"/>
    <w:basedOn w:val="a0"/>
    <w:link w:val="20"/>
    <w:rsid w:val="00871D95"/>
    <w:rPr>
      <w:rFonts w:ascii="Times New Roman" w:eastAsia="Times New Roman" w:hAnsi="Times New Roman" w:cs="Times New Roman"/>
      <w:sz w:val="28"/>
      <w:szCs w:val="28"/>
      <w:shd w:val="clear" w:color="auto" w:fill="FFFFFF"/>
    </w:rPr>
  </w:style>
  <w:style w:type="character" w:customStyle="1" w:styleId="7Exact">
    <w:name w:val="Основной текст (7) Exact"/>
    <w:basedOn w:val="a0"/>
    <w:link w:val="7"/>
    <w:rsid w:val="00871D95"/>
    <w:rPr>
      <w:rFonts w:ascii="Times New Roman" w:eastAsia="Times New Roman" w:hAnsi="Times New Roman" w:cs="Times New Roman"/>
      <w:shd w:val="clear" w:color="auto" w:fill="FFFFFF"/>
    </w:rPr>
  </w:style>
  <w:style w:type="character" w:customStyle="1" w:styleId="211pt">
    <w:name w:val="Основной текст (2) + 11 pt"/>
    <w:basedOn w:val="2"/>
    <w:rsid w:val="00871D9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871D9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rsid w:val="00871D95"/>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paragraph" w:customStyle="1" w:styleId="7">
    <w:name w:val="Основной текст (7)"/>
    <w:basedOn w:val="a"/>
    <w:link w:val="7Exact"/>
    <w:rsid w:val="00871D95"/>
    <w:pPr>
      <w:widowControl w:val="0"/>
      <w:shd w:val="clear" w:color="auto" w:fill="FFFFFF"/>
      <w:spacing w:after="0" w:line="274" w:lineRule="exact"/>
    </w:pPr>
    <w:rPr>
      <w:rFonts w:ascii="Times New Roman" w:eastAsia="Times New Roman" w:hAnsi="Times New Roman" w:cs="Times New Roman"/>
    </w:rPr>
  </w:style>
  <w:style w:type="paragraph" w:styleId="a9">
    <w:name w:val="Balloon Text"/>
    <w:basedOn w:val="a"/>
    <w:link w:val="aa"/>
    <w:uiPriority w:val="99"/>
    <w:semiHidden/>
    <w:unhideWhenUsed/>
    <w:rsid w:val="009E5D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5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C191-890F-46D6-AF1A-25925D68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5194</TotalTime>
  <Pages>40</Pages>
  <Words>9882</Words>
  <Characters>56333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Вятина Ирина Евгеньевна</dc:creator>
  <cp:keywords/>
  <dc:description/>
  <cp:lastModifiedBy>Вятина Ирина Евгеньевна</cp:lastModifiedBy>
  <cp:revision>735</cp:revision>
  <cp:lastPrinted>2020-11-11T12:52:00Z</cp:lastPrinted>
  <dcterms:created xsi:type="dcterms:W3CDTF">2020-08-17T12:56:00Z</dcterms:created>
  <dcterms:modified xsi:type="dcterms:W3CDTF">2020-11-30T11:45:00Z</dcterms:modified>
</cp:coreProperties>
</file>