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C31" w:rsidRDefault="00163C31" w:rsidP="00221572">
      <w:pPr>
        <w:jc w:val="center"/>
        <w:rPr>
          <w:noProof/>
        </w:rPr>
      </w:pPr>
    </w:p>
    <w:p w:rsidR="004E3B90" w:rsidRPr="004E3B90" w:rsidRDefault="004E3B90" w:rsidP="004E3B90">
      <w:pPr>
        <w:jc w:val="right"/>
        <w:rPr>
          <w:b/>
          <w:sz w:val="32"/>
          <w:szCs w:val="32"/>
        </w:rPr>
      </w:pPr>
      <w:bookmarkStart w:id="0" w:name="_GoBack"/>
      <w:bookmarkEnd w:id="0"/>
      <w:r w:rsidRPr="004E3B90">
        <w:rPr>
          <w:b/>
          <w:sz w:val="32"/>
          <w:szCs w:val="32"/>
        </w:rPr>
        <w:t xml:space="preserve">Приложение </w:t>
      </w:r>
      <w:r w:rsidR="008F696E">
        <w:rPr>
          <w:b/>
          <w:sz w:val="32"/>
          <w:szCs w:val="32"/>
        </w:rPr>
        <w:t>4</w:t>
      </w:r>
    </w:p>
    <w:p w:rsidR="004E3B90" w:rsidRDefault="00F4322C" w:rsidP="004E3B90">
      <w:pPr>
        <w:jc w:val="right"/>
      </w:pPr>
      <w:r>
        <w:t>к решению Совета депутатов</w:t>
      </w:r>
    </w:p>
    <w:p w:rsidR="004E3B90" w:rsidRDefault="00F4322C" w:rsidP="004E3B90">
      <w:pPr>
        <w:jc w:val="right"/>
      </w:pPr>
      <w:r>
        <w:t>городского округа город Выкса</w:t>
      </w:r>
    </w:p>
    <w:p w:rsidR="004E3B90" w:rsidRDefault="00F4322C" w:rsidP="004E3B90">
      <w:pPr>
        <w:jc w:val="right"/>
      </w:pPr>
      <w:r>
        <w:t>Нижегородской области</w:t>
      </w:r>
    </w:p>
    <w:p w:rsidR="00F4322C" w:rsidRDefault="00F4322C" w:rsidP="004E3B90">
      <w:pPr>
        <w:jc w:val="right"/>
      </w:pPr>
      <w:r>
        <w:t xml:space="preserve">от </w:t>
      </w:r>
      <w:r w:rsidR="00F11891">
        <w:t>2</w:t>
      </w:r>
      <w:r w:rsidR="006C6521">
        <w:t>8</w:t>
      </w:r>
      <w:r>
        <w:t>.04.20</w:t>
      </w:r>
      <w:r w:rsidR="008E2A58">
        <w:t>2</w:t>
      </w:r>
      <w:r w:rsidR="006C6521">
        <w:t>6</w:t>
      </w:r>
      <w:r>
        <w:t xml:space="preserve"> №</w:t>
      </w:r>
      <w:r w:rsidR="00221572">
        <w:t xml:space="preserve"> 39</w:t>
      </w:r>
    </w:p>
    <w:p w:rsidR="00F4322C" w:rsidRDefault="00F4322C" w:rsidP="00BD206A">
      <w:pPr>
        <w:tabs>
          <w:tab w:val="left" w:pos="6120"/>
          <w:tab w:val="left" w:pos="6690"/>
        </w:tabs>
        <w:jc w:val="right"/>
      </w:pPr>
    </w:p>
    <w:p w:rsidR="00A207B0" w:rsidRDefault="00F4322C" w:rsidP="00A207B0">
      <w:pPr>
        <w:tabs>
          <w:tab w:val="left" w:pos="6120"/>
          <w:tab w:val="left" w:pos="6690"/>
        </w:tabs>
        <w:jc w:val="center"/>
        <w:rPr>
          <w:b/>
          <w:bCs/>
          <w:sz w:val="28"/>
          <w:szCs w:val="28"/>
        </w:rPr>
      </w:pPr>
      <w:r w:rsidRPr="00A207B0">
        <w:rPr>
          <w:b/>
          <w:bCs/>
          <w:sz w:val="28"/>
          <w:szCs w:val="28"/>
        </w:rPr>
        <w:t xml:space="preserve">Показатели источников финансирования дефицита бюджета </w:t>
      </w:r>
    </w:p>
    <w:p w:rsidR="00F4322C" w:rsidRPr="00A207B0" w:rsidRDefault="00F4322C" w:rsidP="00A207B0">
      <w:pPr>
        <w:tabs>
          <w:tab w:val="left" w:pos="6120"/>
          <w:tab w:val="left" w:pos="6690"/>
        </w:tabs>
        <w:jc w:val="center"/>
        <w:rPr>
          <w:b/>
          <w:bCs/>
          <w:sz w:val="28"/>
          <w:szCs w:val="28"/>
        </w:rPr>
      </w:pPr>
      <w:r w:rsidRPr="00A207B0">
        <w:rPr>
          <w:b/>
          <w:bCs/>
          <w:sz w:val="28"/>
          <w:szCs w:val="28"/>
        </w:rPr>
        <w:t xml:space="preserve">городского округа по кодам </w:t>
      </w:r>
      <w:proofErr w:type="gramStart"/>
      <w:r w:rsidRPr="00A207B0">
        <w:rPr>
          <w:b/>
          <w:bCs/>
          <w:sz w:val="28"/>
          <w:szCs w:val="28"/>
        </w:rPr>
        <w:t>классификации источников финансирования дефицитов бюджетов</w:t>
      </w:r>
      <w:proofErr w:type="gramEnd"/>
      <w:r w:rsidR="000A49E6" w:rsidRPr="00A207B0">
        <w:rPr>
          <w:b/>
          <w:bCs/>
          <w:sz w:val="28"/>
          <w:szCs w:val="28"/>
        </w:rPr>
        <w:t xml:space="preserve"> за 20</w:t>
      </w:r>
      <w:r w:rsidR="00F67A0B" w:rsidRPr="00A207B0">
        <w:rPr>
          <w:b/>
          <w:bCs/>
          <w:sz w:val="28"/>
          <w:szCs w:val="28"/>
        </w:rPr>
        <w:t>2</w:t>
      </w:r>
      <w:r w:rsidR="006C6521" w:rsidRPr="00A207B0">
        <w:rPr>
          <w:b/>
          <w:bCs/>
          <w:sz w:val="28"/>
          <w:szCs w:val="28"/>
        </w:rPr>
        <w:t>5</w:t>
      </w:r>
      <w:r w:rsidR="000A49E6" w:rsidRPr="00A207B0">
        <w:rPr>
          <w:b/>
          <w:bCs/>
          <w:sz w:val="28"/>
          <w:szCs w:val="28"/>
        </w:rPr>
        <w:t xml:space="preserve"> год</w:t>
      </w:r>
    </w:p>
    <w:p w:rsidR="00F4322C" w:rsidRDefault="00F4322C" w:rsidP="00610EC0">
      <w:pPr>
        <w:jc w:val="right"/>
      </w:pPr>
      <w:r>
        <w:t>т</w:t>
      </w:r>
      <w:r w:rsidRPr="00E56263">
        <w:t>ыс. руб</w:t>
      </w:r>
      <w:r>
        <w:t>лей</w:t>
      </w:r>
    </w:p>
    <w:tbl>
      <w:tblPr>
        <w:tblW w:w="95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847"/>
        <w:gridCol w:w="423"/>
        <w:gridCol w:w="718"/>
        <w:gridCol w:w="3395"/>
        <w:gridCol w:w="1361"/>
        <w:gridCol w:w="1369"/>
        <w:gridCol w:w="892"/>
      </w:tblGrid>
      <w:tr w:rsidR="00610EC0" w:rsidRPr="004A44C1" w:rsidTr="00A207B0">
        <w:trPr>
          <w:trHeight w:val="697"/>
          <w:tblHeader/>
        </w:trPr>
        <w:tc>
          <w:tcPr>
            <w:tcW w:w="2574" w:type="dxa"/>
            <w:gridSpan w:val="4"/>
            <w:shd w:val="clear" w:color="auto" w:fill="auto"/>
            <w:vAlign w:val="center"/>
            <w:hideMark/>
          </w:tcPr>
          <w:p w:rsidR="00610EC0" w:rsidRPr="004A44C1" w:rsidRDefault="00610EC0" w:rsidP="004A44C1">
            <w:pPr>
              <w:ind w:left="-57" w:right="-57"/>
              <w:jc w:val="center"/>
              <w:rPr>
                <w:b/>
              </w:rPr>
            </w:pPr>
            <w:r w:rsidRPr="004A44C1">
              <w:rPr>
                <w:b/>
              </w:rPr>
              <w:t>Код бюджетной классификации</w:t>
            </w:r>
          </w:p>
        </w:tc>
        <w:tc>
          <w:tcPr>
            <w:tcW w:w="3395" w:type="dxa"/>
            <w:shd w:val="clear" w:color="auto" w:fill="auto"/>
            <w:vAlign w:val="center"/>
            <w:hideMark/>
          </w:tcPr>
          <w:p w:rsidR="00610EC0" w:rsidRPr="004A44C1" w:rsidRDefault="00610EC0" w:rsidP="00A207B0">
            <w:pPr>
              <w:ind w:left="-68" w:right="-68"/>
              <w:jc w:val="center"/>
              <w:rPr>
                <w:b/>
              </w:rPr>
            </w:pPr>
            <w:r w:rsidRPr="004A44C1">
              <w:rPr>
                <w:b/>
              </w:rPr>
              <w:t>Наименование показателя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610EC0" w:rsidRPr="004A44C1" w:rsidRDefault="00610EC0" w:rsidP="004A44C1">
            <w:pPr>
              <w:ind w:left="-68" w:right="-68"/>
              <w:jc w:val="center"/>
              <w:rPr>
                <w:b/>
              </w:rPr>
            </w:pPr>
            <w:r w:rsidRPr="004A44C1">
              <w:rPr>
                <w:b/>
              </w:rPr>
              <w:t>План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610EC0" w:rsidRPr="004A44C1" w:rsidRDefault="00610EC0" w:rsidP="004A44C1">
            <w:pPr>
              <w:ind w:left="-68" w:right="-68"/>
              <w:jc w:val="center"/>
              <w:rPr>
                <w:b/>
              </w:rPr>
            </w:pPr>
            <w:r w:rsidRPr="004A44C1">
              <w:rPr>
                <w:b/>
              </w:rPr>
              <w:t>Исполнено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610EC0" w:rsidRPr="004A44C1" w:rsidRDefault="00610EC0" w:rsidP="004A44C1">
            <w:pPr>
              <w:ind w:left="-68" w:right="-68"/>
              <w:jc w:val="center"/>
              <w:rPr>
                <w:b/>
              </w:rPr>
            </w:pPr>
            <w:r w:rsidRPr="004A44C1">
              <w:rPr>
                <w:b/>
              </w:rPr>
              <w:t xml:space="preserve">% </w:t>
            </w:r>
            <w:r w:rsidR="00A92B2F" w:rsidRPr="004A44C1">
              <w:rPr>
                <w:b/>
              </w:rPr>
              <w:t>исполнения</w:t>
            </w:r>
          </w:p>
        </w:tc>
      </w:tr>
      <w:tr w:rsidR="002B0FA9" w:rsidRPr="004A44C1" w:rsidTr="00A207B0">
        <w:trPr>
          <w:trHeight w:val="850"/>
        </w:trPr>
        <w:tc>
          <w:tcPr>
            <w:tcW w:w="586" w:type="dxa"/>
            <w:shd w:val="clear" w:color="auto" w:fill="auto"/>
            <w:vAlign w:val="center"/>
          </w:tcPr>
          <w:p w:rsidR="002B0FA9" w:rsidRPr="002B0FA9" w:rsidRDefault="002B0FA9" w:rsidP="002B0FA9">
            <w:pPr>
              <w:ind w:left="-57" w:right="-57"/>
            </w:pPr>
            <w:r w:rsidRPr="002B0FA9">
              <w:t> 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2B0FA9" w:rsidRPr="002B0FA9" w:rsidRDefault="002B0FA9" w:rsidP="002B0FA9">
            <w:pPr>
              <w:ind w:left="-57" w:right="-57"/>
            </w:pPr>
            <w:r w:rsidRPr="002B0FA9">
              <w:t> 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2B0FA9" w:rsidRPr="002B0FA9" w:rsidRDefault="002B0FA9" w:rsidP="002B0FA9">
            <w:pPr>
              <w:ind w:left="-57" w:right="-57"/>
            </w:pPr>
            <w:r w:rsidRPr="002B0FA9">
              <w:t> 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2B0FA9" w:rsidRPr="002B0FA9" w:rsidRDefault="002B0FA9" w:rsidP="002B0FA9">
            <w:pPr>
              <w:ind w:left="57" w:right="-57"/>
            </w:pPr>
            <w:r w:rsidRPr="002B0FA9"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2B0FA9" w:rsidRPr="002B0FA9" w:rsidRDefault="002B0FA9" w:rsidP="00A207B0">
            <w:pPr>
              <w:ind w:left="-68" w:right="-68"/>
              <w:rPr>
                <w:b/>
                <w:bCs/>
              </w:rPr>
            </w:pPr>
            <w:r w:rsidRPr="002B0FA9">
              <w:rPr>
                <w:b/>
                <w:bCs/>
              </w:rPr>
              <w:t>Источники финансирования дефицита бюджета городского округа, всего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  <w:rPr>
                <w:b/>
                <w:bCs/>
              </w:rPr>
            </w:pPr>
            <w:r w:rsidRPr="002B0FA9">
              <w:rPr>
                <w:b/>
                <w:bCs/>
              </w:rPr>
              <w:t>773 130,9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  <w:rPr>
                <w:b/>
                <w:bCs/>
              </w:rPr>
            </w:pPr>
            <w:r w:rsidRPr="002B0FA9">
              <w:rPr>
                <w:b/>
                <w:bCs/>
              </w:rPr>
              <w:t>464 625,9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  <w:rPr>
                <w:b/>
                <w:bCs/>
              </w:rPr>
            </w:pPr>
            <w:r w:rsidRPr="002B0FA9">
              <w:rPr>
                <w:b/>
                <w:bCs/>
              </w:rPr>
              <w:t>60,1%</w:t>
            </w:r>
          </w:p>
        </w:tc>
      </w:tr>
      <w:tr w:rsidR="002B0FA9" w:rsidRPr="004A44C1" w:rsidTr="00A207B0">
        <w:trPr>
          <w:trHeight w:val="1858"/>
        </w:trPr>
        <w:tc>
          <w:tcPr>
            <w:tcW w:w="586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-57" w:right="-57"/>
              <w:jc w:val="center"/>
              <w:rPr>
                <w:b/>
                <w:bCs/>
              </w:rPr>
            </w:pPr>
            <w:r w:rsidRPr="002B0FA9">
              <w:rPr>
                <w:b/>
                <w:bCs/>
              </w:rPr>
              <w:t>094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 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 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2B0FA9" w:rsidRPr="002B0FA9" w:rsidRDefault="002B0FA9" w:rsidP="002B0FA9">
            <w:pPr>
              <w:ind w:left="57" w:right="-57"/>
              <w:jc w:val="center"/>
            </w:pPr>
            <w:r w:rsidRPr="002B0FA9"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2B0FA9" w:rsidRPr="002B0FA9" w:rsidRDefault="002B0FA9" w:rsidP="00A207B0">
            <w:pPr>
              <w:ind w:left="-68" w:right="-68"/>
              <w:rPr>
                <w:b/>
                <w:bCs/>
              </w:rPr>
            </w:pPr>
            <w:r w:rsidRPr="002B0FA9">
              <w:rPr>
                <w:b/>
                <w:bCs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  <w:rPr>
                <w:b/>
                <w:bCs/>
              </w:rPr>
            </w:pPr>
            <w:r w:rsidRPr="002B0FA9">
              <w:rPr>
                <w:b/>
                <w:bCs/>
              </w:rPr>
              <w:t>773 130,9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  <w:rPr>
                <w:b/>
                <w:bCs/>
              </w:rPr>
            </w:pPr>
            <w:r w:rsidRPr="002B0FA9">
              <w:rPr>
                <w:b/>
                <w:bCs/>
              </w:rPr>
              <w:t>464 625,9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  <w:rPr>
                <w:b/>
                <w:bCs/>
              </w:rPr>
            </w:pPr>
            <w:r w:rsidRPr="002B0FA9">
              <w:rPr>
                <w:b/>
                <w:bCs/>
              </w:rPr>
              <w:t>60,1%</w:t>
            </w:r>
          </w:p>
        </w:tc>
      </w:tr>
      <w:tr w:rsidR="002B0FA9" w:rsidRPr="004A44C1" w:rsidTr="00A207B0">
        <w:trPr>
          <w:trHeight w:val="767"/>
        </w:trPr>
        <w:tc>
          <w:tcPr>
            <w:tcW w:w="586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  <w:rPr>
                <w:b/>
                <w:bCs/>
              </w:rPr>
            </w:pPr>
            <w:r w:rsidRPr="002B0FA9">
              <w:rPr>
                <w:b/>
                <w:bCs/>
              </w:rPr>
              <w:t>094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  <w:rPr>
                <w:b/>
                <w:bCs/>
              </w:rPr>
            </w:pPr>
            <w:r w:rsidRPr="002B0FA9">
              <w:rPr>
                <w:b/>
                <w:bCs/>
              </w:rPr>
              <w:t>01 02 00 00</w:t>
            </w:r>
          </w:p>
        </w:tc>
        <w:tc>
          <w:tcPr>
            <w:tcW w:w="423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  <w:rPr>
                <w:b/>
                <w:bCs/>
              </w:rPr>
            </w:pPr>
            <w:r w:rsidRPr="002B0FA9">
              <w:rPr>
                <w:b/>
                <w:bCs/>
              </w:rPr>
              <w:t>00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57" w:right="-57"/>
              <w:jc w:val="center"/>
              <w:rPr>
                <w:b/>
                <w:bCs/>
              </w:rPr>
            </w:pPr>
            <w:r w:rsidRPr="002B0FA9">
              <w:rPr>
                <w:b/>
                <w:bCs/>
              </w:rPr>
              <w:t>0000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2B0FA9" w:rsidRPr="002B0FA9" w:rsidRDefault="002B0FA9" w:rsidP="00A207B0">
            <w:pPr>
              <w:ind w:left="-68" w:right="-68"/>
              <w:rPr>
                <w:b/>
                <w:bCs/>
              </w:rPr>
            </w:pPr>
            <w:r w:rsidRPr="002B0FA9">
              <w:rPr>
                <w:b/>
                <w:bCs/>
              </w:rPr>
              <w:t>Кредиты кредитных организаций в валюте Российской Федерации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  <w:rPr>
                <w:b/>
                <w:bCs/>
              </w:rPr>
            </w:pPr>
            <w:r w:rsidRPr="002B0FA9">
              <w:rPr>
                <w:b/>
                <w:bCs/>
              </w:rPr>
              <w:t>0,0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  <w:rPr>
                <w:b/>
                <w:bCs/>
              </w:rPr>
            </w:pPr>
            <w:r w:rsidRPr="002B0FA9">
              <w:rPr>
                <w:b/>
                <w:bCs/>
              </w:rPr>
              <w:t>0,0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  <w:rPr>
                <w:b/>
                <w:bCs/>
              </w:rPr>
            </w:pPr>
            <w:r w:rsidRPr="002B0FA9">
              <w:rPr>
                <w:b/>
                <w:bCs/>
              </w:rPr>
              <w:t> </w:t>
            </w:r>
          </w:p>
        </w:tc>
      </w:tr>
      <w:tr w:rsidR="002B0FA9" w:rsidRPr="004A44C1" w:rsidTr="00A207B0">
        <w:trPr>
          <w:trHeight w:val="361"/>
        </w:trPr>
        <w:tc>
          <w:tcPr>
            <w:tcW w:w="586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094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01 02 00 00</w:t>
            </w:r>
          </w:p>
        </w:tc>
        <w:tc>
          <w:tcPr>
            <w:tcW w:w="423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00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57" w:right="-57"/>
              <w:jc w:val="center"/>
            </w:pPr>
            <w:r w:rsidRPr="002B0FA9">
              <w:t>0000</w:t>
            </w:r>
          </w:p>
        </w:tc>
        <w:tc>
          <w:tcPr>
            <w:tcW w:w="3395" w:type="dxa"/>
            <w:shd w:val="clear" w:color="auto" w:fill="auto"/>
          </w:tcPr>
          <w:p w:rsidR="002B0FA9" w:rsidRPr="002B0FA9" w:rsidRDefault="002B0FA9" w:rsidP="00A207B0">
            <w:pPr>
              <w:ind w:left="-68" w:right="-68"/>
            </w:pPr>
            <w:r w:rsidRPr="002B0FA9"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  <w:rPr>
                <w:b/>
                <w:bCs/>
              </w:rPr>
            </w:pPr>
            <w:r w:rsidRPr="002B0FA9">
              <w:rPr>
                <w:b/>
                <w:bCs/>
              </w:rPr>
              <w:t> </w:t>
            </w:r>
          </w:p>
        </w:tc>
      </w:tr>
      <w:tr w:rsidR="002B0FA9" w:rsidRPr="004A44C1" w:rsidTr="00A207B0">
        <w:trPr>
          <w:trHeight w:val="361"/>
        </w:trPr>
        <w:tc>
          <w:tcPr>
            <w:tcW w:w="586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094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01 02 00 00</w:t>
            </w:r>
          </w:p>
        </w:tc>
        <w:tc>
          <w:tcPr>
            <w:tcW w:w="423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04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57" w:right="-57"/>
              <w:jc w:val="center"/>
            </w:pPr>
            <w:r w:rsidRPr="002B0FA9">
              <w:t>0000</w:t>
            </w:r>
          </w:p>
        </w:tc>
        <w:tc>
          <w:tcPr>
            <w:tcW w:w="3395" w:type="dxa"/>
            <w:shd w:val="clear" w:color="auto" w:fill="auto"/>
          </w:tcPr>
          <w:p w:rsidR="002B0FA9" w:rsidRPr="002B0FA9" w:rsidRDefault="002B0FA9" w:rsidP="00A207B0">
            <w:pPr>
              <w:ind w:left="-68" w:right="-68"/>
            </w:pPr>
            <w:r w:rsidRPr="002B0FA9"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  <w:rPr>
                <w:b/>
                <w:bCs/>
              </w:rPr>
            </w:pPr>
            <w:r w:rsidRPr="002B0FA9">
              <w:rPr>
                <w:b/>
                <w:bCs/>
              </w:rPr>
              <w:t> </w:t>
            </w:r>
          </w:p>
        </w:tc>
      </w:tr>
      <w:tr w:rsidR="002B0FA9" w:rsidRPr="004A44C1" w:rsidTr="00A207B0">
        <w:trPr>
          <w:trHeight w:val="361"/>
        </w:trPr>
        <w:tc>
          <w:tcPr>
            <w:tcW w:w="586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094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01 02 00 00</w:t>
            </w:r>
          </w:p>
        </w:tc>
        <w:tc>
          <w:tcPr>
            <w:tcW w:w="423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00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57" w:right="-57"/>
              <w:jc w:val="center"/>
            </w:pPr>
            <w:r w:rsidRPr="002B0FA9">
              <w:t>0000</w:t>
            </w:r>
          </w:p>
        </w:tc>
        <w:tc>
          <w:tcPr>
            <w:tcW w:w="3395" w:type="dxa"/>
            <w:shd w:val="clear" w:color="auto" w:fill="auto"/>
          </w:tcPr>
          <w:p w:rsidR="002B0FA9" w:rsidRPr="002B0FA9" w:rsidRDefault="002B0FA9" w:rsidP="00A207B0">
            <w:pPr>
              <w:ind w:left="-68" w:right="-68"/>
            </w:pPr>
            <w:r w:rsidRPr="002B0FA9"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 </w:t>
            </w:r>
          </w:p>
        </w:tc>
      </w:tr>
      <w:tr w:rsidR="002B0FA9" w:rsidRPr="004A44C1" w:rsidTr="00A207B0">
        <w:trPr>
          <w:trHeight w:val="1287"/>
        </w:trPr>
        <w:tc>
          <w:tcPr>
            <w:tcW w:w="586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094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01 02 00 00</w:t>
            </w:r>
          </w:p>
        </w:tc>
        <w:tc>
          <w:tcPr>
            <w:tcW w:w="423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04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57" w:right="-57"/>
              <w:jc w:val="center"/>
            </w:pPr>
            <w:r w:rsidRPr="002B0FA9">
              <w:t>0000</w:t>
            </w:r>
          </w:p>
        </w:tc>
        <w:tc>
          <w:tcPr>
            <w:tcW w:w="3395" w:type="dxa"/>
            <w:shd w:val="clear" w:color="auto" w:fill="auto"/>
          </w:tcPr>
          <w:p w:rsidR="002B0FA9" w:rsidRPr="002B0FA9" w:rsidRDefault="002B0FA9" w:rsidP="00A207B0">
            <w:pPr>
              <w:ind w:left="-68" w:right="-68"/>
            </w:pPr>
            <w:r w:rsidRPr="002B0FA9"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 </w:t>
            </w:r>
          </w:p>
        </w:tc>
      </w:tr>
      <w:tr w:rsidR="002B0FA9" w:rsidRPr="004A44C1" w:rsidTr="00A207B0">
        <w:trPr>
          <w:trHeight w:val="896"/>
        </w:trPr>
        <w:tc>
          <w:tcPr>
            <w:tcW w:w="586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  <w:rPr>
                <w:b/>
                <w:bCs/>
              </w:rPr>
            </w:pPr>
            <w:r w:rsidRPr="002B0FA9">
              <w:rPr>
                <w:b/>
                <w:bCs/>
              </w:rPr>
              <w:t>094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  <w:rPr>
                <w:b/>
                <w:bCs/>
              </w:rPr>
            </w:pPr>
            <w:r w:rsidRPr="002B0FA9">
              <w:rPr>
                <w:b/>
                <w:bCs/>
              </w:rPr>
              <w:t>01 03 00 00</w:t>
            </w:r>
          </w:p>
        </w:tc>
        <w:tc>
          <w:tcPr>
            <w:tcW w:w="423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  <w:rPr>
                <w:b/>
                <w:bCs/>
              </w:rPr>
            </w:pPr>
            <w:r w:rsidRPr="002B0FA9">
              <w:rPr>
                <w:b/>
                <w:bCs/>
              </w:rPr>
              <w:t>00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57" w:right="-57"/>
              <w:jc w:val="center"/>
              <w:rPr>
                <w:b/>
                <w:bCs/>
              </w:rPr>
            </w:pPr>
            <w:r w:rsidRPr="002B0FA9">
              <w:rPr>
                <w:b/>
                <w:bCs/>
              </w:rPr>
              <w:t>0000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2B0FA9" w:rsidRPr="002B0FA9" w:rsidRDefault="002B0FA9" w:rsidP="00A207B0">
            <w:pPr>
              <w:ind w:left="-68" w:right="-68"/>
              <w:rPr>
                <w:b/>
                <w:bCs/>
              </w:rPr>
            </w:pPr>
            <w:r w:rsidRPr="002B0FA9">
              <w:rPr>
                <w:b/>
                <w:bCs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  <w:rPr>
                <w:b/>
                <w:bCs/>
              </w:rPr>
            </w:pPr>
            <w:r w:rsidRPr="002B0FA9">
              <w:rPr>
                <w:b/>
                <w:bCs/>
              </w:rPr>
              <w:t>-4 166,7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  <w:rPr>
                <w:b/>
                <w:bCs/>
              </w:rPr>
            </w:pPr>
            <w:r w:rsidRPr="002B0FA9">
              <w:rPr>
                <w:b/>
                <w:bCs/>
              </w:rPr>
              <w:t>-4 166,7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  <w:rPr>
                <w:b/>
                <w:bCs/>
              </w:rPr>
            </w:pPr>
            <w:r w:rsidRPr="002B0FA9">
              <w:rPr>
                <w:b/>
                <w:bCs/>
              </w:rPr>
              <w:t>100%</w:t>
            </w:r>
          </w:p>
        </w:tc>
      </w:tr>
      <w:tr w:rsidR="002B0FA9" w:rsidRPr="004A44C1" w:rsidTr="00A207B0">
        <w:trPr>
          <w:trHeight w:val="288"/>
        </w:trPr>
        <w:tc>
          <w:tcPr>
            <w:tcW w:w="586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094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01 03 01 00</w:t>
            </w:r>
          </w:p>
        </w:tc>
        <w:tc>
          <w:tcPr>
            <w:tcW w:w="423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00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57" w:right="-57"/>
              <w:jc w:val="center"/>
            </w:pPr>
            <w:r w:rsidRPr="002B0FA9">
              <w:t>0000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2B0FA9" w:rsidRPr="002B0FA9" w:rsidRDefault="002B0FA9" w:rsidP="00A207B0">
            <w:pPr>
              <w:ind w:left="-68" w:right="-68"/>
            </w:pPr>
            <w:r w:rsidRPr="002B0FA9"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-4 166,7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-4 166,7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100%</w:t>
            </w:r>
          </w:p>
        </w:tc>
      </w:tr>
      <w:tr w:rsidR="002B0FA9" w:rsidRPr="004A44C1" w:rsidTr="00A207B0">
        <w:trPr>
          <w:trHeight w:val="361"/>
        </w:trPr>
        <w:tc>
          <w:tcPr>
            <w:tcW w:w="586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094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01 03 01 00</w:t>
            </w:r>
          </w:p>
        </w:tc>
        <w:tc>
          <w:tcPr>
            <w:tcW w:w="423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00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57" w:right="-57"/>
              <w:jc w:val="center"/>
            </w:pPr>
            <w:r w:rsidRPr="002B0FA9">
              <w:t>0000</w:t>
            </w:r>
          </w:p>
        </w:tc>
        <w:tc>
          <w:tcPr>
            <w:tcW w:w="3395" w:type="dxa"/>
            <w:shd w:val="clear" w:color="auto" w:fill="auto"/>
          </w:tcPr>
          <w:p w:rsidR="002B0FA9" w:rsidRPr="002B0FA9" w:rsidRDefault="002B0FA9" w:rsidP="00A207B0">
            <w:pPr>
              <w:ind w:left="-68" w:right="-68"/>
            </w:pPr>
            <w:r w:rsidRPr="002B0FA9">
              <w:t xml:space="preserve">Привлечение бюджетных кредитов из других бюджетов </w:t>
            </w:r>
            <w:r w:rsidRPr="002B0FA9">
              <w:lastRenderedPageBreak/>
              <w:t>бюджетной системы Российской Федерации в валюте Российской Федерации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 </w:t>
            </w:r>
          </w:p>
        </w:tc>
      </w:tr>
      <w:tr w:rsidR="002B0FA9" w:rsidRPr="004A44C1" w:rsidTr="00A207B0">
        <w:trPr>
          <w:trHeight w:val="361"/>
        </w:trPr>
        <w:tc>
          <w:tcPr>
            <w:tcW w:w="586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lastRenderedPageBreak/>
              <w:t>094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01 03 01 00</w:t>
            </w:r>
          </w:p>
        </w:tc>
        <w:tc>
          <w:tcPr>
            <w:tcW w:w="423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04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57" w:right="-57"/>
              <w:jc w:val="center"/>
            </w:pPr>
            <w:r w:rsidRPr="002B0FA9">
              <w:t>000</w:t>
            </w:r>
          </w:p>
        </w:tc>
        <w:tc>
          <w:tcPr>
            <w:tcW w:w="3395" w:type="dxa"/>
            <w:shd w:val="clear" w:color="auto" w:fill="auto"/>
          </w:tcPr>
          <w:p w:rsidR="002B0FA9" w:rsidRPr="002B0FA9" w:rsidRDefault="002B0FA9" w:rsidP="00A207B0">
            <w:pPr>
              <w:ind w:left="-68" w:right="-68"/>
            </w:pPr>
            <w:r w:rsidRPr="002B0FA9"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 </w:t>
            </w:r>
          </w:p>
        </w:tc>
      </w:tr>
      <w:tr w:rsidR="002B0FA9" w:rsidRPr="004A44C1" w:rsidTr="00A207B0">
        <w:trPr>
          <w:trHeight w:val="361"/>
        </w:trPr>
        <w:tc>
          <w:tcPr>
            <w:tcW w:w="586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094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01 03 01 00</w:t>
            </w:r>
          </w:p>
        </w:tc>
        <w:tc>
          <w:tcPr>
            <w:tcW w:w="423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00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57" w:right="-57"/>
              <w:jc w:val="center"/>
            </w:pPr>
            <w:r w:rsidRPr="002B0FA9">
              <w:t>0000</w:t>
            </w:r>
          </w:p>
        </w:tc>
        <w:tc>
          <w:tcPr>
            <w:tcW w:w="3395" w:type="dxa"/>
            <w:shd w:val="clear" w:color="auto" w:fill="auto"/>
          </w:tcPr>
          <w:p w:rsidR="002B0FA9" w:rsidRPr="002B0FA9" w:rsidRDefault="002B0FA9" w:rsidP="00A207B0">
            <w:pPr>
              <w:ind w:left="-68" w:right="-68"/>
            </w:pPr>
            <w:r w:rsidRPr="002B0FA9"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-4 166,7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-4 166,7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100,0%</w:t>
            </w:r>
          </w:p>
        </w:tc>
      </w:tr>
      <w:tr w:rsidR="002B0FA9" w:rsidRPr="004A44C1" w:rsidTr="00A207B0">
        <w:trPr>
          <w:trHeight w:val="361"/>
        </w:trPr>
        <w:tc>
          <w:tcPr>
            <w:tcW w:w="586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094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01 03 01 00</w:t>
            </w:r>
          </w:p>
        </w:tc>
        <w:tc>
          <w:tcPr>
            <w:tcW w:w="423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04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57" w:right="-57"/>
              <w:jc w:val="center"/>
            </w:pPr>
            <w:r w:rsidRPr="002B0FA9">
              <w:t>0000</w:t>
            </w:r>
          </w:p>
        </w:tc>
        <w:tc>
          <w:tcPr>
            <w:tcW w:w="3395" w:type="dxa"/>
            <w:shd w:val="clear" w:color="auto" w:fill="auto"/>
          </w:tcPr>
          <w:p w:rsidR="002B0FA9" w:rsidRPr="002B0FA9" w:rsidRDefault="002B0FA9" w:rsidP="00A207B0">
            <w:pPr>
              <w:ind w:left="-68" w:right="-68"/>
            </w:pPr>
            <w:r w:rsidRPr="002B0FA9"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-4 166,7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-4 166,7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100,0%</w:t>
            </w:r>
          </w:p>
        </w:tc>
      </w:tr>
      <w:tr w:rsidR="002B0FA9" w:rsidRPr="004A44C1" w:rsidTr="00A207B0">
        <w:trPr>
          <w:trHeight w:val="361"/>
        </w:trPr>
        <w:tc>
          <w:tcPr>
            <w:tcW w:w="586" w:type="dxa"/>
            <w:shd w:val="clear" w:color="auto" w:fill="auto"/>
            <w:noWrap/>
            <w:vAlign w:val="center"/>
            <w:hideMark/>
          </w:tcPr>
          <w:p w:rsidR="002B0FA9" w:rsidRPr="0091632C" w:rsidRDefault="002B0FA9" w:rsidP="002B0FA9">
            <w:pPr>
              <w:ind w:left="-57" w:right="-57"/>
              <w:jc w:val="center"/>
              <w:rPr>
                <w:b/>
              </w:rPr>
            </w:pPr>
            <w:r w:rsidRPr="0091632C">
              <w:rPr>
                <w:b/>
              </w:rPr>
              <w:t>094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-57" w:right="-57"/>
              <w:jc w:val="center"/>
              <w:rPr>
                <w:b/>
                <w:bCs/>
              </w:rPr>
            </w:pPr>
            <w:r w:rsidRPr="002B0FA9">
              <w:rPr>
                <w:b/>
                <w:bCs/>
              </w:rPr>
              <w:t xml:space="preserve">01 05 00 00 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-57" w:right="-57"/>
              <w:jc w:val="center"/>
              <w:rPr>
                <w:b/>
                <w:bCs/>
              </w:rPr>
            </w:pPr>
            <w:r w:rsidRPr="002B0FA9">
              <w:rPr>
                <w:b/>
                <w:bCs/>
              </w:rPr>
              <w:t>00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57" w:right="-57"/>
              <w:jc w:val="center"/>
              <w:rPr>
                <w:b/>
                <w:bCs/>
              </w:rPr>
            </w:pPr>
            <w:r w:rsidRPr="002B0FA9">
              <w:rPr>
                <w:b/>
                <w:bCs/>
              </w:rPr>
              <w:t>0000</w:t>
            </w:r>
          </w:p>
        </w:tc>
        <w:tc>
          <w:tcPr>
            <w:tcW w:w="3395" w:type="dxa"/>
            <w:shd w:val="clear" w:color="auto" w:fill="auto"/>
            <w:hideMark/>
          </w:tcPr>
          <w:p w:rsidR="002B0FA9" w:rsidRPr="002B0FA9" w:rsidRDefault="002B0FA9" w:rsidP="00A207B0">
            <w:pPr>
              <w:ind w:left="-68" w:right="-68"/>
              <w:rPr>
                <w:b/>
                <w:bCs/>
              </w:rPr>
            </w:pPr>
            <w:r w:rsidRPr="002B0FA9"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  <w:rPr>
                <w:b/>
                <w:bCs/>
              </w:rPr>
            </w:pPr>
            <w:r w:rsidRPr="002B0FA9">
              <w:rPr>
                <w:b/>
                <w:bCs/>
              </w:rPr>
              <w:t>777 297,6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  <w:rPr>
                <w:b/>
                <w:bCs/>
              </w:rPr>
            </w:pPr>
            <w:r w:rsidRPr="002B0FA9">
              <w:rPr>
                <w:b/>
                <w:bCs/>
              </w:rPr>
              <w:t>468 792,6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  <w:rPr>
                <w:b/>
                <w:bCs/>
              </w:rPr>
            </w:pPr>
            <w:r w:rsidRPr="002B0FA9">
              <w:rPr>
                <w:b/>
                <w:bCs/>
              </w:rPr>
              <w:t>60,3%</w:t>
            </w:r>
          </w:p>
        </w:tc>
      </w:tr>
      <w:tr w:rsidR="002B0FA9" w:rsidRPr="004A44C1" w:rsidTr="00A207B0">
        <w:trPr>
          <w:trHeight w:val="70"/>
        </w:trPr>
        <w:tc>
          <w:tcPr>
            <w:tcW w:w="586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094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 xml:space="preserve">01 05 00 00 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57" w:right="-57"/>
              <w:jc w:val="center"/>
            </w:pPr>
            <w:r w:rsidRPr="002B0FA9">
              <w:t>0000</w:t>
            </w:r>
          </w:p>
        </w:tc>
        <w:tc>
          <w:tcPr>
            <w:tcW w:w="3395" w:type="dxa"/>
            <w:shd w:val="clear" w:color="auto" w:fill="auto"/>
            <w:hideMark/>
          </w:tcPr>
          <w:p w:rsidR="002B0FA9" w:rsidRPr="002B0FA9" w:rsidRDefault="002B0FA9" w:rsidP="00A207B0">
            <w:pPr>
              <w:ind w:left="-68" w:right="-68"/>
            </w:pPr>
            <w:r w:rsidRPr="002B0FA9">
              <w:t>Увеличение остатков средств бюджетов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-4 686 728,8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-4 750 094,3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101,4%</w:t>
            </w:r>
          </w:p>
        </w:tc>
      </w:tr>
      <w:tr w:rsidR="002B0FA9" w:rsidRPr="004A44C1" w:rsidTr="00A207B0">
        <w:trPr>
          <w:trHeight w:val="375"/>
        </w:trPr>
        <w:tc>
          <w:tcPr>
            <w:tcW w:w="586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094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 xml:space="preserve">01 05 02 00 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57" w:right="-57"/>
              <w:jc w:val="center"/>
            </w:pPr>
            <w:r w:rsidRPr="002B0FA9">
              <w:t>0000</w:t>
            </w:r>
          </w:p>
        </w:tc>
        <w:tc>
          <w:tcPr>
            <w:tcW w:w="3395" w:type="dxa"/>
            <w:shd w:val="clear" w:color="auto" w:fill="auto"/>
            <w:hideMark/>
          </w:tcPr>
          <w:p w:rsidR="002B0FA9" w:rsidRPr="002B0FA9" w:rsidRDefault="002B0FA9" w:rsidP="00A207B0">
            <w:pPr>
              <w:ind w:left="-68" w:right="-68"/>
            </w:pPr>
            <w:r w:rsidRPr="002B0FA9">
              <w:t>Увеличение прочих остатков средств бюджетов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-4 686 728,8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-4 750 094,3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101,4%</w:t>
            </w:r>
          </w:p>
        </w:tc>
      </w:tr>
      <w:tr w:rsidR="002B0FA9" w:rsidRPr="004A44C1" w:rsidTr="00A207B0">
        <w:trPr>
          <w:trHeight w:val="315"/>
        </w:trPr>
        <w:tc>
          <w:tcPr>
            <w:tcW w:w="586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094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01 05 02 01</w:t>
            </w:r>
          </w:p>
        </w:tc>
        <w:tc>
          <w:tcPr>
            <w:tcW w:w="423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00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57" w:right="-57"/>
              <w:jc w:val="center"/>
            </w:pPr>
            <w:r w:rsidRPr="002B0FA9">
              <w:t>0000</w:t>
            </w:r>
          </w:p>
        </w:tc>
        <w:tc>
          <w:tcPr>
            <w:tcW w:w="3395" w:type="dxa"/>
            <w:shd w:val="clear" w:color="auto" w:fill="auto"/>
          </w:tcPr>
          <w:p w:rsidR="002B0FA9" w:rsidRPr="002B0FA9" w:rsidRDefault="002B0FA9" w:rsidP="00A207B0">
            <w:pPr>
              <w:ind w:left="-68" w:right="-68"/>
            </w:pPr>
            <w:r w:rsidRPr="002B0FA9">
              <w:t>Увеличение прочих остатков денежных средств бюджетов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-4 686 728,8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-4 750 094,3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101,4%</w:t>
            </w:r>
          </w:p>
        </w:tc>
      </w:tr>
      <w:tr w:rsidR="002B0FA9" w:rsidRPr="004A44C1" w:rsidTr="00A207B0">
        <w:trPr>
          <w:trHeight w:val="315"/>
        </w:trPr>
        <w:tc>
          <w:tcPr>
            <w:tcW w:w="586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094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01 05 02 01</w:t>
            </w:r>
          </w:p>
        </w:tc>
        <w:tc>
          <w:tcPr>
            <w:tcW w:w="423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04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57" w:right="-57"/>
              <w:jc w:val="center"/>
            </w:pPr>
            <w:r w:rsidRPr="002B0FA9">
              <w:t>0000</w:t>
            </w:r>
          </w:p>
        </w:tc>
        <w:tc>
          <w:tcPr>
            <w:tcW w:w="3395" w:type="dxa"/>
            <w:shd w:val="clear" w:color="auto" w:fill="auto"/>
          </w:tcPr>
          <w:p w:rsidR="002B0FA9" w:rsidRPr="002B0FA9" w:rsidRDefault="002B0FA9" w:rsidP="00A207B0">
            <w:pPr>
              <w:ind w:left="-68" w:right="-68"/>
            </w:pPr>
            <w:r w:rsidRPr="002B0FA9">
              <w:t>Увеличение прочих остатков денежных средств бюджетов городских округов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-4 686 728,8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-4 750 094,3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101,4%</w:t>
            </w:r>
          </w:p>
        </w:tc>
      </w:tr>
      <w:tr w:rsidR="002B0FA9" w:rsidRPr="004A44C1" w:rsidTr="00A207B0">
        <w:trPr>
          <w:trHeight w:val="315"/>
        </w:trPr>
        <w:tc>
          <w:tcPr>
            <w:tcW w:w="586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094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 xml:space="preserve">01 05 00 00 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57" w:right="-57"/>
              <w:jc w:val="center"/>
            </w:pPr>
            <w:r w:rsidRPr="002B0FA9">
              <w:t>0000</w:t>
            </w:r>
          </w:p>
        </w:tc>
        <w:tc>
          <w:tcPr>
            <w:tcW w:w="3395" w:type="dxa"/>
            <w:shd w:val="clear" w:color="auto" w:fill="auto"/>
            <w:hideMark/>
          </w:tcPr>
          <w:p w:rsidR="002B0FA9" w:rsidRPr="002B0FA9" w:rsidRDefault="002B0FA9" w:rsidP="00A207B0">
            <w:pPr>
              <w:ind w:left="-68" w:right="-68"/>
            </w:pPr>
            <w:r w:rsidRPr="002B0FA9">
              <w:t>Уменьшение остатков средств бюджетов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5 464 026,4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5 218 886,9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95,5%</w:t>
            </w:r>
          </w:p>
        </w:tc>
      </w:tr>
      <w:tr w:rsidR="002B0FA9" w:rsidRPr="004A44C1" w:rsidTr="00A207B0">
        <w:trPr>
          <w:trHeight w:val="315"/>
        </w:trPr>
        <w:tc>
          <w:tcPr>
            <w:tcW w:w="586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094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 xml:space="preserve">01 05 02 00 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57" w:right="-57"/>
              <w:jc w:val="center"/>
            </w:pPr>
            <w:r w:rsidRPr="002B0FA9">
              <w:t>0000</w:t>
            </w:r>
          </w:p>
        </w:tc>
        <w:tc>
          <w:tcPr>
            <w:tcW w:w="3395" w:type="dxa"/>
            <w:shd w:val="clear" w:color="auto" w:fill="auto"/>
            <w:hideMark/>
          </w:tcPr>
          <w:p w:rsidR="002B0FA9" w:rsidRPr="002B0FA9" w:rsidRDefault="002B0FA9" w:rsidP="00A207B0">
            <w:pPr>
              <w:ind w:left="-68" w:right="-68"/>
            </w:pPr>
            <w:r w:rsidRPr="002B0FA9">
              <w:t>Уменьшение прочих остатков средств бюджетов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5 464 026,4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5 218 886,9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95,5%</w:t>
            </w:r>
          </w:p>
        </w:tc>
      </w:tr>
      <w:tr w:rsidR="002B0FA9" w:rsidRPr="004A44C1" w:rsidTr="00A207B0">
        <w:trPr>
          <w:trHeight w:val="315"/>
        </w:trPr>
        <w:tc>
          <w:tcPr>
            <w:tcW w:w="586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094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 xml:space="preserve">01 05 02 01 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57" w:right="-57"/>
              <w:jc w:val="center"/>
            </w:pPr>
            <w:r w:rsidRPr="002B0FA9">
              <w:t>0000</w:t>
            </w:r>
          </w:p>
        </w:tc>
        <w:tc>
          <w:tcPr>
            <w:tcW w:w="3395" w:type="dxa"/>
            <w:shd w:val="clear" w:color="auto" w:fill="auto"/>
            <w:hideMark/>
          </w:tcPr>
          <w:p w:rsidR="002B0FA9" w:rsidRPr="002B0FA9" w:rsidRDefault="002B0FA9" w:rsidP="00A207B0">
            <w:pPr>
              <w:ind w:left="-68" w:right="-68"/>
            </w:pPr>
            <w:r w:rsidRPr="002B0FA9">
              <w:t>Уменьшение прочих остатков денежных средств бюджетов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5 464 026,4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5 218 886,9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95,5%</w:t>
            </w:r>
          </w:p>
        </w:tc>
      </w:tr>
      <w:tr w:rsidR="002B0FA9" w:rsidRPr="004A44C1" w:rsidTr="00A207B0">
        <w:trPr>
          <w:trHeight w:val="315"/>
        </w:trPr>
        <w:tc>
          <w:tcPr>
            <w:tcW w:w="586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094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 xml:space="preserve">01 05 02 01 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04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57" w:right="-57"/>
              <w:jc w:val="center"/>
            </w:pPr>
            <w:r w:rsidRPr="002B0FA9">
              <w:t>0000</w:t>
            </w:r>
          </w:p>
        </w:tc>
        <w:tc>
          <w:tcPr>
            <w:tcW w:w="3395" w:type="dxa"/>
            <w:shd w:val="clear" w:color="auto" w:fill="auto"/>
            <w:hideMark/>
          </w:tcPr>
          <w:p w:rsidR="002B0FA9" w:rsidRPr="002B0FA9" w:rsidRDefault="002B0FA9" w:rsidP="00A207B0">
            <w:pPr>
              <w:ind w:left="-68" w:right="-68"/>
            </w:pPr>
            <w:r w:rsidRPr="002B0FA9">
              <w:t>Уменьшение прочих остатков денежных средств бюджетов городских округов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5 464 026,4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5 218 886,9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95,5%</w:t>
            </w:r>
          </w:p>
        </w:tc>
      </w:tr>
    </w:tbl>
    <w:p w:rsidR="00F32FA8" w:rsidRDefault="00F32FA8" w:rsidP="00CF6C07">
      <w:pPr>
        <w:tabs>
          <w:tab w:val="left" w:pos="6120"/>
          <w:tab w:val="left" w:pos="6690"/>
        </w:tabs>
      </w:pPr>
    </w:p>
    <w:sectPr w:rsidR="00F32FA8" w:rsidSect="00221572">
      <w:headerReference w:type="even" r:id="rId8"/>
      <w:headerReference w:type="default" r:id="rId9"/>
      <w:pgSz w:w="11906" w:h="16838"/>
      <w:pgMar w:top="851" w:right="851" w:bottom="851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186" w:rsidRDefault="000F1186">
      <w:r>
        <w:separator/>
      </w:r>
    </w:p>
  </w:endnote>
  <w:endnote w:type="continuationSeparator" w:id="0">
    <w:p w:rsidR="000F1186" w:rsidRDefault="000F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186" w:rsidRDefault="000F1186">
      <w:r>
        <w:separator/>
      </w:r>
    </w:p>
  </w:footnote>
  <w:footnote w:type="continuationSeparator" w:id="0">
    <w:p w:rsidR="000F1186" w:rsidRDefault="000F1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186" w:rsidRDefault="000F1186" w:rsidP="00F45FF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F1186" w:rsidRDefault="000F118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186" w:rsidRPr="00D7582E" w:rsidRDefault="000F1186" w:rsidP="00F45FFC">
    <w:pPr>
      <w:pStyle w:val="a5"/>
      <w:framePr w:wrap="around" w:vAnchor="text" w:hAnchor="margin" w:xAlign="center" w:y="1"/>
      <w:rPr>
        <w:rStyle w:val="a6"/>
        <w:sz w:val="20"/>
        <w:szCs w:val="20"/>
      </w:rPr>
    </w:pPr>
    <w:r w:rsidRPr="00D7582E">
      <w:rPr>
        <w:rStyle w:val="a6"/>
        <w:sz w:val="20"/>
        <w:szCs w:val="20"/>
      </w:rPr>
      <w:fldChar w:fldCharType="begin"/>
    </w:r>
    <w:r w:rsidRPr="00D7582E">
      <w:rPr>
        <w:rStyle w:val="a6"/>
        <w:sz w:val="20"/>
        <w:szCs w:val="20"/>
      </w:rPr>
      <w:instrText xml:space="preserve">PAGE  </w:instrText>
    </w:r>
    <w:r w:rsidRPr="00D7582E">
      <w:rPr>
        <w:rStyle w:val="a6"/>
        <w:sz w:val="20"/>
        <w:szCs w:val="20"/>
      </w:rPr>
      <w:fldChar w:fldCharType="separate"/>
    </w:r>
    <w:r w:rsidR="003D2E7E">
      <w:rPr>
        <w:rStyle w:val="a6"/>
        <w:noProof/>
        <w:sz w:val="20"/>
        <w:szCs w:val="20"/>
      </w:rPr>
      <w:t>2</w:t>
    </w:r>
    <w:r w:rsidRPr="00D7582E">
      <w:rPr>
        <w:rStyle w:val="a6"/>
        <w:sz w:val="20"/>
        <w:szCs w:val="20"/>
      </w:rPr>
      <w:fldChar w:fldCharType="end"/>
    </w:r>
  </w:p>
  <w:p w:rsidR="000F1186" w:rsidRDefault="000F1186" w:rsidP="00915A9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7BC7"/>
    <w:rsid w:val="000157A3"/>
    <w:rsid w:val="000160AE"/>
    <w:rsid w:val="00016E6D"/>
    <w:rsid w:val="000277F7"/>
    <w:rsid w:val="00035202"/>
    <w:rsid w:val="000424A8"/>
    <w:rsid w:val="00042E88"/>
    <w:rsid w:val="00042EE6"/>
    <w:rsid w:val="00047DAF"/>
    <w:rsid w:val="00050DBE"/>
    <w:rsid w:val="00062545"/>
    <w:rsid w:val="00064856"/>
    <w:rsid w:val="00066C22"/>
    <w:rsid w:val="000672CF"/>
    <w:rsid w:val="00077658"/>
    <w:rsid w:val="000800F4"/>
    <w:rsid w:val="00084A95"/>
    <w:rsid w:val="00087AED"/>
    <w:rsid w:val="000A2B01"/>
    <w:rsid w:val="000A49E6"/>
    <w:rsid w:val="000A4D32"/>
    <w:rsid w:val="000A5EB1"/>
    <w:rsid w:val="000A6563"/>
    <w:rsid w:val="000B48CA"/>
    <w:rsid w:val="000B72A2"/>
    <w:rsid w:val="000B745B"/>
    <w:rsid w:val="000C1BA9"/>
    <w:rsid w:val="000D45C3"/>
    <w:rsid w:val="000E195F"/>
    <w:rsid w:val="000E6846"/>
    <w:rsid w:val="000E796A"/>
    <w:rsid w:val="000F1186"/>
    <w:rsid w:val="001020C6"/>
    <w:rsid w:val="00104F6D"/>
    <w:rsid w:val="001118BA"/>
    <w:rsid w:val="0011505D"/>
    <w:rsid w:val="00117981"/>
    <w:rsid w:val="00121F7D"/>
    <w:rsid w:val="00123040"/>
    <w:rsid w:val="00125043"/>
    <w:rsid w:val="0013325B"/>
    <w:rsid w:val="00134137"/>
    <w:rsid w:val="00141F2E"/>
    <w:rsid w:val="00152624"/>
    <w:rsid w:val="00152691"/>
    <w:rsid w:val="00153770"/>
    <w:rsid w:val="00155456"/>
    <w:rsid w:val="00156C37"/>
    <w:rsid w:val="00160B27"/>
    <w:rsid w:val="00161A68"/>
    <w:rsid w:val="00161AD0"/>
    <w:rsid w:val="00163C31"/>
    <w:rsid w:val="001762A2"/>
    <w:rsid w:val="00183D79"/>
    <w:rsid w:val="001941C5"/>
    <w:rsid w:val="00196D6D"/>
    <w:rsid w:val="001A39C5"/>
    <w:rsid w:val="001A4CA3"/>
    <w:rsid w:val="001A7F6F"/>
    <w:rsid w:val="001B2FFB"/>
    <w:rsid w:val="001C4F85"/>
    <w:rsid w:val="001E0197"/>
    <w:rsid w:val="001E45E1"/>
    <w:rsid w:val="001F5491"/>
    <w:rsid w:val="001F7EDD"/>
    <w:rsid w:val="002004A5"/>
    <w:rsid w:val="002016C9"/>
    <w:rsid w:val="0020393A"/>
    <w:rsid w:val="002206E5"/>
    <w:rsid w:val="00221572"/>
    <w:rsid w:val="00224266"/>
    <w:rsid w:val="00224D4C"/>
    <w:rsid w:val="00240F3D"/>
    <w:rsid w:val="0024725E"/>
    <w:rsid w:val="0024753A"/>
    <w:rsid w:val="00255F14"/>
    <w:rsid w:val="00257871"/>
    <w:rsid w:val="0026088B"/>
    <w:rsid w:val="0026669F"/>
    <w:rsid w:val="00266D41"/>
    <w:rsid w:val="00274F49"/>
    <w:rsid w:val="00275EBC"/>
    <w:rsid w:val="002763FB"/>
    <w:rsid w:val="00277004"/>
    <w:rsid w:val="002810B0"/>
    <w:rsid w:val="00292E35"/>
    <w:rsid w:val="0029712B"/>
    <w:rsid w:val="002A10C9"/>
    <w:rsid w:val="002A310F"/>
    <w:rsid w:val="002B0FA9"/>
    <w:rsid w:val="002B5197"/>
    <w:rsid w:val="002C0EDC"/>
    <w:rsid w:val="002C3402"/>
    <w:rsid w:val="002C4028"/>
    <w:rsid w:val="002C5C34"/>
    <w:rsid w:val="002D00F1"/>
    <w:rsid w:val="002D1F83"/>
    <w:rsid w:val="002D3B66"/>
    <w:rsid w:val="002F1B1F"/>
    <w:rsid w:val="002F3D9E"/>
    <w:rsid w:val="002F5C39"/>
    <w:rsid w:val="00301213"/>
    <w:rsid w:val="00304A54"/>
    <w:rsid w:val="00306B5C"/>
    <w:rsid w:val="0031007A"/>
    <w:rsid w:val="00315454"/>
    <w:rsid w:val="003155C2"/>
    <w:rsid w:val="003318AB"/>
    <w:rsid w:val="00333B33"/>
    <w:rsid w:val="00333FCE"/>
    <w:rsid w:val="00337E2D"/>
    <w:rsid w:val="003434A2"/>
    <w:rsid w:val="0034363C"/>
    <w:rsid w:val="00351B9C"/>
    <w:rsid w:val="00370031"/>
    <w:rsid w:val="003702E5"/>
    <w:rsid w:val="00374987"/>
    <w:rsid w:val="00375946"/>
    <w:rsid w:val="00375C12"/>
    <w:rsid w:val="00380E4C"/>
    <w:rsid w:val="003821F4"/>
    <w:rsid w:val="00384AEC"/>
    <w:rsid w:val="00385B03"/>
    <w:rsid w:val="00385C92"/>
    <w:rsid w:val="00387739"/>
    <w:rsid w:val="003A151C"/>
    <w:rsid w:val="003A532C"/>
    <w:rsid w:val="003A7088"/>
    <w:rsid w:val="003B3F7F"/>
    <w:rsid w:val="003B7029"/>
    <w:rsid w:val="003C1E5E"/>
    <w:rsid w:val="003C1ED7"/>
    <w:rsid w:val="003C41CF"/>
    <w:rsid w:val="003C5ED5"/>
    <w:rsid w:val="003C7013"/>
    <w:rsid w:val="003D2E7E"/>
    <w:rsid w:val="003D6BF6"/>
    <w:rsid w:val="003E121F"/>
    <w:rsid w:val="003E1891"/>
    <w:rsid w:val="003E29B6"/>
    <w:rsid w:val="003F61CE"/>
    <w:rsid w:val="004079C9"/>
    <w:rsid w:val="0041200F"/>
    <w:rsid w:val="0041381E"/>
    <w:rsid w:val="004227DF"/>
    <w:rsid w:val="0042687D"/>
    <w:rsid w:val="004270E6"/>
    <w:rsid w:val="00433327"/>
    <w:rsid w:val="00440F71"/>
    <w:rsid w:val="00446185"/>
    <w:rsid w:val="004466E9"/>
    <w:rsid w:val="004576EE"/>
    <w:rsid w:val="00460219"/>
    <w:rsid w:val="004627B1"/>
    <w:rsid w:val="0046322C"/>
    <w:rsid w:val="0046405B"/>
    <w:rsid w:val="00467DBB"/>
    <w:rsid w:val="0047209F"/>
    <w:rsid w:val="004869BD"/>
    <w:rsid w:val="0049107F"/>
    <w:rsid w:val="00497D03"/>
    <w:rsid w:val="004A072F"/>
    <w:rsid w:val="004A44C1"/>
    <w:rsid w:val="004B1C6D"/>
    <w:rsid w:val="004B2296"/>
    <w:rsid w:val="004C2628"/>
    <w:rsid w:val="004C3EDD"/>
    <w:rsid w:val="004D0113"/>
    <w:rsid w:val="004D014F"/>
    <w:rsid w:val="004D2FD5"/>
    <w:rsid w:val="004D47B3"/>
    <w:rsid w:val="004D5388"/>
    <w:rsid w:val="004E3B90"/>
    <w:rsid w:val="004E4785"/>
    <w:rsid w:val="004F326D"/>
    <w:rsid w:val="004F6780"/>
    <w:rsid w:val="005001A6"/>
    <w:rsid w:val="00500F11"/>
    <w:rsid w:val="005019B8"/>
    <w:rsid w:val="005020EA"/>
    <w:rsid w:val="00505A02"/>
    <w:rsid w:val="00506E7A"/>
    <w:rsid w:val="00517194"/>
    <w:rsid w:val="005232D7"/>
    <w:rsid w:val="0052467C"/>
    <w:rsid w:val="00526AD5"/>
    <w:rsid w:val="0052778F"/>
    <w:rsid w:val="00552414"/>
    <w:rsid w:val="00552458"/>
    <w:rsid w:val="00556471"/>
    <w:rsid w:val="0056311A"/>
    <w:rsid w:val="005777D5"/>
    <w:rsid w:val="00580AB2"/>
    <w:rsid w:val="005A28B0"/>
    <w:rsid w:val="005A4028"/>
    <w:rsid w:val="005A445D"/>
    <w:rsid w:val="005A797E"/>
    <w:rsid w:val="005B5A58"/>
    <w:rsid w:val="005B64DD"/>
    <w:rsid w:val="005C5046"/>
    <w:rsid w:val="005D02EB"/>
    <w:rsid w:val="005D0581"/>
    <w:rsid w:val="005D05BF"/>
    <w:rsid w:val="005D0915"/>
    <w:rsid w:val="005D3AF1"/>
    <w:rsid w:val="005D49AE"/>
    <w:rsid w:val="005E1B67"/>
    <w:rsid w:val="005E2E57"/>
    <w:rsid w:val="005F35ED"/>
    <w:rsid w:val="005F4130"/>
    <w:rsid w:val="005F613C"/>
    <w:rsid w:val="006057F8"/>
    <w:rsid w:val="00605C82"/>
    <w:rsid w:val="00610EC0"/>
    <w:rsid w:val="00614A32"/>
    <w:rsid w:val="00615ED9"/>
    <w:rsid w:val="006177C4"/>
    <w:rsid w:val="0063176A"/>
    <w:rsid w:val="00631C21"/>
    <w:rsid w:val="00631D8C"/>
    <w:rsid w:val="00632BE7"/>
    <w:rsid w:val="00637C95"/>
    <w:rsid w:val="0064550B"/>
    <w:rsid w:val="00667513"/>
    <w:rsid w:val="00670624"/>
    <w:rsid w:val="00671B31"/>
    <w:rsid w:val="00675CA8"/>
    <w:rsid w:val="0067657A"/>
    <w:rsid w:val="00676640"/>
    <w:rsid w:val="00677161"/>
    <w:rsid w:val="006822AE"/>
    <w:rsid w:val="00682600"/>
    <w:rsid w:val="00693232"/>
    <w:rsid w:val="00693340"/>
    <w:rsid w:val="006A1C90"/>
    <w:rsid w:val="006A2DF1"/>
    <w:rsid w:val="006A3219"/>
    <w:rsid w:val="006A3413"/>
    <w:rsid w:val="006A668C"/>
    <w:rsid w:val="006A6B82"/>
    <w:rsid w:val="006A76E8"/>
    <w:rsid w:val="006C0FEC"/>
    <w:rsid w:val="006C2C8E"/>
    <w:rsid w:val="006C6521"/>
    <w:rsid w:val="006C77C1"/>
    <w:rsid w:val="006E1037"/>
    <w:rsid w:val="006E2171"/>
    <w:rsid w:val="006E5905"/>
    <w:rsid w:val="006E69CB"/>
    <w:rsid w:val="006F3443"/>
    <w:rsid w:val="006F7422"/>
    <w:rsid w:val="0070112A"/>
    <w:rsid w:val="00703276"/>
    <w:rsid w:val="007121C4"/>
    <w:rsid w:val="007140C9"/>
    <w:rsid w:val="007149F5"/>
    <w:rsid w:val="007223D8"/>
    <w:rsid w:val="0072308B"/>
    <w:rsid w:val="0072550D"/>
    <w:rsid w:val="00727CA9"/>
    <w:rsid w:val="00733A83"/>
    <w:rsid w:val="00740A18"/>
    <w:rsid w:val="00740BE3"/>
    <w:rsid w:val="00740CCC"/>
    <w:rsid w:val="0074449F"/>
    <w:rsid w:val="00744C9A"/>
    <w:rsid w:val="00745571"/>
    <w:rsid w:val="007536FD"/>
    <w:rsid w:val="00756B7F"/>
    <w:rsid w:val="00756ED3"/>
    <w:rsid w:val="00761AAF"/>
    <w:rsid w:val="00763909"/>
    <w:rsid w:val="007807CF"/>
    <w:rsid w:val="007831FA"/>
    <w:rsid w:val="007925D7"/>
    <w:rsid w:val="00794DC2"/>
    <w:rsid w:val="007A28EB"/>
    <w:rsid w:val="007A61D5"/>
    <w:rsid w:val="007C2281"/>
    <w:rsid w:val="007C2493"/>
    <w:rsid w:val="007D33F9"/>
    <w:rsid w:val="007D7A17"/>
    <w:rsid w:val="007E048A"/>
    <w:rsid w:val="007E2E5B"/>
    <w:rsid w:val="007E33F0"/>
    <w:rsid w:val="007F278A"/>
    <w:rsid w:val="007F5FE9"/>
    <w:rsid w:val="0080189A"/>
    <w:rsid w:val="00813BC0"/>
    <w:rsid w:val="00820EB0"/>
    <w:rsid w:val="0083174B"/>
    <w:rsid w:val="0083250D"/>
    <w:rsid w:val="00833B88"/>
    <w:rsid w:val="00834FE4"/>
    <w:rsid w:val="00836DF8"/>
    <w:rsid w:val="008438D0"/>
    <w:rsid w:val="00844B30"/>
    <w:rsid w:val="008473A9"/>
    <w:rsid w:val="00851FD7"/>
    <w:rsid w:val="008551C7"/>
    <w:rsid w:val="00861222"/>
    <w:rsid w:val="008626AA"/>
    <w:rsid w:val="00863DAA"/>
    <w:rsid w:val="008700D1"/>
    <w:rsid w:val="0087237B"/>
    <w:rsid w:val="00886EC4"/>
    <w:rsid w:val="0089047C"/>
    <w:rsid w:val="00893D0C"/>
    <w:rsid w:val="00895540"/>
    <w:rsid w:val="0089687A"/>
    <w:rsid w:val="00896C4D"/>
    <w:rsid w:val="00897281"/>
    <w:rsid w:val="008B1199"/>
    <w:rsid w:val="008D1956"/>
    <w:rsid w:val="008D7947"/>
    <w:rsid w:val="008E2A58"/>
    <w:rsid w:val="008E7C44"/>
    <w:rsid w:val="008F02EB"/>
    <w:rsid w:val="008F696E"/>
    <w:rsid w:val="00905A60"/>
    <w:rsid w:val="00915A98"/>
    <w:rsid w:val="00915EAA"/>
    <w:rsid w:val="0091632C"/>
    <w:rsid w:val="0092042A"/>
    <w:rsid w:val="00926D4A"/>
    <w:rsid w:val="00927B52"/>
    <w:rsid w:val="00932609"/>
    <w:rsid w:val="0093440A"/>
    <w:rsid w:val="00935D0C"/>
    <w:rsid w:val="00937A90"/>
    <w:rsid w:val="00941EDF"/>
    <w:rsid w:val="00942CAD"/>
    <w:rsid w:val="009430B1"/>
    <w:rsid w:val="00944C86"/>
    <w:rsid w:val="00945054"/>
    <w:rsid w:val="00953DE3"/>
    <w:rsid w:val="00962735"/>
    <w:rsid w:val="00962ADF"/>
    <w:rsid w:val="0097707E"/>
    <w:rsid w:val="00977677"/>
    <w:rsid w:val="00985D4F"/>
    <w:rsid w:val="0098629D"/>
    <w:rsid w:val="009917E5"/>
    <w:rsid w:val="00996E68"/>
    <w:rsid w:val="0099744E"/>
    <w:rsid w:val="009A030B"/>
    <w:rsid w:val="009A364A"/>
    <w:rsid w:val="009A7BE0"/>
    <w:rsid w:val="009B33A0"/>
    <w:rsid w:val="009B38B6"/>
    <w:rsid w:val="009B50A4"/>
    <w:rsid w:val="009C1668"/>
    <w:rsid w:val="009C4460"/>
    <w:rsid w:val="009C5F16"/>
    <w:rsid w:val="009D4382"/>
    <w:rsid w:val="009D52D8"/>
    <w:rsid w:val="009E6333"/>
    <w:rsid w:val="009F1C8B"/>
    <w:rsid w:val="009F4760"/>
    <w:rsid w:val="009F6F43"/>
    <w:rsid w:val="00A0244C"/>
    <w:rsid w:val="00A03E26"/>
    <w:rsid w:val="00A04F2D"/>
    <w:rsid w:val="00A06047"/>
    <w:rsid w:val="00A127B6"/>
    <w:rsid w:val="00A13127"/>
    <w:rsid w:val="00A16D1F"/>
    <w:rsid w:val="00A17CFC"/>
    <w:rsid w:val="00A207B0"/>
    <w:rsid w:val="00A21402"/>
    <w:rsid w:val="00A21DD3"/>
    <w:rsid w:val="00A322C8"/>
    <w:rsid w:val="00A34A7D"/>
    <w:rsid w:val="00A372DE"/>
    <w:rsid w:val="00A46ACF"/>
    <w:rsid w:val="00A56DCE"/>
    <w:rsid w:val="00A570F0"/>
    <w:rsid w:val="00A60E48"/>
    <w:rsid w:val="00A657C1"/>
    <w:rsid w:val="00A71AB7"/>
    <w:rsid w:val="00A75BD1"/>
    <w:rsid w:val="00A80F16"/>
    <w:rsid w:val="00A8148C"/>
    <w:rsid w:val="00A81EFE"/>
    <w:rsid w:val="00A84B16"/>
    <w:rsid w:val="00A91156"/>
    <w:rsid w:val="00A92B2F"/>
    <w:rsid w:val="00A97413"/>
    <w:rsid w:val="00AA3E44"/>
    <w:rsid w:val="00AA5D9D"/>
    <w:rsid w:val="00AB54D5"/>
    <w:rsid w:val="00AB6232"/>
    <w:rsid w:val="00AB7923"/>
    <w:rsid w:val="00AC1479"/>
    <w:rsid w:val="00AC729D"/>
    <w:rsid w:val="00AC7931"/>
    <w:rsid w:val="00AD3192"/>
    <w:rsid w:val="00AD325E"/>
    <w:rsid w:val="00AD34FC"/>
    <w:rsid w:val="00AD65FE"/>
    <w:rsid w:val="00AD77B0"/>
    <w:rsid w:val="00AE08CB"/>
    <w:rsid w:val="00AE3005"/>
    <w:rsid w:val="00AE3C56"/>
    <w:rsid w:val="00AF1FE0"/>
    <w:rsid w:val="00AF2837"/>
    <w:rsid w:val="00B0108B"/>
    <w:rsid w:val="00B04F1B"/>
    <w:rsid w:val="00B113EE"/>
    <w:rsid w:val="00B14907"/>
    <w:rsid w:val="00B15326"/>
    <w:rsid w:val="00B2514C"/>
    <w:rsid w:val="00B27266"/>
    <w:rsid w:val="00B27296"/>
    <w:rsid w:val="00B33931"/>
    <w:rsid w:val="00B4120E"/>
    <w:rsid w:val="00B414C8"/>
    <w:rsid w:val="00B50AF3"/>
    <w:rsid w:val="00B52886"/>
    <w:rsid w:val="00B54E51"/>
    <w:rsid w:val="00B633A9"/>
    <w:rsid w:val="00B64A42"/>
    <w:rsid w:val="00B64F68"/>
    <w:rsid w:val="00B6551E"/>
    <w:rsid w:val="00B67E4B"/>
    <w:rsid w:val="00B70995"/>
    <w:rsid w:val="00B74F62"/>
    <w:rsid w:val="00B8134B"/>
    <w:rsid w:val="00B830B6"/>
    <w:rsid w:val="00B94B7E"/>
    <w:rsid w:val="00B9644D"/>
    <w:rsid w:val="00B96A6B"/>
    <w:rsid w:val="00BA5945"/>
    <w:rsid w:val="00BB566B"/>
    <w:rsid w:val="00BB6EBE"/>
    <w:rsid w:val="00BB74FB"/>
    <w:rsid w:val="00BC2115"/>
    <w:rsid w:val="00BD206A"/>
    <w:rsid w:val="00BD5374"/>
    <w:rsid w:val="00BD6C84"/>
    <w:rsid w:val="00BD7745"/>
    <w:rsid w:val="00BE0162"/>
    <w:rsid w:val="00BE2ECE"/>
    <w:rsid w:val="00BE3FB3"/>
    <w:rsid w:val="00BE4FE0"/>
    <w:rsid w:val="00BE55C6"/>
    <w:rsid w:val="00BE57DC"/>
    <w:rsid w:val="00BE71E6"/>
    <w:rsid w:val="00BF0202"/>
    <w:rsid w:val="00BF0C52"/>
    <w:rsid w:val="00BF13B4"/>
    <w:rsid w:val="00BF1CC9"/>
    <w:rsid w:val="00BF3468"/>
    <w:rsid w:val="00C027FB"/>
    <w:rsid w:val="00C12F45"/>
    <w:rsid w:val="00C14A1D"/>
    <w:rsid w:val="00C278DF"/>
    <w:rsid w:val="00C35930"/>
    <w:rsid w:val="00C4147E"/>
    <w:rsid w:val="00C46220"/>
    <w:rsid w:val="00C46C34"/>
    <w:rsid w:val="00C47093"/>
    <w:rsid w:val="00C47E2C"/>
    <w:rsid w:val="00C5795C"/>
    <w:rsid w:val="00C61C66"/>
    <w:rsid w:val="00C62DC6"/>
    <w:rsid w:val="00C65187"/>
    <w:rsid w:val="00C709E0"/>
    <w:rsid w:val="00C83054"/>
    <w:rsid w:val="00C86DCD"/>
    <w:rsid w:val="00C921F9"/>
    <w:rsid w:val="00C961AA"/>
    <w:rsid w:val="00C96205"/>
    <w:rsid w:val="00C96BDE"/>
    <w:rsid w:val="00C96FAA"/>
    <w:rsid w:val="00CA5D45"/>
    <w:rsid w:val="00CA7DF8"/>
    <w:rsid w:val="00CB0D9A"/>
    <w:rsid w:val="00CB1025"/>
    <w:rsid w:val="00CB1545"/>
    <w:rsid w:val="00CB2656"/>
    <w:rsid w:val="00CC00AA"/>
    <w:rsid w:val="00CC5328"/>
    <w:rsid w:val="00CD00AB"/>
    <w:rsid w:val="00CD081F"/>
    <w:rsid w:val="00CD1804"/>
    <w:rsid w:val="00CD4F33"/>
    <w:rsid w:val="00CD72EB"/>
    <w:rsid w:val="00CD7ADD"/>
    <w:rsid w:val="00CE4B2E"/>
    <w:rsid w:val="00CF134A"/>
    <w:rsid w:val="00CF28D7"/>
    <w:rsid w:val="00CF2B09"/>
    <w:rsid w:val="00CF467B"/>
    <w:rsid w:val="00CF6C07"/>
    <w:rsid w:val="00CF7D79"/>
    <w:rsid w:val="00D03853"/>
    <w:rsid w:val="00D0392C"/>
    <w:rsid w:val="00D04BA5"/>
    <w:rsid w:val="00D12D67"/>
    <w:rsid w:val="00D170CA"/>
    <w:rsid w:val="00D2020B"/>
    <w:rsid w:val="00D20604"/>
    <w:rsid w:val="00D23002"/>
    <w:rsid w:val="00D23A5B"/>
    <w:rsid w:val="00D242B0"/>
    <w:rsid w:val="00D3085A"/>
    <w:rsid w:val="00D3207B"/>
    <w:rsid w:val="00D37A0A"/>
    <w:rsid w:val="00D445A4"/>
    <w:rsid w:val="00D44D87"/>
    <w:rsid w:val="00D616EA"/>
    <w:rsid w:val="00D62E46"/>
    <w:rsid w:val="00D7582E"/>
    <w:rsid w:val="00D7791E"/>
    <w:rsid w:val="00D811DD"/>
    <w:rsid w:val="00D866F5"/>
    <w:rsid w:val="00D87F62"/>
    <w:rsid w:val="00D95506"/>
    <w:rsid w:val="00DA0472"/>
    <w:rsid w:val="00DB438B"/>
    <w:rsid w:val="00DC1A8D"/>
    <w:rsid w:val="00DC29EB"/>
    <w:rsid w:val="00DC3C57"/>
    <w:rsid w:val="00DC6EC0"/>
    <w:rsid w:val="00DC749F"/>
    <w:rsid w:val="00DC7C85"/>
    <w:rsid w:val="00DD0E36"/>
    <w:rsid w:val="00DD0FDE"/>
    <w:rsid w:val="00DD2460"/>
    <w:rsid w:val="00DD2FB0"/>
    <w:rsid w:val="00DD5938"/>
    <w:rsid w:val="00DE1CC0"/>
    <w:rsid w:val="00DE735B"/>
    <w:rsid w:val="00DF3C85"/>
    <w:rsid w:val="00DF4BB8"/>
    <w:rsid w:val="00E0380F"/>
    <w:rsid w:val="00E042B0"/>
    <w:rsid w:val="00E05CCF"/>
    <w:rsid w:val="00E0618C"/>
    <w:rsid w:val="00E07250"/>
    <w:rsid w:val="00E10A12"/>
    <w:rsid w:val="00E11C72"/>
    <w:rsid w:val="00E12636"/>
    <w:rsid w:val="00E147D9"/>
    <w:rsid w:val="00E14D16"/>
    <w:rsid w:val="00E16124"/>
    <w:rsid w:val="00E16ED4"/>
    <w:rsid w:val="00E2215F"/>
    <w:rsid w:val="00E22227"/>
    <w:rsid w:val="00E27C42"/>
    <w:rsid w:val="00E31511"/>
    <w:rsid w:val="00E33326"/>
    <w:rsid w:val="00E40AC4"/>
    <w:rsid w:val="00E513CA"/>
    <w:rsid w:val="00E56263"/>
    <w:rsid w:val="00E60A4E"/>
    <w:rsid w:val="00E70781"/>
    <w:rsid w:val="00E77AE3"/>
    <w:rsid w:val="00E81EF3"/>
    <w:rsid w:val="00E92553"/>
    <w:rsid w:val="00E95578"/>
    <w:rsid w:val="00E96503"/>
    <w:rsid w:val="00EA1F69"/>
    <w:rsid w:val="00EA2F6F"/>
    <w:rsid w:val="00EA34AD"/>
    <w:rsid w:val="00EA434C"/>
    <w:rsid w:val="00EA7776"/>
    <w:rsid w:val="00EB0A57"/>
    <w:rsid w:val="00EB21D7"/>
    <w:rsid w:val="00ED0D7B"/>
    <w:rsid w:val="00ED14FB"/>
    <w:rsid w:val="00ED3E45"/>
    <w:rsid w:val="00ED497E"/>
    <w:rsid w:val="00EE219E"/>
    <w:rsid w:val="00EE5DF3"/>
    <w:rsid w:val="00EF2BDC"/>
    <w:rsid w:val="00F059E9"/>
    <w:rsid w:val="00F068E2"/>
    <w:rsid w:val="00F11891"/>
    <w:rsid w:val="00F13F1E"/>
    <w:rsid w:val="00F15ECD"/>
    <w:rsid w:val="00F15F33"/>
    <w:rsid w:val="00F163A5"/>
    <w:rsid w:val="00F17B9A"/>
    <w:rsid w:val="00F307A4"/>
    <w:rsid w:val="00F3120D"/>
    <w:rsid w:val="00F32FA8"/>
    <w:rsid w:val="00F35F34"/>
    <w:rsid w:val="00F4322C"/>
    <w:rsid w:val="00F45315"/>
    <w:rsid w:val="00F45FFC"/>
    <w:rsid w:val="00F51A62"/>
    <w:rsid w:val="00F5246C"/>
    <w:rsid w:val="00F53084"/>
    <w:rsid w:val="00F56EC1"/>
    <w:rsid w:val="00F60A66"/>
    <w:rsid w:val="00F6165E"/>
    <w:rsid w:val="00F67A0B"/>
    <w:rsid w:val="00F7232A"/>
    <w:rsid w:val="00F73916"/>
    <w:rsid w:val="00F83C00"/>
    <w:rsid w:val="00F84351"/>
    <w:rsid w:val="00F952BD"/>
    <w:rsid w:val="00F9586D"/>
    <w:rsid w:val="00FA323E"/>
    <w:rsid w:val="00FA3598"/>
    <w:rsid w:val="00FA5F1B"/>
    <w:rsid w:val="00FA68D5"/>
    <w:rsid w:val="00FB2242"/>
    <w:rsid w:val="00FB6588"/>
    <w:rsid w:val="00FC05E2"/>
    <w:rsid w:val="00FC2670"/>
    <w:rsid w:val="00FC41B0"/>
    <w:rsid w:val="00FC4E4B"/>
    <w:rsid w:val="00FD3377"/>
    <w:rsid w:val="00FD3BED"/>
    <w:rsid w:val="00FE06AB"/>
    <w:rsid w:val="00FF2D15"/>
    <w:rsid w:val="00FF460E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rsid w:val="0068260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600"/>
  </w:style>
  <w:style w:type="paragraph" w:styleId="a7">
    <w:name w:val="footer"/>
    <w:basedOn w:val="a"/>
    <w:rsid w:val="00682600"/>
    <w:pPr>
      <w:tabs>
        <w:tab w:val="center" w:pos="4677"/>
        <w:tab w:val="right" w:pos="9355"/>
      </w:tabs>
    </w:pPr>
  </w:style>
  <w:style w:type="character" w:styleId="a8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7925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925D7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9D4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uiPriority w:val="99"/>
    <w:rsid w:val="009D4382"/>
    <w:rPr>
      <w:color w:val="800080"/>
      <w:u w:val="single"/>
    </w:rPr>
  </w:style>
  <w:style w:type="paragraph" w:customStyle="1" w:styleId="xl24">
    <w:name w:val="xl2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">
    <w:name w:val="xl2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6">
    <w:name w:val="xl2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7">
    <w:name w:val="xl2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33">
    <w:name w:val="xl33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6">
    <w:name w:val="xl3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7">
    <w:name w:val="xl3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8">
    <w:name w:val="xl3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41">
    <w:name w:val="xl41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43">
    <w:name w:val="xl43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6">
    <w:name w:val="xl4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47">
    <w:name w:val="xl4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8">
    <w:name w:val="xl4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49">
    <w:name w:val="xl49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0">
    <w:name w:val="xl50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1">
    <w:name w:val="xl51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52">
    <w:name w:val="xl52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53">
    <w:name w:val="xl53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54">
    <w:name w:val="xl5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55">
    <w:name w:val="xl5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6">
    <w:name w:val="xl5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7">
    <w:name w:val="xl5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"/>
    <w:rsid w:val="00B830B6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hd w:val="clear" w:color="auto" w:fill="FFFFFF"/>
      <w:spacing w:before="100" w:beforeAutospacing="1" w:after="100" w:afterAutospacing="1"/>
      <w:textAlignment w:val="top"/>
    </w:pPr>
    <w:rPr>
      <w:rFonts w:ascii="Tahoma" w:hAnsi="Tahoma" w:cs="Tahoma"/>
      <w:color w:val="000000"/>
      <w:sz w:val="16"/>
      <w:szCs w:val="16"/>
    </w:rPr>
  </w:style>
  <w:style w:type="paragraph" w:customStyle="1" w:styleId="xl60">
    <w:name w:val="xl60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</w:style>
  <w:style w:type="paragraph" w:customStyle="1" w:styleId="xl61">
    <w:name w:val="xl61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2">
    <w:name w:val="xl62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3">
    <w:name w:val="xl63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65">
    <w:name w:val="xl65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8">
    <w:name w:val="xl68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B830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E56263"/>
    <w:pP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E5626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2">
    <w:name w:val="xl82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3">
    <w:name w:val="xl83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4">
    <w:name w:val="xl84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">
    <w:name w:val="xl86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7">
    <w:name w:val="xl87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8">
    <w:name w:val="xl88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9">
    <w:name w:val="xl89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0">
    <w:name w:val="xl90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1">
    <w:name w:val="xl91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2">
    <w:name w:val="xl92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3">
    <w:name w:val="xl93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4">
    <w:name w:val="xl94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7">
    <w:name w:val="xl97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00">
    <w:name w:val="xl100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01">
    <w:name w:val="xl101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rsid w:val="0068260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600"/>
  </w:style>
  <w:style w:type="paragraph" w:styleId="a7">
    <w:name w:val="footer"/>
    <w:basedOn w:val="a"/>
    <w:rsid w:val="00682600"/>
    <w:pPr>
      <w:tabs>
        <w:tab w:val="center" w:pos="4677"/>
        <w:tab w:val="right" w:pos="9355"/>
      </w:tabs>
    </w:pPr>
  </w:style>
  <w:style w:type="character" w:styleId="a8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7925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925D7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9D4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uiPriority w:val="99"/>
    <w:rsid w:val="009D4382"/>
    <w:rPr>
      <w:color w:val="800080"/>
      <w:u w:val="single"/>
    </w:rPr>
  </w:style>
  <w:style w:type="paragraph" w:customStyle="1" w:styleId="xl24">
    <w:name w:val="xl2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">
    <w:name w:val="xl2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6">
    <w:name w:val="xl2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7">
    <w:name w:val="xl2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33">
    <w:name w:val="xl33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6">
    <w:name w:val="xl3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7">
    <w:name w:val="xl3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8">
    <w:name w:val="xl3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41">
    <w:name w:val="xl41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43">
    <w:name w:val="xl43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6">
    <w:name w:val="xl4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47">
    <w:name w:val="xl4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8">
    <w:name w:val="xl4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49">
    <w:name w:val="xl49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0">
    <w:name w:val="xl50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1">
    <w:name w:val="xl51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52">
    <w:name w:val="xl52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53">
    <w:name w:val="xl53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54">
    <w:name w:val="xl5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55">
    <w:name w:val="xl5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6">
    <w:name w:val="xl5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7">
    <w:name w:val="xl5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"/>
    <w:rsid w:val="00B830B6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hd w:val="clear" w:color="auto" w:fill="FFFFFF"/>
      <w:spacing w:before="100" w:beforeAutospacing="1" w:after="100" w:afterAutospacing="1"/>
      <w:textAlignment w:val="top"/>
    </w:pPr>
    <w:rPr>
      <w:rFonts w:ascii="Tahoma" w:hAnsi="Tahoma" w:cs="Tahoma"/>
      <w:color w:val="000000"/>
      <w:sz w:val="16"/>
      <w:szCs w:val="16"/>
    </w:rPr>
  </w:style>
  <w:style w:type="paragraph" w:customStyle="1" w:styleId="xl60">
    <w:name w:val="xl60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</w:style>
  <w:style w:type="paragraph" w:customStyle="1" w:styleId="xl61">
    <w:name w:val="xl61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2">
    <w:name w:val="xl62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3">
    <w:name w:val="xl63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65">
    <w:name w:val="xl65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8">
    <w:name w:val="xl68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B830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E56263"/>
    <w:pP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E5626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2">
    <w:name w:val="xl82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3">
    <w:name w:val="xl83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4">
    <w:name w:val="xl84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">
    <w:name w:val="xl86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7">
    <w:name w:val="xl87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8">
    <w:name w:val="xl88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9">
    <w:name w:val="xl89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0">
    <w:name w:val="xl90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1">
    <w:name w:val="xl91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2">
    <w:name w:val="xl92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3">
    <w:name w:val="xl93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4">
    <w:name w:val="xl94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7">
    <w:name w:val="xl97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00">
    <w:name w:val="xl100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01">
    <w:name w:val="xl101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088C8-D8BD-4970-8811-79CAE7E1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Пейганович  Елена Юрьевна</cp:lastModifiedBy>
  <cp:revision>2</cp:revision>
  <cp:lastPrinted>2026-04-08T06:02:00Z</cp:lastPrinted>
  <dcterms:created xsi:type="dcterms:W3CDTF">2026-06-10T14:02:00Z</dcterms:created>
  <dcterms:modified xsi:type="dcterms:W3CDTF">2026-06-10T14:02:00Z</dcterms:modified>
</cp:coreProperties>
</file>