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</w:t>
      </w:r>
      <w:r w:rsidR="00321A5E">
        <w:rPr>
          <w:rFonts w:ascii="Times New Roman" w:hAnsi="Times New Roman" w:cs="Times New Roman"/>
          <w:b/>
          <w:sz w:val="24"/>
          <w:szCs w:val="24"/>
        </w:rPr>
        <w:t>5</w:t>
      </w:r>
      <w:r w:rsidR="00DD2387">
        <w:rPr>
          <w:rFonts w:ascii="Times New Roman" w:hAnsi="Times New Roman" w:cs="Times New Roman"/>
          <w:b/>
          <w:sz w:val="24"/>
          <w:szCs w:val="24"/>
        </w:rPr>
        <w:t>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46AA9" w:rsidRDefault="00846AA9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567"/>
        <w:gridCol w:w="2835"/>
        <w:gridCol w:w="1418"/>
        <w:gridCol w:w="1417"/>
        <w:gridCol w:w="1134"/>
      </w:tblGrid>
      <w:tr w:rsidR="00D97AF0" w:rsidTr="00846AA9">
        <w:trPr>
          <w:trHeight w:val="714"/>
          <w:tblHeader/>
        </w:trPr>
        <w:tc>
          <w:tcPr>
            <w:tcW w:w="2943" w:type="dxa"/>
            <w:gridSpan w:val="4"/>
            <w:vAlign w:val="center"/>
          </w:tcPr>
          <w:p w:rsidR="00D97AF0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Бюджетная </w:t>
            </w:r>
          </w:p>
          <w:p w:rsidR="00D97AF0" w:rsidRDefault="00D97AF0" w:rsidP="00846AA9">
            <w:pPr>
              <w:ind w:left="-57" w:right="-57"/>
              <w:jc w:val="center"/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</w:t>
            </w:r>
          </w:p>
        </w:tc>
        <w:tc>
          <w:tcPr>
            <w:tcW w:w="2835" w:type="dxa"/>
            <w:vAlign w:val="center"/>
          </w:tcPr>
          <w:p w:rsidR="00D97AF0" w:rsidRPr="003A2CC4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Align w:val="center"/>
          </w:tcPr>
          <w:p w:rsidR="00D97AF0" w:rsidRPr="003A2CC4" w:rsidRDefault="00D97AF0" w:rsidP="00D97A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vAlign w:val="center"/>
          </w:tcPr>
          <w:p w:rsidR="00D97AF0" w:rsidRPr="00846AA9" w:rsidRDefault="00D97AF0" w:rsidP="00846AA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AA9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2 148 489,7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553 401,3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25,8%</w:t>
            </w:r>
          </w:p>
        </w:tc>
      </w:tr>
      <w:tr w:rsidR="00321A5E" w:rsidTr="00846AA9">
        <w:trPr>
          <w:trHeight w:val="407"/>
        </w:trPr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1 973 183,2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486 815,7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24,7%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1 559 753,0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396 234,5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25,4%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37 912,8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11 334,7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29,9%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116 830,2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15 103,3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12,9%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809,0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-34,6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-4,3%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5 899,7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-898,5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-15,2%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</w:t>
            </w:r>
            <w:bookmarkStart w:id="0" w:name="_GoBack"/>
            <w:bookmarkEnd w:id="0"/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физических лиц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102 715,2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6 397,9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6,2%</w:t>
            </w:r>
          </w:p>
        </w:tc>
      </w:tr>
      <w:tr w:rsidR="00321A5E" w:rsidTr="00846AA9">
        <w:trPr>
          <w:trHeight w:val="341"/>
        </w:trPr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118 494,4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48 524,3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41,0%</w:t>
            </w:r>
          </w:p>
        </w:tc>
      </w:tr>
      <w:tr w:rsidR="00321A5E" w:rsidTr="00846AA9">
        <w:trPr>
          <w:trHeight w:val="417"/>
        </w:trPr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30 768,9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10 154,1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33,0%</w:t>
            </w:r>
          </w:p>
        </w:tc>
      </w:tr>
      <w:tr w:rsidR="00321A5E" w:rsidTr="00846AA9">
        <w:trPr>
          <w:trHeight w:val="425"/>
        </w:trPr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175 306,5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66 585,6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38,0%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передачу в возмездное пользование имущества и земельных участков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126 958,5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49 691,2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39,1%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6 729,6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2 900,3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43,1%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36 005,3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12 137,9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43,1%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5 498,0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1 740,9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33,7%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31,7%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2 705 800,0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1 019 774,5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37,7%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2 02 00000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2 708 342,5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1 012 452,2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37,4%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499 806,7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197 840,1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39,6%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521 707,3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190 385,5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36,5%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1 626 200,8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616 972,6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37,9%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2 02 40000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60 627,7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7 254,0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12,0%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2 07 00000</w:t>
            </w:r>
          </w:p>
        </w:tc>
        <w:tc>
          <w:tcPr>
            <w:tcW w:w="426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3 952,0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38,0%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26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14 953,8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27 270,6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182,4%</w:t>
            </w:r>
          </w:p>
        </w:tc>
      </w:tr>
      <w:tr w:rsidR="00321A5E" w:rsidTr="00846AA9">
        <w:tc>
          <w:tcPr>
            <w:tcW w:w="1242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26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67" w:type="dxa"/>
            <w:vAlign w:val="center"/>
          </w:tcPr>
          <w:p w:rsidR="00321A5E" w:rsidRPr="00576C64" w:rsidRDefault="00321A5E" w:rsidP="00846AA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-21 448,3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</w:rPr>
              <w:t>-21 448,3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color w:val="000000"/>
              </w:rPr>
              <w:t>100,0%</w:t>
            </w:r>
          </w:p>
        </w:tc>
      </w:tr>
      <w:tr w:rsidR="00321A5E" w:rsidTr="00846AA9">
        <w:trPr>
          <w:trHeight w:val="402"/>
        </w:trPr>
        <w:tc>
          <w:tcPr>
            <w:tcW w:w="1242" w:type="dxa"/>
          </w:tcPr>
          <w:p w:rsidR="00321A5E" w:rsidRDefault="00321A5E" w:rsidP="00846AA9">
            <w:pPr>
              <w:ind w:left="-57" w:right="-57"/>
            </w:pPr>
          </w:p>
        </w:tc>
        <w:tc>
          <w:tcPr>
            <w:tcW w:w="426" w:type="dxa"/>
          </w:tcPr>
          <w:p w:rsidR="00321A5E" w:rsidRDefault="00321A5E" w:rsidP="00846AA9">
            <w:pPr>
              <w:ind w:left="-57" w:right="-57"/>
            </w:pPr>
          </w:p>
        </w:tc>
        <w:tc>
          <w:tcPr>
            <w:tcW w:w="708" w:type="dxa"/>
          </w:tcPr>
          <w:p w:rsidR="00321A5E" w:rsidRDefault="00321A5E" w:rsidP="00846AA9">
            <w:pPr>
              <w:ind w:left="-57" w:right="-57"/>
            </w:pPr>
          </w:p>
        </w:tc>
        <w:tc>
          <w:tcPr>
            <w:tcW w:w="567" w:type="dxa"/>
          </w:tcPr>
          <w:p w:rsidR="00321A5E" w:rsidRDefault="00321A5E" w:rsidP="00846AA9">
            <w:pPr>
              <w:ind w:left="-57" w:right="-57"/>
            </w:pPr>
          </w:p>
        </w:tc>
        <w:tc>
          <w:tcPr>
            <w:tcW w:w="2835" w:type="dxa"/>
            <w:vAlign w:val="center"/>
          </w:tcPr>
          <w:p w:rsidR="00321A5E" w:rsidRPr="00D97AF0" w:rsidRDefault="00321A5E" w:rsidP="00846AA9">
            <w:pPr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A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4 854 289,7 </w:t>
            </w:r>
          </w:p>
        </w:tc>
        <w:tc>
          <w:tcPr>
            <w:tcW w:w="1417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1 573 175,8 </w:t>
            </w:r>
          </w:p>
        </w:tc>
        <w:tc>
          <w:tcPr>
            <w:tcW w:w="1134" w:type="dxa"/>
            <w:vAlign w:val="center"/>
          </w:tcPr>
          <w:p w:rsidR="00321A5E" w:rsidRPr="00321A5E" w:rsidRDefault="00321A5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b/>
                <w:bCs/>
                <w:color w:val="000000"/>
              </w:rPr>
              <w:t>32,4%</w:t>
            </w:r>
          </w:p>
        </w:tc>
      </w:tr>
    </w:tbl>
    <w:p w:rsidR="00D97AF0" w:rsidRDefault="00D97AF0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3E44"/>
    <w:rsid w:val="0023444E"/>
    <w:rsid w:val="00243758"/>
    <w:rsid w:val="00250371"/>
    <w:rsid w:val="00263584"/>
    <w:rsid w:val="002972C1"/>
    <w:rsid w:val="002A5A2B"/>
    <w:rsid w:val="002F7E0F"/>
    <w:rsid w:val="00317C35"/>
    <w:rsid w:val="00321A5E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C48D5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46AA9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AF09A2"/>
    <w:rsid w:val="00AF1FC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97AF0"/>
    <w:rsid w:val="00DB7A2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19A3"/>
    <w:rsid w:val="00EA59C7"/>
    <w:rsid w:val="00ED32B4"/>
    <w:rsid w:val="00EE3FFE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2026-05-14T12:03:00Z</dcterms:created>
  <dcterms:modified xsi:type="dcterms:W3CDTF">2026-05-14T12:04:00Z</dcterms:modified>
</cp:coreProperties>
</file>