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05" w:rsidRDefault="00DD2A05" w:rsidP="00DD2A05">
      <w:pPr>
        <w:jc w:val="center"/>
        <w:rPr>
          <w:noProof/>
          <w:szCs w:val="28"/>
        </w:rPr>
      </w:pPr>
      <w:r>
        <w:rPr>
          <w:noProof/>
          <w:szCs w:val="28"/>
        </w:rPr>
        <w:drawing>
          <wp:inline distT="0" distB="0" distL="0" distR="0" wp14:anchorId="6168D5D6" wp14:editId="0DE055BA">
            <wp:extent cx="676275" cy="838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DD2A05" w:rsidRDefault="00DD2A05" w:rsidP="00DD2A05">
      <w:pPr>
        <w:jc w:val="center"/>
        <w:rPr>
          <w:noProof/>
          <w:szCs w:val="28"/>
        </w:rPr>
      </w:pPr>
    </w:p>
    <w:p w:rsidR="00DD2A05" w:rsidRDefault="00DD2A05" w:rsidP="00DD2A05">
      <w:pPr>
        <w:jc w:val="center"/>
        <w:rPr>
          <w:noProof/>
          <w:szCs w:val="32"/>
        </w:rPr>
      </w:pPr>
      <w:r>
        <w:rPr>
          <w:b/>
          <w:noProof/>
          <w:sz w:val="32"/>
          <w:szCs w:val="32"/>
        </w:rPr>
        <w:t>СОВЕТ ДЕПУТАТОВ</w:t>
      </w:r>
    </w:p>
    <w:p w:rsidR="00DD2A05" w:rsidRDefault="00DD2A05" w:rsidP="00DD2A05">
      <w:pPr>
        <w:jc w:val="center"/>
        <w:rPr>
          <w:b/>
          <w:sz w:val="32"/>
          <w:szCs w:val="32"/>
        </w:rPr>
      </w:pPr>
      <w:r>
        <w:rPr>
          <w:b/>
          <w:sz w:val="32"/>
          <w:szCs w:val="32"/>
        </w:rPr>
        <w:t>ГОРОДСКОГО ОКРУГА ГОРОД ВЫКСА</w:t>
      </w:r>
    </w:p>
    <w:p w:rsidR="00DD2A05" w:rsidRDefault="00DD2A05" w:rsidP="00DD2A05">
      <w:pPr>
        <w:jc w:val="center"/>
        <w:rPr>
          <w:b/>
          <w:sz w:val="32"/>
          <w:szCs w:val="32"/>
        </w:rPr>
      </w:pPr>
      <w:r>
        <w:rPr>
          <w:b/>
          <w:sz w:val="32"/>
          <w:szCs w:val="32"/>
        </w:rPr>
        <w:t>НИЖЕГОРОДСКОЙ ОБЛАСТИ</w:t>
      </w:r>
    </w:p>
    <w:p w:rsidR="006479C6" w:rsidRPr="00B36302" w:rsidRDefault="006479C6" w:rsidP="006479C6">
      <w:pPr>
        <w:jc w:val="center"/>
        <w:rPr>
          <w:b/>
          <w:szCs w:val="48"/>
        </w:rPr>
      </w:pPr>
      <w:r w:rsidRPr="00B36302">
        <w:rPr>
          <w:b/>
          <w:sz w:val="48"/>
          <w:szCs w:val="48"/>
        </w:rPr>
        <w:t>РЕШЕНИЕ</w:t>
      </w:r>
    </w:p>
    <w:p w:rsidR="006479C6" w:rsidRPr="00DD2A05" w:rsidRDefault="006479C6" w:rsidP="006479C6">
      <w:pPr>
        <w:jc w:val="center"/>
        <w:rPr>
          <w:sz w:val="48"/>
          <w:szCs w:val="48"/>
        </w:rPr>
      </w:pPr>
    </w:p>
    <w:p w:rsidR="006479C6" w:rsidRPr="00EC09E5" w:rsidRDefault="006479C6" w:rsidP="006479C6">
      <w:pPr>
        <w:ind w:firstLine="567"/>
      </w:pPr>
      <w:r w:rsidRPr="00B36302">
        <w:t xml:space="preserve">от </w:t>
      </w:r>
      <w:r w:rsidR="0020015D">
        <w:t>18</w:t>
      </w:r>
      <w:r w:rsidR="00F557E4" w:rsidRPr="00EC09E5">
        <w:t>.</w:t>
      </w:r>
      <w:r w:rsidRPr="00B36302">
        <w:t>02.20</w:t>
      </w:r>
      <w:r w:rsidR="0020015D">
        <w:t>20</w:t>
      </w:r>
      <w:r w:rsidRPr="00B36302">
        <w:tab/>
      </w:r>
      <w:r w:rsidRPr="00B36302">
        <w:tab/>
      </w:r>
      <w:r w:rsidRPr="00B36302">
        <w:tab/>
      </w:r>
      <w:r w:rsidRPr="00B36302">
        <w:tab/>
      </w:r>
      <w:r w:rsidRPr="00B36302">
        <w:tab/>
      </w:r>
      <w:r w:rsidRPr="00B36302">
        <w:tab/>
      </w:r>
      <w:r w:rsidRPr="00B36302">
        <w:tab/>
      </w:r>
      <w:r w:rsidRPr="00B36302">
        <w:tab/>
      </w:r>
      <w:r w:rsidRPr="00B36302">
        <w:tab/>
      </w:r>
      <w:r w:rsidRPr="00B36302">
        <w:tab/>
      </w:r>
      <w:r w:rsidR="00F557E4">
        <w:t>№</w:t>
      </w:r>
      <w:r w:rsidR="00DD2A05">
        <w:t xml:space="preserve"> 14</w:t>
      </w:r>
    </w:p>
    <w:p w:rsidR="006479C6" w:rsidRPr="00B36302" w:rsidRDefault="006479C6" w:rsidP="006479C6">
      <w:pPr>
        <w:jc w:val="center"/>
      </w:pPr>
    </w:p>
    <w:p w:rsidR="006479C6" w:rsidRPr="00B36302" w:rsidRDefault="006479C6" w:rsidP="006479C6">
      <w:pPr>
        <w:jc w:val="center"/>
        <w:rPr>
          <w:b/>
          <w:szCs w:val="32"/>
        </w:rPr>
      </w:pPr>
      <w:r w:rsidRPr="00B36302">
        <w:rPr>
          <w:b/>
          <w:sz w:val="32"/>
          <w:szCs w:val="32"/>
        </w:rPr>
        <w:t>Об отчете о деятельности контрольно-счетной инспекции</w:t>
      </w:r>
    </w:p>
    <w:p w:rsidR="006479C6" w:rsidRPr="00B36302" w:rsidRDefault="006479C6" w:rsidP="006479C6">
      <w:pPr>
        <w:jc w:val="center"/>
        <w:rPr>
          <w:b/>
          <w:szCs w:val="32"/>
        </w:rPr>
      </w:pPr>
      <w:r w:rsidRPr="00B36302">
        <w:rPr>
          <w:b/>
          <w:sz w:val="32"/>
          <w:szCs w:val="32"/>
        </w:rPr>
        <w:t>городского округа город Выкса Нижегородской области</w:t>
      </w:r>
    </w:p>
    <w:p w:rsidR="006479C6" w:rsidRPr="00B36302" w:rsidRDefault="00F557E4" w:rsidP="006479C6">
      <w:pPr>
        <w:jc w:val="center"/>
        <w:rPr>
          <w:b/>
          <w:szCs w:val="32"/>
        </w:rPr>
      </w:pPr>
      <w:r>
        <w:rPr>
          <w:b/>
          <w:sz w:val="32"/>
          <w:szCs w:val="32"/>
        </w:rPr>
        <w:t>в 201</w:t>
      </w:r>
      <w:r w:rsidR="0020015D">
        <w:rPr>
          <w:b/>
          <w:sz w:val="32"/>
          <w:szCs w:val="32"/>
        </w:rPr>
        <w:t>9</w:t>
      </w:r>
      <w:r w:rsidR="006479C6" w:rsidRPr="00B36302">
        <w:rPr>
          <w:b/>
          <w:sz w:val="32"/>
          <w:szCs w:val="32"/>
        </w:rPr>
        <w:t xml:space="preserve"> году</w:t>
      </w:r>
    </w:p>
    <w:p w:rsidR="006479C6" w:rsidRPr="00B36302" w:rsidRDefault="006479C6" w:rsidP="006479C6">
      <w:pPr>
        <w:jc w:val="center"/>
        <w:rPr>
          <w:szCs w:val="32"/>
        </w:rPr>
      </w:pPr>
    </w:p>
    <w:p w:rsidR="006479C6" w:rsidRPr="00B36302" w:rsidRDefault="006479C6" w:rsidP="00F557E4">
      <w:pPr>
        <w:ind w:firstLine="567"/>
        <w:jc w:val="both"/>
      </w:pPr>
      <w:r w:rsidRPr="00B36302">
        <w:t>В соответствии со статьей 12 Положения о контрольно-счетной инспекции городского округа город Выкса Нижегородской области, утвержденного решением Совета депутатов от</w:t>
      </w:r>
      <w:r w:rsidR="00F557E4">
        <w:t xml:space="preserve"> </w:t>
      </w:r>
      <w:r w:rsidRPr="00B36302">
        <w:t>28 февраля 2012 года №</w:t>
      </w:r>
      <w:r w:rsidR="006B6DE3">
        <w:t xml:space="preserve"> </w:t>
      </w:r>
      <w:r w:rsidRPr="00B36302">
        <w:t>20,</w:t>
      </w:r>
    </w:p>
    <w:p w:rsidR="006479C6" w:rsidRPr="00B36302" w:rsidRDefault="006479C6" w:rsidP="006479C6">
      <w:pPr>
        <w:ind w:firstLine="567"/>
        <w:jc w:val="center"/>
      </w:pPr>
    </w:p>
    <w:p w:rsidR="006479C6" w:rsidRPr="00B36302" w:rsidRDefault="006479C6" w:rsidP="006479C6">
      <w:pPr>
        <w:ind w:firstLine="567"/>
        <w:jc w:val="center"/>
      </w:pPr>
      <w:r w:rsidRPr="00B36302">
        <w:t xml:space="preserve">Совет депутатов </w:t>
      </w:r>
      <w:proofErr w:type="gramStart"/>
      <w:r w:rsidRPr="00B36302">
        <w:t>р</w:t>
      </w:r>
      <w:proofErr w:type="gramEnd"/>
      <w:r w:rsidRPr="00B36302">
        <w:t xml:space="preserve"> е ш а е т:</w:t>
      </w:r>
    </w:p>
    <w:p w:rsidR="006479C6" w:rsidRPr="00B36302" w:rsidRDefault="006479C6" w:rsidP="006479C6">
      <w:pPr>
        <w:ind w:firstLine="567"/>
        <w:jc w:val="center"/>
      </w:pPr>
    </w:p>
    <w:p w:rsidR="006479C6" w:rsidRPr="00B36302" w:rsidRDefault="006479C6" w:rsidP="006479C6">
      <w:pPr>
        <w:ind w:firstLine="567"/>
        <w:jc w:val="both"/>
      </w:pPr>
      <w:r w:rsidRPr="00B36302">
        <w:t>Принять к сведению отчет о деятельности контрольно-счетной инспекции городского округа город Выкса Нижегородской области в 201</w:t>
      </w:r>
      <w:r w:rsidR="0020015D">
        <w:t>9</w:t>
      </w:r>
      <w:r w:rsidRPr="00B36302">
        <w:t xml:space="preserve"> году согласно приложению.</w:t>
      </w:r>
    </w:p>
    <w:p w:rsidR="006479C6" w:rsidRPr="00B36302" w:rsidRDefault="006479C6" w:rsidP="006479C6">
      <w:pPr>
        <w:ind w:firstLine="567"/>
        <w:jc w:val="both"/>
      </w:pPr>
    </w:p>
    <w:p w:rsidR="006479C6" w:rsidRPr="00B36302" w:rsidRDefault="006479C6" w:rsidP="006479C6">
      <w:pPr>
        <w:ind w:firstLine="567"/>
        <w:jc w:val="both"/>
      </w:pPr>
    </w:p>
    <w:p w:rsidR="006479C6" w:rsidRDefault="006479C6" w:rsidP="006479C6">
      <w:pPr>
        <w:ind w:right="-2" w:firstLine="567"/>
        <w:jc w:val="both"/>
      </w:pPr>
      <w:r w:rsidRPr="00B36302">
        <w:t>Председатель Совета депутатов</w:t>
      </w:r>
      <w:r w:rsidRPr="00B36302">
        <w:tab/>
      </w:r>
      <w:r w:rsidRPr="00B36302">
        <w:tab/>
      </w:r>
      <w:r w:rsidRPr="00B36302">
        <w:tab/>
      </w:r>
      <w:r w:rsidRPr="00B36302">
        <w:tab/>
      </w:r>
      <w:r w:rsidRPr="00B36302">
        <w:tab/>
      </w:r>
      <w:r w:rsidRPr="00B36302">
        <w:tab/>
        <w:t>Д.В. Махров</w:t>
      </w:r>
    </w:p>
    <w:p w:rsidR="006479C6" w:rsidRDefault="006479C6">
      <w:pPr>
        <w:spacing w:after="200" w:line="276" w:lineRule="auto"/>
      </w:pPr>
      <w:r>
        <w:br w:type="page"/>
      </w:r>
    </w:p>
    <w:p w:rsidR="00F557E4" w:rsidRPr="006A4714" w:rsidRDefault="00F557E4" w:rsidP="00F557E4">
      <w:pPr>
        <w:ind w:right="-2" w:firstLine="567"/>
        <w:jc w:val="right"/>
        <w:rPr>
          <w:b/>
          <w:sz w:val="32"/>
          <w:szCs w:val="32"/>
        </w:rPr>
      </w:pPr>
      <w:r w:rsidRPr="006A4714">
        <w:rPr>
          <w:b/>
          <w:sz w:val="32"/>
          <w:szCs w:val="32"/>
        </w:rPr>
        <w:lastRenderedPageBreak/>
        <w:t>Приложение</w:t>
      </w:r>
    </w:p>
    <w:p w:rsidR="00F557E4" w:rsidRPr="006A4714" w:rsidRDefault="00F557E4" w:rsidP="00F557E4">
      <w:pPr>
        <w:jc w:val="right"/>
      </w:pPr>
      <w:r w:rsidRPr="006A4714">
        <w:t>к решению Совета депутатов</w:t>
      </w:r>
    </w:p>
    <w:p w:rsidR="00F557E4" w:rsidRPr="006A4714" w:rsidRDefault="00F557E4" w:rsidP="00F557E4">
      <w:pPr>
        <w:jc w:val="right"/>
      </w:pPr>
      <w:r w:rsidRPr="006A4714">
        <w:t>городского округа город Выкса</w:t>
      </w:r>
    </w:p>
    <w:p w:rsidR="00F557E4" w:rsidRPr="006A4714" w:rsidRDefault="00F557E4" w:rsidP="00F557E4">
      <w:pPr>
        <w:jc w:val="right"/>
      </w:pPr>
      <w:r w:rsidRPr="006A4714">
        <w:t>Нижегородской области</w:t>
      </w:r>
    </w:p>
    <w:p w:rsidR="00F557E4" w:rsidRPr="00EC09E5" w:rsidRDefault="00F557E4" w:rsidP="00F557E4">
      <w:pPr>
        <w:ind w:left="4956" w:firstLine="708"/>
        <w:jc w:val="right"/>
      </w:pPr>
      <w:r w:rsidRPr="006A4714">
        <w:t xml:space="preserve">от </w:t>
      </w:r>
      <w:r w:rsidR="0020015D">
        <w:t>18.02.2020</w:t>
      </w:r>
      <w:r>
        <w:t xml:space="preserve"> № </w:t>
      </w:r>
      <w:r w:rsidR="00DD2A05">
        <w:t>14</w:t>
      </w:r>
    </w:p>
    <w:p w:rsidR="00F557E4" w:rsidRPr="00B26478" w:rsidRDefault="00F557E4" w:rsidP="006479C6">
      <w:pPr>
        <w:ind w:right="-2"/>
        <w:jc w:val="center"/>
        <w:rPr>
          <w:b/>
        </w:rPr>
      </w:pPr>
    </w:p>
    <w:p w:rsidR="006479C6" w:rsidRPr="006479C6" w:rsidRDefault="006479C6" w:rsidP="006479C6">
      <w:pPr>
        <w:ind w:right="-2"/>
        <w:jc w:val="center"/>
        <w:rPr>
          <w:b/>
          <w:sz w:val="32"/>
          <w:szCs w:val="32"/>
        </w:rPr>
      </w:pPr>
      <w:r w:rsidRPr="006479C6">
        <w:rPr>
          <w:b/>
          <w:sz w:val="32"/>
          <w:szCs w:val="32"/>
        </w:rPr>
        <w:t>Отчет</w:t>
      </w:r>
    </w:p>
    <w:p w:rsidR="006479C6" w:rsidRPr="006479C6" w:rsidRDefault="006479C6" w:rsidP="006479C6">
      <w:pPr>
        <w:jc w:val="center"/>
        <w:rPr>
          <w:b/>
          <w:sz w:val="32"/>
          <w:szCs w:val="32"/>
        </w:rPr>
      </w:pPr>
      <w:r w:rsidRPr="006479C6">
        <w:rPr>
          <w:b/>
          <w:sz w:val="32"/>
          <w:szCs w:val="32"/>
        </w:rPr>
        <w:t>о деятельности контрольно-счетной инспекции</w:t>
      </w:r>
    </w:p>
    <w:p w:rsidR="006479C6" w:rsidRPr="006479C6" w:rsidRDefault="006479C6" w:rsidP="006479C6">
      <w:pPr>
        <w:jc w:val="center"/>
        <w:rPr>
          <w:b/>
          <w:sz w:val="32"/>
          <w:szCs w:val="32"/>
        </w:rPr>
      </w:pPr>
      <w:r w:rsidRPr="006479C6">
        <w:rPr>
          <w:b/>
          <w:sz w:val="32"/>
          <w:szCs w:val="32"/>
        </w:rPr>
        <w:t>городского округа город Выкса Нижегородской области</w:t>
      </w:r>
    </w:p>
    <w:p w:rsidR="006479C6" w:rsidRDefault="006479C6" w:rsidP="006479C6">
      <w:pPr>
        <w:jc w:val="center"/>
        <w:rPr>
          <w:b/>
          <w:sz w:val="32"/>
          <w:szCs w:val="32"/>
        </w:rPr>
      </w:pPr>
      <w:r w:rsidRPr="006479C6">
        <w:rPr>
          <w:b/>
          <w:sz w:val="32"/>
          <w:szCs w:val="32"/>
        </w:rPr>
        <w:t>в 201</w:t>
      </w:r>
      <w:r w:rsidR="0020015D">
        <w:rPr>
          <w:b/>
          <w:sz w:val="32"/>
          <w:szCs w:val="32"/>
        </w:rPr>
        <w:t>9</w:t>
      </w:r>
      <w:r w:rsidRPr="006479C6">
        <w:rPr>
          <w:b/>
          <w:sz w:val="32"/>
          <w:szCs w:val="32"/>
        </w:rPr>
        <w:t xml:space="preserve"> году</w:t>
      </w:r>
    </w:p>
    <w:p w:rsidR="00BF1996" w:rsidRPr="00BF1996" w:rsidRDefault="00BF1996" w:rsidP="006479C6">
      <w:pPr>
        <w:jc w:val="center"/>
        <w:rPr>
          <w:b/>
        </w:rPr>
      </w:pPr>
    </w:p>
    <w:p w:rsidR="00AF53EC" w:rsidRPr="00031518" w:rsidRDefault="00AF53EC" w:rsidP="00AF53EC">
      <w:pPr>
        <w:ind w:firstLine="567"/>
        <w:jc w:val="both"/>
        <w:rPr>
          <w:bCs/>
        </w:rPr>
      </w:pPr>
      <w:proofErr w:type="gramStart"/>
      <w:r w:rsidRPr="00031518">
        <w:rPr>
          <w:bCs/>
        </w:rPr>
        <w:t>Настоящий отчет о деятельности контрольно-счетной инспекции городского округа город Выкса Нижегородской области (далее – инспекция) в 201</w:t>
      </w:r>
      <w:r>
        <w:rPr>
          <w:bCs/>
        </w:rPr>
        <w:t>9</w:t>
      </w:r>
      <w:r w:rsidRPr="00031518">
        <w:rPr>
          <w:bCs/>
        </w:rPr>
        <w:t xml:space="preserve"> году, </w:t>
      </w:r>
      <w:r>
        <w:rPr>
          <w:bCs/>
        </w:rPr>
        <w:t xml:space="preserve">об </w:t>
      </w:r>
      <w:r w:rsidRPr="00031518">
        <w:rPr>
          <w:bCs/>
        </w:rPr>
        <w:t xml:space="preserve">итогах проведенных контрольных и экспертно-аналитических мероприятий подготовлен </w:t>
      </w:r>
      <w:r w:rsidRPr="00031518">
        <w:rPr>
          <w:color w:val="000000"/>
          <w:shd w:val="clear" w:color="auto" w:fill="FFFFFF"/>
        </w:rPr>
        <w:t>в соответствии с требованиями статьи 19 Федерального закона от 07.01.2011</w:t>
      </w:r>
      <w:r>
        <w:rPr>
          <w:color w:val="000000"/>
          <w:shd w:val="clear" w:color="auto" w:fill="FFFFFF"/>
        </w:rPr>
        <w:t xml:space="preserve"> </w:t>
      </w:r>
      <w:r w:rsidRPr="00031518">
        <w:rPr>
          <w:color w:val="000000"/>
          <w:shd w:val="clear" w:color="auto" w:fill="FFFFFF"/>
        </w:rPr>
        <w:t>года №</w:t>
      </w:r>
      <w:r w:rsidR="006B6DE3">
        <w:rPr>
          <w:color w:val="000000"/>
          <w:shd w:val="clear" w:color="auto" w:fill="FFFFFF"/>
        </w:rPr>
        <w:t xml:space="preserve"> </w:t>
      </w:r>
      <w:r w:rsidRPr="00031518">
        <w:rPr>
          <w:color w:val="000000"/>
          <w:shd w:val="clear" w:color="auto" w:fill="FFFFFF"/>
        </w:rPr>
        <w:t xml:space="preserve">6-ФЗ «Об общих принципах организации и деятельности контрольно-счетных органов субъектов Российской Федерации и муниципальных образований», </w:t>
      </w:r>
      <w:r w:rsidRPr="00031518">
        <w:rPr>
          <w:bCs/>
        </w:rPr>
        <w:t>статьи 19 «Положения о контрольно-счетной инспекции городского округа город</w:t>
      </w:r>
      <w:proofErr w:type="gramEnd"/>
      <w:r w:rsidRPr="00031518">
        <w:rPr>
          <w:bCs/>
        </w:rPr>
        <w:t xml:space="preserve"> Выкса Нижегородской области», утвержденного решением Совета депутатов</w:t>
      </w:r>
      <w:r>
        <w:rPr>
          <w:bCs/>
        </w:rPr>
        <w:t xml:space="preserve"> городского округа город Выкса Нижегородской области</w:t>
      </w:r>
      <w:r w:rsidRPr="00031518">
        <w:rPr>
          <w:bCs/>
        </w:rPr>
        <w:t xml:space="preserve"> от 28 февраля 2012 года №</w:t>
      </w:r>
      <w:r w:rsidR="006B6DE3">
        <w:rPr>
          <w:bCs/>
        </w:rPr>
        <w:t xml:space="preserve"> </w:t>
      </w:r>
      <w:r w:rsidRPr="00031518">
        <w:rPr>
          <w:bCs/>
        </w:rPr>
        <w:t>20 (далее – Положение).</w:t>
      </w:r>
    </w:p>
    <w:p w:rsidR="00AF53EC" w:rsidRPr="00031518" w:rsidRDefault="00AF53EC" w:rsidP="00AF53EC">
      <w:pPr>
        <w:ind w:firstLine="567"/>
        <w:jc w:val="both"/>
      </w:pPr>
      <w:proofErr w:type="gramStart"/>
      <w:r w:rsidRPr="00031518">
        <w:t>В отчетном периоде деятельность инспекции осуществлялась в соответствии с полномочиями, установленными Положением, на основании плана работы контрольно-счетной инспекции городского округа город Выкса Нижегородской области на 201</w:t>
      </w:r>
      <w:r>
        <w:t>9</w:t>
      </w:r>
      <w:r w:rsidRPr="00031518">
        <w:t xml:space="preserve"> год, утвержденного распоряжением инспекции </w:t>
      </w:r>
      <w:r w:rsidR="006B6DE3">
        <w:t>от 26.12.</w:t>
      </w:r>
      <w:r w:rsidRPr="00762279">
        <w:t>2018 года №</w:t>
      </w:r>
      <w:r w:rsidR="006B6DE3">
        <w:t xml:space="preserve"> </w:t>
      </w:r>
      <w:r w:rsidRPr="00762279">
        <w:t>13 к/д, с учетом изменений, внесенных распоряжениями инспекции от</w:t>
      </w:r>
      <w:r>
        <w:t xml:space="preserve"> </w:t>
      </w:r>
      <w:r w:rsidRPr="00762279">
        <w:t>12.02.2019 года №</w:t>
      </w:r>
      <w:r w:rsidR="00584E49">
        <w:t xml:space="preserve"> </w:t>
      </w:r>
      <w:r w:rsidRPr="00762279">
        <w:t>3 к/д, от 25.09.2019 года №</w:t>
      </w:r>
      <w:r w:rsidR="006B6DE3">
        <w:t xml:space="preserve"> </w:t>
      </w:r>
      <w:r w:rsidRPr="00762279">
        <w:t>9 к/д.</w:t>
      </w:r>
      <w:proofErr w:type="gramEnd"/>
    </w:p>
    <w:p w:rsidR="00AF53EC" w:rsidRPr="00BC0EF0" w:rsidRDefault="00AF53EC" w:rsidP="00AF53EC">
      <w:pPr>
        <w:ind w:firstLine="567"/>
        <w:jc w:val="both"/>
      </w:pPr>
      <w:r w:rsidRPr="00031518">
        <w:t>Всего в 201</w:t>
      </w:r>
      <w:r>
        <w:t>9</w:t>
      </w:r>
      <w:r w:rsidRPr="00031518">
        <w:t xml:space="preserve"> году запланировано проведение 5 контрольных мероприятий</w:t>
      </w:r>
      <w:r>
        <w:t>,</w:t>
      </w:r>
      <w:r w:rsidRPr="00031518">
        <w:t xml:space="preserve"> из них</w:t>
      </w:r>
      <w:r>
        <w:t>:</w:t>
      </w:r>
      <w:r w:rsidRPr="00031518">
        <w:t xml:space="preserve"> 2</w:t>
      </w:r>
      <w:r>
        <w:t xml:space="preserve"> -</w:t>
      </w:r>
      <w:r w:rsidRPr="00031518">
        <w:t xml:space="preserve"> по поручению Совета депутатов городского округа город Выкса Нижегородской области</w:t>
      </w:r>
      <w:r w:rsidR="008F230E">
        <w:t>, 2 - согласно плану</w:t>
      </w:r>
      <w:r>
        <w:t xml:space="preserve"> работы контрольно-счетной инспекции</w:t>
      </w:r>
      <w:r w:rsidR="006B6DE3">
        <w:t xml:space="preserve"> </w:t>
      </w:r>
      <w:r w:rsidR="006B6DE3" w:rsidRPr="00031518">
        <w:t>городского округа город Выкса Нижегородской области</w:t>
      </w:r>
      <w:r>
        <w:t xml:space="preserve">, 1 - </w:t>
      </w:r>
      <w:r w:rsidRPr="008E44EA">
        <w:t>на основании письма</w:t>
      </w:r>
      <w:r w:rsidRPr="00BC0EF0">
        <w:t xml:space="preserve"> Выксунской городской прокуратуры.</w:t>
      </w:r>
    </w:p>
    <w:p w:rsidR="00AF53EC" w:rsidRPr="00031518" w:rsidRDefault="00AF53EC" w:rsidP="00AF53EC">
      <w:pPr>
        <w:ind w:firstLine="567"/>
        <w:jc w:val="both"/>
        <w:rPr>
          <w:strike/>
        </w:rPr>
      </w:pPr>
      <w:r w:rsidRPr="00031518">
        <w:t>План проверок исполнен в полном объеме.</w:t>
      </w:r>
    </w:p>
    <w:p w:rsidR="00AF53EC" w:rsidRPr="00031518" w:rsidRDefault="00AF53EC" w:rsidP="00AF53EC">
      <w:pPr>
        <w:ind w:firstLine="567"/>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5362"/>
        <w:gridCol w:w="1623"/>
        <w:gridCol w:w="2344"/>
      </w:tblGrid>
      <w:tr w:rsidR="00AF53EC" w:rsidRPr="00031518" w:rsidTr="00584E49">
        <w:tc>
          <w:tcPr>
            <w:tcW w:w="594" w:type="dxa"/>
          </w:tcPr>
          <w:p w:rsidR="00AF53EC" w:rsidRPr="00031518" w:rsidRDefault="00AF53EC" w:rsidP="00584E49">
            <w:pPr>
              <w:jc w:val="center"/>
            </w:pPr>
            <w:r w:rsidRPr="00031518">
              <w:t>№</w:t>
            </w:r>
          </w:p>
          <w:p w:rsidR="00AF53EC" w:rsidRPr="00031518" w:rsidRDefault="00AF53EC" w:rsidP="00584E49">
            <w:pPr>
              <w:jc w:val="center"/>
            </w:pPr>
            <w:proofErr w:type="gramStart"/>
            <w:r w:rsidRPr="00031518">
              <w:t>п</w:t>
            </w:r>
            <w:proofErr w:type="gramEnd"/>
            <w:r w:rsidRPr="00031518">
              <w:t>/п</w:t>
            </w:r>
          </w:p>
        </w:tc>
        <w:tc>
          <w:tcPr>
            <w:tcW w:w="5362" w:type="dxa"/>
          </w:tcPr>
          <w:p w:rsidR="00AF53EC" w:rsidRPr="00031518" w:rsidRDefault="00AF53EC" w:rsidP="00584E49">
            <w:pPr>
              <w:jc w:val="center"/>
            </w:pPr>
            <w:r w:rsidRPr="00031518">
              <w:t>Наименование мероприятия</w:t>
            </w:r>
          </w:p>
        </w:tc>
        <w:tc>
          <w:tcPr>
            <w:tcW w:w="1623" w:type="dxa"/>
          </w:tcPr>
          <w:p w:rsidR="00AF53EC" w:rsidRPr="00031518" w:rsidRDefault="00AF53EC" w:rsidP="00584E49">
            <w:pPr>
              <w:jc w:val="center"/>
            </w:pPr>
            <w:r w:rsidRPr="00031518">
              <w:t>Срок исполнения</w:t>
            </w:r>
          </w:p>
        </w:tc>
        <w:tc>
          <w:tcPr>
            <w:tcW w:w="2344" w:type="dxa"/>
          </w:tcPr>
          <w:p w:rsidR="00AF53EC" w:rsidRPr="00031518" w:rsidRDefault="00AF53EC" w:rsidP="00584E49">
            <w:pPr>
              <w:jc w:val="center"/>
            </w:pPr>
            <w:r w:rsidRPr="00031518">
              <w:t>Период исполнения</w:t>
            </w:r>
          </w:p>
        </w:tc>
      </w:tr>
      <w:tr w:rsidR="00AF53EC" w:rsidRPr="00031518" w:rsidTr="00584E49">
        <w:trPr>
          <w:trHeight w:val="845"/>
        </w:trPr>
        <w:tc>
          <w:tcPr>
            <w:tcW w:w="594" w:type="dxa"/>
          </w:tcPr>
          <w:p w:rsidR="00AF53EC" w:rsidRPr="00031518" w:rsidRDefault="00AF53EC" w:rsidP="00584E49">
            <w:pPr>
              <w:jc w:val="center"/>
            </w:pPr>
            <w:r w:rsidRPr="00031518">
              <w:t>1.</w:t>
            </w:r>
          </w:p>
        </w:tc>
        <w:tc>
          <w:tcPr>
            <w:tcW w:w="5362" w:type="dxa"/>
          </w:tcPr>
          <w:p w:rsidR="00AF53EC" w:rsidRPr="00031518" w:rsidRDefault="00AF53EC" w:rsidP="006B6DE3">
            <w:pPr>
              <w:jc w:val="both"/>
            </w:pPr>
            <w:r w:rsidRPr="00031518">
              <w:t>Проверка</w:t>
            </w:r>
            <w:r>
              <w:t xml:space="preserve"> соблюдения бюджетного законодательства при реализации мероприятий муниципальной программы «Водоснабжение городского округа город Выкса Нижегородской области на 2013-2017 годы»</w:t>
            </w:r>
            <w:r w:rsidRPr="00031518">
              <w:t>.</w:t>
            </w:r>
          </w:p>
        </w:tc>
        <w:tc>
          <w:tcPr>
            <w:tcW w:w="1623" w:type="dxa"/>
          </w:tcPr>
          <w:p w:rsidR="00AF53EC" w:rsidRPr="00031518" w:rsidRDefault="00AF53EC" w:rsidP="00584E49">
            <w:pPr>
              <w:jc w:val="center"/>
            </w:pPr>
            <w:r w:rsidRPr="00031518">
              <w:t>1 квартал</w:t>
            </w:r>
          </w:p>
        </w:tc>
        <w:tc>
          <w:tcPr>
            <w:tcW w:w="2344" w:type="dxa"/>
          </w:tcPr>
          <w:p w:rsidR="00AF53EC" w:rsidRPr="00031518" w:rsidRDefault="00AF53EC" w:rsidP="00584E49">
            <w:pPr>
              <w:jc w:val="center"/>
            </w:pPr>
            <w:r w:rsidRPr="00031518">
              <w:t>Акт проверки №</w:t>
            </w:r>
            <w:r w:rsidR="006B6DE3">
              <w:t xml:space="preserve"> </w:t>
            </w:r>
            <w:r w:rsidRPr="00031518">
              <w:t>1</w:t>
            </w:r>
          </w:p>
          <w:p w:rsidR="00AF53EC" w:rsidRPr="00031518" w:rsidRDefault="00AF53EC" w:rsidP="00584E49">
            <w:pPr>
              <w:jc w:val="center"/>
            </w:pPr>
            <w:r w:rsidRPr="00031518">
              <w:t xml:space="preserve">от </w:t>
            </w:r>
            <w:r>
              <w:t>15</w:t>
            </w:r>
            <w:r w:rsidRPr="00031518">
              <w:t>.0</w:t>
            </w:r>
            <w:r>
              <w:t>4</w:t>
            </w:r>
            <w:r w:rsidRPr="00031518">
              <w:t>.201</w:t>
            </w:r>
            <w:r>
              <w:t>9</w:t>
            </w:r>
            <w:r w:rsidRPr="00031518">
              <w:t xml:space="preserve"> года</w:t>
            </w:r>
          </w:p>
        </w:tc>
      </w:tr>
      <w:tr w:rsidR="00AF53EC" w:rsidRPr="00031518" w:rsidTr="00584E49">
        <w:tc>
          <w:tcPr>
            <w:tcW w:w="594" w:type="dxa"/>
          </w:tcPr>
          <w:p w:rsidR="00AF53EC" w:rsidRPr="00031518" w:rsidRDefault="00AF53EC" w:rsidP="00584E49">
            <w:pPr>
              <w:jc w:val="center"/>
            </w:pPr>
            <w:r w:rsidRPr="00031518">
              <w:t>2.</w:t>
            </w:r>
          </w:p>
        </w:tc>
        <w:tc>
          <w:tcPr>
            <w:tcW w:w="5362" w:type="dxa"/>
          </w:tcPr>
          <w:p w:rsidR="00AF53EC" w:rsidRPr="00031518" w:rsidRDefault="00AF53EC" w:rsidP="006B6DE3">
            <w:pPr>
              <w:pStyle w:val="a5"/>
              <w:shd w:val="clear" w:color="auto" w:fill="FFFFFF"/>
              <w:spacing w:before="0" w:after="0"/>
              <w:jc w:val="both"/>
              <w:rPr>
                <w:bCs/>
              </w:rPr>
            </w:pPr>
            <w:r w:rsidRPr="00031518">
              <w:t>Про</w:t>
            </w:r>
            <w:r w:rsidR="008F230E">
              <w:t>верка финансово-</w:t>
            </w:r>
            <w:r w:rsidRPr="00031518">
              <w:t>хозяйственной деятельности МУП</w:t>
            </w:r>
            <w:r>
              <w:t xml:space="preserve"> </w:t>
            </w:r>
            <w:r w:rsidRPr="00031518">
              <w:t>«</w:t>
            </w:r>
            <w:r>
              <w:t>Выксунское пассажирское автотранспортное предприятие</w:t>
            </w:r>
            <w:r w:rsidRPr="00031518">
              <w:t>» за период с 01.01.201</w:t>
            </w:r>
            <w:r>
              <w:t>7 года</w:t>
            </w:r>
            <w:r w:rsidRPr="00031518">
              <w:t xml:space="preserve"> по 31.12.201</w:t>
            </w:r>
            <w:r>
              <w:t>8</w:t>
            </w:r>
            <w:r w:rsidRPr="00031518">
              <w:t xml:space="preserve"> года. </w:t>
            </w:r>
          </w:p>
        </w:tc>
        <w:tc>
          <w:tcPr>
            <w:tcW w:w="1623" w:type="dxa"/>
          </w:tcPr>
          <w:p w:rsidR="00AF53EC" w:rsidRPr="00031518" w:rsidRDefault="00AF53EC" w:rsidP="00584E49">
            <w:pPr>
              <w:jc w:val="center"/>
              <w:rPr>
                <w:highlight w:val="yellow"/>
              </w:rPr>
            </w:pPr>
            <w:r w:rsidRPr="00031518">
              <w:t>2 квартал</w:t>
            </w:r>
          </w:p>
        </w:tc>
        <w:tc>
          <w:tcPr>
            <w:tcW w:w="2344" w:type="dxa"/>
          </w:tcPr>
          <w:p w:rsidR="00AF53EC" w:rsidRPr="00031518" w:rsidRDefault="00AF53EC" w:rsidP="00584E49">
            <w:pPr>
              <w:jc w:val="center"/>
            </w:pPr>
            <w:r w:rsidRPr="00031518">
              <w:t>Акт проверки №</w:t>
            </w:r>
            <w:r w:rsidR="006B6DE3">
              <w:t xml:space="preserve"> </w:t>
            </w:r>
            <w:r>
              <w:t>2</w:t>
            </w:r>
          </w:p>
          <w:p w:rsidR="00AF53EC" w:rsidRPr="00031518" w:rsidRDefault="00AF53EC" w:rsidP="00584E49">
            <w:pPr>
              <w:jc w:val="center"/>
            </w:pPr>
            <w:r w:rsidRPr="00031518">
              <w:t>от 22.0</w:t>
            </w:r>
            <w:r>
              <w:t>7</w:t>
            </w:r>
            <w:r w:rsidRPr="00031518">
              <w:t>.201</w:t>
            </w:r>
            <w:r>
              <w:t>9</w:t>
            </w:r>
            <w:r w:rsidRPr="00031518">
              <w:t xml:space="preserve"> года</w:t>
            </w:r>
          </w:p>
          <w:p w:rsidR="00AF53EC" w:rsidRPr="00031518" w:rsidRDefault="00AF53EC" w:rsidP="00584E49">
            <w:pPr>
              <w:jc w:val="center"/>
              <w:rPr>
                <w:highlight w:val="yellow"/>
              </w:rPr>
            </w:pPr>
          </w:p>
        </w:tc>
      </w:tr>
      <w:tr w:rsidR="00AF53EC" w:rsidRPr="00031518" w:rsidTr="00584E49">
        <w:tc>
          <w:tcPr>
            <w:tcW w:w="594" w:type="dxa"/>
          </w:tcPr>
          <w:p w:rsidR="00AF53EC" w:rsidRPr="00031518" w:rsidRDefault="00AF53EC" w:rsidP="00584E49">
            <w:pPr>
              <w:jc w:val="center"/>
            </w:pPr>
            <w:r w:rsidRPr="00031518">
              <w:t>3</w:t>
            </w:r>
            <w:r>
              <w:t>.</w:t>
            </w:r>
          </w:p>
        </w:tc>
        <w:tc>
          <w:tcPr>
            <w:tcW w:w="5362" w:type="dxa"/>
          </w:tcPr>
          <w:p w:rsidR="00AF53EC" w:rsidRPr="00031518" w:rsidRDefault="00AF53EC" w:rsidP="006B6DE3">
            <w:pPr>
              <w:pStyle w:val="a5"/>
              <w:shd w:val="clear" w:color="auto" w:fill="FFFFFF"/>
              <w:spacing w:before="0" w:after="0"/>
              <w:jc w:val="both"/>
              <w:rPr>
                <w:bCs/>
              </w:rPr>
            </w:pPr>
            <w:r w:rsidRPr="00031518">
              <w:t>Проверка финансово – хозяйственной деятельности М</w:t>
            </w:r>
            <w:r>
              <w:t>Б</w:t>
            </w:r>
            <w:r w:rsidRPr="00031518">
              <w:t>У</w:t>
            </w:r>
            <w:r>
              <w:t xml:space="preserve"> </w:t>
            </w:r>
            <w:proofErr w:type="gramStart"/>
            <w:r>
              <w:t>ДО</w:t>
            </w:r>
            <w:proofErr w:type="gramEnd"/>
            <w:r>
              <w:t xml:space="preserve"> «</w:t>
            </w:r>
            <w:proofErr w:type="gramStart"/>
            <w:r>
              <w:t>Детско-юношеский</w:t>
            </w:r>
            <w:proofErr w:type="gramEnd"/>
            <w:r>
              <w:t xml:space="preserve"> центр» ТЕМП» </w:t>
            </w:r>
            <w:r w:rsidRPr="00031518">
              <w:t>за период с 01.01.201</w:t>
            </w:r>
            <w:r>
              <w:t>7 года</w:t>
            </w:r>
            <w:r w:rsidRPr="00031518">
              <w:t xml:space="preserve"> по 31.12.201</w:t>
            </w:r>
            <w:r>
              <w:t>8</w:t>
            </w:r>
            <w:r w:rsidRPr="00031518">
              <w:t xml:space="preserve"> года. </w:t>
            </w:r>
          </w:p>
        </w:tc>
        <w:tc>
          <w:tcPr>
            <w:tcW w:w="1623" w:type="dxa"/>
          </w:tcPr>
          <w:p w:rsidR="00AF53EC" w:rsidRPr="00031518" w:rsidRDefault="00AF53EC" w:rsidP="00584E49">
            <w:pPr>
              <w:jc w:val="center"/>
              <w:rPr>
                <w:highlight w:val="yellow"/>
              </w:rPr>
            </w:pPr>
            <w:r w:rsidRPr="00031518">
              <w:t>3 квартал</w:t>
            </w:r>
          </w:p>
        </w:tc>
        <w:tc>
          <w:tcPr>
            <w:tcW w:w="2344" w:type="dxa"/>
          </w:tcPr>
          <w:p w:rsidR="00AF53EC" w:rsidRPr="00031518" w:rsidRDefault="00AF53EC" w:rsidP="00584E49">
            <w:pPr>
              <w:jc w:val="center"/>
            </w:pPr>
            <w:r w:rsidRPr="00031518">
              <w:t>Акт проверки №</w:t>
            </w:r>
            <w:r w:rsidR="006B6DE3">
              <w:t xml:space="preserve"> </w:t>
            </w:r>
            <w:r>
              <w:t>3</w:t>
            </w:r>
          </w:p>
          <w:p w:rsidR="00AF53EC" w:rsidRPr="00031518" w:rsidRDefault="00AF53EC" w:rsidP="00584E49">
            <w:pPr>
              <w:jc w:val="center"/>
            </w:pPr>
            <w:r w:rsidRPr="00031518">
              <w:t xml:space="preserve">от </w:t>
            </w:r>
            <w:r>
              <w:t>2</w:t>
            </w:r>
            <w:r w:rsidRPr="00031518">
              <w:t>4.09.201</w:t>
            </w:r>
            <w:r>
              <w:t>9</w:t>
            </w:r>
            <w:r w:rsidRPr="00031518">
              <w:t xml:space="preserve"> года</w:t>
            </w:r>
          </w:p>
          <w:p w:rsidR="00AF53EC" w:rsidRPr="00031518" w:rsidRDefault="00AF53EC" w:rsidP="00584E49">
            <w:pPr>
              <w:jc w:val="center"/>
              <w:rPr>
                <w:highlight w:val="yellow"/>
              </w:rPr>
            </w:pPr>
          </w:p>
        </w:tc>
      </w:tr>
      <w:tr w:rsidR="00AF53EC" w:rsidRPr="00031518" w:rsidTr="00584E49">
        <w:tc>
          <w:tcPr>
            <w:tcW w:w="594" w:type="dxa"/>
          </w:tcPr>
          <w:p w:rsidR="00AF53EC" w:rsidRPr="00031518" w:rsidRDefault="00AF53EC" w:rsidP="00584E49">
            <w:pPr>
              <w:jc w:val="center"/>
            </w:pPr>
            <w:r w:rsidRPr="00031518">
              <w:t>4.</w:t>
            </w:r>
          </w:p>
        </w:tc>
        <w:tc>
          <w:tcPr>
            <w:tcW w:w="5362" w:type="dxa"/>
          </w:tcPr>
          <w:p w:rsidR="00AF53EC" w:rsidRPr="00031518" w:rsidRDefault="00AF53EC" w:rsidP="006B6DE3">
            <w:pPr>
              <w:jc w:val="both"/>
            </w:pPr>
            <w:r w:rsidRPr="00031518">
              <w:t>Проверка целевого и эффективного использования в 2016</w:t>
            </w:r>
            <w:r>
              <w:t xml:space="preserve"> </w:t>
            </w:r>
            <w:r w:rsidRPr="00031518">
              <w:t>-</w:t>
            </w:r>
            <w:r>
              <w:t xml:space="preserve"> </w:t>
            </w:r>
            <w:r w:rsidRPr="00031518">
              <w:t>2018 годах средств бюджета городского округа город Выкса, направленных на финансовую и имущественную поддержку</w:t>
            </w:r>
            <w:r>
              <w:t xml:space="preserve"> граждан по обеспечению жильем в </w:t>
            </w:r>
            <w:r>
              <w:lastRenderedPageBreak/>
              <w:t xml:space="preserve">рамках муниципальной программы городского округа город Выкса Нижегородской области «Молодая семья» на 2016 - 2020 годы. </w:t>
            </w:r>
          </w:p>
        </w:tc>
        <w:tc>
          <w:tcPr>
            <w:tcW w:w="1623" w:type="dxa"/>
          </w:tcPr>
          <w:p w:rsidR="00AF53EC" w:rsidRPr="00031518" w:rsidRDefault="00AF53EC" w:rsidP="00584E49">
            <w:pPr>
              <w:jc w:val="center"/>
            </w:pPr>
            <w:r w:rsidRPr="00031518">
              <w:lastRenderedPageBreak/>
              <w:t>3 – 4 квартал</w:t>
            </w:r>
          </w:p>
        </w:tc>
        <w:tc>
          <w:tcPr>
            <w:tcW w:w="2344" w:type="dxa"/>
          </w:tcPr>
          <w:p w:rsidR="00AF53EC" w:rsidRPr="00031518" w:rsidRDefault="00AF53EC" w:rsidP="00584E49">
            <w:pPr>
              <w:jc w:val="center"/>
            </w:pPr>
            <w:r w:rsidRPr="00031518">
              <w:t>Акт</w:t>
            </w:r>
            <w:r>
              <w:t xml:space="preserve"> проверки №</w:t>
            </w:r>
            <w:r w:rsidR="006B6DE3">
              <w:t xml:space="preserve"> </w:t>
            </w:r>
            <w:r>
              <w:t>4</w:t>
            </w:r>
          </w:p>
          <w:p w:rsidR="00AF53EC" w:rsidRPr="00031518" w:rsidRDefault="00AF53EC" w:rsidP="00584E49">
            <w:pPr>
              <w:jc w:val="center"/>
            </w:pPr>
            <w:r w:rsidRPr="00031518">
              <w:t xml:space="preserve">от </w:t>
            </w:r>
            <w:r>
              <w:t>18</w:t>
            </w:r>
            <w:r w:rsidRPr="00031518">
              <w:t>.1</w:t>
            </w:r>
            <w:r>
              <w:t>1</w:t>
            </w:r>
            <w:r w:rsidRPr="00031518">
              <w:t>.2018 года</w:t>
            </w:r>
          </w:p>
        </w:tc>
      </w:tr>
      <w:tr w:rsidR="00AF53EC" w:rsidRPr="00031518" w:rsidTr="00584E49">
        <w:tc>
          <w:tcPr>
            <w:tcW w:w="594" w:type="dxa"/>
          </w:tcPr>
          <w:p w:rsidR="00AF53EC" w:rsidRPr="00031518" w:rsidRDefault="00AF53EC" w:rsidP="00584E49">
            <w:pPr>
              <w:jc w:val="center"/>
            </w:pPr>
            <w:r w:rsidRPr="00031518">
              <w:lastRenderedPageBreak/>
              <w:t>5.</w:t>
            </w:r>
          </w:p>
        </w:tc>
        <w:tc>
          <w:tcPr>
            <w:tcW w:w="5362" w:type="dxa"/>
          </w:tcPr>
          <w:p w:rsidR="00AF53EC" w:rsidRPr="00031518" w:rsidRDefault="00AF53EC" w:rsidP="006B6DE3">
            <w:pPr>
              <w:jc w:val="both"/>
            </w:pPr>
            <w:r w:rsidRPr="00031518">
              <w:t>Проверка финансово – хозяйственной деятельности МУП «</w:t>
            </w:r>
            <w:proofErr w:type="spellStart"/>
            <w:r w:rsidRPr="00031518">
              <w:t>Выкса</w:t>
            </w:r>
            <w:r>
              <w:t>энерго</w:t>
            </w:r>
            <w:proofErr w:type="spellEnd"/>
            <w:r w:rsidRPr="00031518">
              <w:t>» за период с 01.01.201</w:t>
            </w:r>
            <w:r>
              <w:t>7 года</w:t>
            </w:r>
            <w:r w:rsidRPr="00031518">
              <w:t xml:space="preserve"> по 3</w:t>
            </w:r>
            <w:r>
              <w:t>1</w:t>
            </w:r>
            <w:r w:rsidRPr="00031518">
              <w:t>.1</w:t>
            </w:r>
            <w:r>
              <w:t>2</w:t>
            </w:r>
            <w:r w:rsidRPr="00031518">
              <w:t xml:space="preserve">.2018 года. </w:t>
            </w:r>
          </w:p>
        </w:tc>
        <w:tc>
          <w:tcPr>
            <w:tcW w:w="1623" w:type="dxa"/>
          </w:tcPr>
          <w:p w:rsidR="00AF53EC" w:rsidRPr="00031518" w:rsidRDefault="00AF53EC" w:rsidP="00584E49">
            <w:pPr>
              <w:jc w:val="center"/>
            </w:pPr>
            <w:r w:rsidRPr="00031518">
              <w:t>4 квартал</w:t>
            </w:r>
          </w:p>
        </w:tc>
        <w:tc>
          <w:tcPr>
            <w:tcW w:w="2344" w:type="dxa"/>
          </w:tcPr>
          <w:p w:rsidR="00AF53EC" w:rsidRPr="00031518" w:rsidRDefault="00AF53EC" w:rsidP="00584E49">
            <w:pPr>
              <w:jc w:val="center"/>
            </w:pPr>
            <w:r w:rsidRPr="00031518">
              <w:t>Акт</w:t>
            </w:r>
            <w:r>
              <w:t xml:space="preserve"> проверки №</w:t>
            </w:r>
            <w:r w:rsidR="006B6DE3">
              <w:t xml:space="preserve"> </w:t>
            </w:r>
            <w:r>
              <w:t>5</w:t>
            </w:r>
          </w:p>
          <w:p w:rsidR="00AF53EC" w:rsidRPr="00031518" w:rsidRDefault="00AF53EC" w:rsidP="00584E49">
            <w:pPr>
              <w:jc w:val="center"/>
            </w:pPr>
            <w:r w:rsidRPr="00031518">
              <w:t xml:space="preserve">от </w:t>
            </w:r>
            <w:r>
              <w:t>24</w:t>
            </w:r>
            <w:r w:rsidRPr="00031518">
              <w:t>.</w:t>
            </w:r>
            <w:r>
              <w:t>1</w:t>
            </w:r>
            <w:r w:rsidRPr="00031518">
              <w:t xml:space="preserve">2.2019 года </w:t>
            </w:r>
          </w:p>
          <w:p w:rsidR="00AF53EC" w:rsidRPr="00031518" w:rsidRDefault="00AF53EC" w:rsidP="00584E49">
            <w:pPr>
              <w:jc w:val="center"/>
            </w:pPr>
          </w:p>
        </w:tc>
      </w:tr>
    </w:tbl>
    <w:p w:rsidR="00AF53EC" w:rsidRPr="006B6DE3" w:rsidRDefault="00AF53EC" w:rsidP="00AF53EC">
      <w:pPr>
        <w:ind w:firstLine="567"/>
        <w:jc w:val="both"/>
        <w:rPr>
          <w:sz w:val="22"/>
          <w:szCs w:val="22"/>
        </w:rPr>
      </w:pPr>
    </w:p>
    <w:p w:rsidR="00AF53EC" w:rsidRPr="00031518" w:rsidRDefault="00AF53EC" w:rsidP="00AF53EC">
      <w:pPr>
        <w:ind w:firstLine="567"/>
        <w:jc w:val="both"/>
      </w:pPr>
      <w:r w:rsidRPr="00031518">
        <w:t>В соответствии со статьей 16 Положения по итогам проведенных контрольных мероприятий направлены:</w:t>
      </w:r>
    </w:p>
    <w:p w:rsidR="00AF53EC" w:rsidRPr="00031518" w:rsidRDefault="00AF53EC" w:rsidP="00AF53EC">
      <w:pPr>
        <w:ind w:firstLine="567"/>
        <w:jc w:val="both"/>
      </w:pPr>
      <w:r w:rsidRPr="00031518">
        <w:t xml:space="preserve">1) представления должностным лицам организаций – </w:t>
      </w:r>
      <w:r>
        <w:t>3</w:t>
      </w:r>
      <w:r w:rsidRPr="00031518">
        <w:t>;</w:t>
      </w:r>
    </w:p>
    <w:p w:rsidR="00AF53EC" w:rsidRPr="00031518" w:rsidRDefault="00AF53EC" w:rsidP="00AF53EC">
      <w:pPr>
        <w:ind w:firstLine="567"/>
        <w:jc w:val="both"/>
      </w:pPr>
      <w:r w:rsidRPr="00031518">
        <w:t xml:space="preserve">2) отчеты по итогам проведенных контрольных мероприятий в Совет депутатов </w:t>
      </w:r>
      <w:r>
        <w:t xml:space="preserve">городского круга город Выкса Нижегородской области </w:t>
      </w:r>
      <w:r w:rsidRPr="00031518">
        <w:t>– 5;</w:t>
      </w:r>
    </w:p>
    <w:p w:rsidR="00AF53EC" w:rsidRDefault="00AF53EC" w:rsidP="00AF53EC">
      <w:pPr>
        <w:ind w:firstLine="567"/>
        <w:jc w:val="both"/>
      </w:pPr>
      <w:r w:rsidRPr="00FD1BB0">
        <w:t xml:space="preserve">3) информации по результатам контрольных мероприятий (с целью устранения и предупреждения нарушений) </w:t>
      </w:r>
      <w:r>
        <w:t>г</w:t>
      </w:r>
      <w:r w:rsidRPr="00FD1BB0">
        <w:t xml:space="preserve">лаве местного самоуправления городского округа город Выкса </w:t>
      </w:r>
      <w:r>
        <w:t xml:space="preserve">Нижегородской области </w:t>
      </w:r>
      <w:r w:rsidRPr="00FD1BB0">
        <w:t>– 5</w:t>
      </w:r>
      <w:r>
        <w:t>.</w:t>
      </w:r>
      <w:r w:rsidRPr="00FD1BB0">
        <w:t xml:space="preserve"> </w:t>
      </w:r>
    </w:p>
    <w:p w:rsidR="00AF53EC" w:rsidRPr="00031518" w:rsidRDefault="00AF53EC" w:rsidP="00AF53EC">
      <w:pPr>
        <w:ind w:firstLine="567"/>
        <w:jc w:val="both"/>
      </w:pPr>
      <w:r w:rsidRPr="00E20E15">
        <w:t xml:space="preserve">Также в 2019 году инспекцией было проведено 22 </w:t>
      </w:r>
      <w:proofErr w:type="gramStart"/>
      <w:r w:rsidRPr="00E20E15">
        <w:t>экспертно-аналитических</w:t>
      </w:r>
      <w:proofErr w:type="gramEnd"/>
      <w:r w:rsidRPr="00E20E15">
        <w:t xml:space="preserve"> мероприяти</w:t>
      </w:r>
      <w:r>
        <w:t>я</w:t>
      </w:r>
      <w:r w:rsidRPr="00E20E15">
        <w:t>.</w:t>
      </w:r>
    </w:p>
    <w:p w:rsidR="00AF53EC" w:rsidRPr="00031518" w:rsidRDefault="00AF53EC" w:rsidP="00AF53EC">
      <w:pPr>
        <w:ind w:firstLine="567"/>
        <w:jc w:val="center"/>
        <w:rPr>
          <w:b/>
        </w:rPr>
      </w:pPr>
      <w:r w:rsidRPr="00031518">
        <w:rPr>
          <w:b/>
        </w:rPr>
        <w:t>Контрольно-ревизионная деятельность</w:t>
      </w:r>
    </w:p>
    <w:p w:rsidR="00AF53EC" w:rsidRPr="006B6DE3" w:rsidRDefault="00AF53EC" w:rsidP="00AF53EC">
      <w:pPr>
        <w:ind w:firstLine="567"/>
        <w:jc w:val="center"/>
        <w:rPr>
          <w:b/>
          <w:sz w:val="22"/>
          <w:szCs w:val="22"/>
        </w:rPr>
      </w:pPr>
    </w:p>
    <w:p w:rsidR="00AF53EC" w:rsidRPr="00031518" w:rsidRDefault="00AF53EC" w:rsidP="00AF53EC">
      <w:pPr>
        <w:ind w:firstLine="567"/>
        <w:jc w:val="both"/>
      </w:pPr>
      <w:r w:rsidRPr="00031518">
        <w:t xml:space="preserve">Объем средств бюджета городского округа город Выкса Нижегородской области (далее – бюджет городского округа), проверенных при проведении контрольных мероприятий, составил </w:t>
      </w:r>
      <w:r>
        <w:t>591 577,3</w:t>
      </w:r>
      <w:r w:rsidRPr="00031518">
        <w:t xml:space="preserve"> тыс. руб</w:t>
      </w:r>
      <w:r>
        <w:t>. П</w:t>
      </w:r>
      <w:r w:rsidRPr="00031518">
        <w:t xml:space="preserve">роведены </w:t>
      </w:r>
      <w:r>
        <w:t>2</w:t>
      </w:r>
      <w:r w:rsidRPr="00031518">
        <w:t xml:space="preserve"> проверки финансово-хозяйственной деятельности муниципальных унитарных предприятий, </w:t>
      </w:r>
      <w:r>
        <w:t>2</w:t>
      </w:r>
      <w:r w:rsidRPr="00031518">
        <w:t xml:space="preserve"> проверк</w:t>
      </w:r>
      <w:r>
        <w:t>и</w:t>
      </w:r>
      <w:r w:rsidRPr="00031518">
        <w:t xml:space="preserve"> муниципальн</w:t>
      </w:r>
      <w:r>
        <w:t>ых</w:t>
      </w:r>
      <w:r w:rsidRPr="00031518">
        <w:t xml:space="preserve"> программ городского округа город Выкса, </w:t>
      </w:r>
      <w:r>
        <w:t>1 проверка бюджетного учреждения дополнительного образования. П</w:t>
      </w:r>
      <w:r w:rsidRPr="00031518">
        <w:t>о итогам контрольных мероприятий составлено 5 актов</w:t>
      </w:r>
      <w:r>
        <w:t>.</w:t>
      </w:r>
    </w:p>
    <w:p w:rsidR="00AF53EC" w:rsidRPr="00031518" w:rsidRDefault="00AF53EC" w:rsidP="00AF53EC">
      <w:pPr>
        <w:ind w:firstLine="567"/>
        <w:jc w:val="both"/>
      </w:pPr>
      <w:r w:rsidRPr="00031518">
        <w:t>Информация о контрольных мероприятиях приведена в таблице:</w:t>
      </w:r>
    </w:p>
    <w:p w:rsidR="00AF53EC" w:rsidRPr="006B6DE3" w:rsidRDefault="00AF53EC" w:rsidP="00AF53EC">
      <w:pPr>
        <w:ind w:firstLine="709"/>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7019"/>
        <w:gridCol w:w="2054"/>
      </w:tblGrid>
      <w:tr w:rsidR="00AF53EC" w:rsidRPr="00031518" w:rsidTr="006B6DE3">
        <w:tc>
          <w:tcPr>
            <w:tcW w:w="566" w:type="dxa"/>
          </w:tcPr>
          <w:p w:rsidR="00AF53EC" w:rsidRPr="00031518" w:rsidRDefault="00AF53EC" w:rsidP="00584E49">
            <w:pPr>
              <w:jc w:val="both"/>
            </w:pPr>
            <w:r w:rsidRPr="00031518">
              <w:t>1</w:t>
            </w:r>
          </w:p>
        </w:tc>
        <w:tc>
          <w:tcPr>
            <w:tcW w:w="7019" w:type="dxa"/>
          </w:tcPr>
          <w:p w:rsidR="00AF53EC" w:rsidRPr="00031518" w:rsidRDefault="00AF53EC" w:rsidP="00584E49">
            <w:pPr>
              <w:jc w:val="both"/>
            </w:pPr>
            <w:r w:rsidRPr="00031518">
              <w:rPr>
                <w:bCs/>
              </w:rPr>
              <w:t>Проведено контрольных мероприятий</w:t>
            </w:r>
          </w:p>
        </w:tc>
        <w:tc>
          <w:tcPr>
            <w:tcW w:w="2054" w:type="dxa"/>
          </w:tcPr>
          <w:p w:rsidR="00AF53EC" w:rsidRPr="00031518" w:rsidRDefault="00AF53EC" w:rsidP="00584E49">
            <w:pPr>
              <w:jc w:val="center"/>
            </w:pPr>
            <w:r w:rsidRPr="00031518">
              <w:t>5</w:t>
            </w:r>
          </w:p>
        </w:tc>
      </w:tr>
      <w:tr w:rsidR="00AF53EC" w:rsidRPr="00031518" w:rsidTr="006B6DE3">
        <w:tc>
          <w:tcPr>
            <w:tcW w:w="566" w:type="dxa"/>
          </w:tcPr>
          <w:p w:rsidR="00AF53EC" w:rsidRPr="00031518" w:rsidRDefault="00AF53EC" w:rsidP="00584E49">
            <w:pPr>
              <w:jc w:val="both"/>
            </w:pPr>
            <w:r w:rsidRPr="00031518">
              <w:t>2</w:t>
            </w:r>
          </w:p>
        </w:tc>
        <w:tc>
          <w:tcPr>
            <w:tcW w:w="7019" w:type="dxa"/>
          </w:tcPr>
          <w:p w:rsidR="00AF53EC" w:rsidRPr="00031518" w:rsidRDefault="00AF53EC" w:rsidP="00584E49">
            <w:pPr>
              <w:jc w:val="both"/>
            </w:pPr>
            <w:r w:rsidRPr="00031518">
              <w:rPr>
                <w:bCs/>
              </w:rPr>
              <w:t>Охвачено контрольными мероприятиями</w:t>
            </w:r>
          </w:p>
        </w:tc>
        <w:tc>
          <w:tcPr>
            <w:tcW w:w="2054" w:type="dxa"/>
          </w:tcPr>
          <w:p w:rsidR="00AF53EC" w:rsidRPr="00031518" w:rsidRDefault="00AF53EC" w:rsidP="00584E49">
            <w:pPr>
              <w:jc w:val="center"/>
            </w:pPr>
          </w:p>
        </w:tc>
      </w:tr>
      <w:tr w:rsidR="00AF53EC" w:rsidRPr="00031518" w:rsidTr="006B6DE3">
        <w:tc>
          <w:tcPr>
            <w:tcW w:w="566" w:type="dxa"/>
          </w:tcPr>
          <w:p w:rsidR="00AF53EC" w:rsidRPr="00031518" w:rsidRDefault="00AF53EC" w:rsidP="00584E49">
            <w:pPr>
              <w:jc w:val="both"/>
            </w:pPr>
          </w:p>
        </w:tc>
        <w:tc>
          <w:tcPr>
            <w:tcW w:w="7019" w:type="dxa"/>
          </w:tcPr>
          <w:p w:rsidR="00AF53EC" w:rsidRPr="00031518" w:rsidRDefault="00AF53EC" w:rsidP="00584E49">
            <w:pPr>
              <w:jc w:val="both"/>
            </w:pPr>
            <w:r w:rsidRPr="00031518">
              <w:rPr>
                <w:bCs/>
              </w:rPr>
              <w:t>1) муниципальных унитарных предприятий</w:t>
            </w:r>
          </w:p>
        </w:tc>
        <w:tc>
          <w:tcPr>
            <w:tcW w:w="2054" w:type="dxa"/>
          </w:tcPr>
          <w:p w:rsidR="00AF53EC" w:rsidRPr="00031518" w:rsidRDefault="00AF53EC" w:rsidP="00584E49">
            <w:pPr>
              <w:jc w:val="center"/>
            </w:pPr>
            <w:r>
              <w:t>2</w:t>
            </w:r>
          </w:p>
        </w:tc>
      </w:tr>
      <w:tr w:rsidR="00AF53EC" w:rsidRPr="00031518" w:rsidTr="006B6DE3">
        <w:tc>
          <w:tcPr>
            <w:tcW w:w="566" w:type="dxa"/>
          </w:tcPr>
          <w:p w:rsidR="00AF53EC" w:rsidRPr="00031518" w:rsidRDefault="00AF53EC" w:rsidP="00584E49">
            <w:pPr>
              <w:jc w:val="both"/>
            </w:pPr>
          </w:p>
        </w:tc>
        <w:tc>
          <w:tcPr>
            <w:tcW w:w="7019" w:type="dxa"/>
          </w:tcPr>
          <w:p w:rsidR="00AF53EC" w:rsidRPr="00031518" w:rsidRDefault="00AF53EC" w:rsidP="00584E49">
            <w:pPr>
              <w:jc w:val="both"/>
              <w:rPr>
                <w:bCs/>
              </w:rPr>
            </w:pPr>
            <w:r w:rsidRPr="00031518">
              <w:rPr>
                <w:bCs/>
              </w:rPr>
              <w:t>2) казенных учреждений</w:t>
            </w:r>
          </w:p>
        </w:tc>
        <w:tc>
          <w:tcPr>
            <w:tcW w:w="2054" w:type="dxa"/>
          </w:tcPr>
          <w:p w:rsidR="00AF53EC" w:rsidRPr="00031518" w:rsidRDefault="00AF53EC" w:rsidP="00584E49">
            <w:pPr>
              <w:jc w:val="center"/>
              <w:rPr>
                <w:lang w:val="en-US"/>
              </w:rPr>
            </w:pPr>
            <w:r>
              <w:t>2</w:t>
            </w:r>
          </w:p>
        </w:tc>
      </w:tr>
      <w:tr w:rsidR="00AF53EC" w:rsidRPr="00031518" w:rsidTr="006B6DE3">
        <w:tc>
          <w:tcPr>
            <w:tcW w:w="566" w:type="dxa"/>
          </w:tcPr>
          <w:p w:rsidR="00AF53EC" w:rsidRPr="00031518" w:rsidRDefault="00AF53EC" w:rsidP="00584E49">
            <w:pPr>
              <w:jc w:val="both"/>
            </w:pPr>
          </w:p>
        </w:tc>
        <w:tc>
          <w:tcPr>
            <w:tcW w:w="7019" w:type="dxa"/>
          </w:tcPr>
          <w:p w:rsidR="00AF53EC" w:rsidRPr="00031518" w:rsidRDefault="00AF53EC" w:rsidP="00584E49">
            <w:pPr>
              <w:jc w:val="both"/>
              <w:rPr>
                <w:bCs/>
              </w:rPr>
            </w:pPr>
            <w:r>
              <w:rPr>
                <w:bCs/>
              </w:rPr>
              <w:t>3) бюджетное учреждение</w:t>
            </w:r>
          </w:p>
        </w:tc>
        <w:tc>
          <w:tcPr>
            <w:tcW w:w="2054" w:type="dxa"/>
          </w:tcPr>
          <w:p w:rsidR="00AF53EC" w:rsidRDefault="00AF53EC" w:rsidP="00584E49">
            <w:pPr>
              <w:jc w:val="center"/>
            </w:pPr>
            <w:r>
              <w:t>1</w:t>
            </w:r>
          </w:p>
        </w:tc>
      </w:tr>
      <w:tr w:rsidR="00AF53EC" w:rsidRPr="00031518" w:rsidTr="006B6DE3">
        <w:tc>
          <w:tcPr>
            <w:tcW w:w="566" w:type="dxa"/>
          </w:tcPr>
          <w:p w:rsidR="00AF53EC" w:rsidRPr="00031518" w:rsidRDefault="00AF53EC" w:rsidP="00584E49">
            <w:pPr>
              <w:jc w:val="both"/>
            </w:pPr>
            <w:r w:rsidRPr="00031518">
              <w:t>3</w:t>
            </w:r>
          </w:p>
        </w:tc>
        <w:tc>
          <w:tcPr>
            <w:tcW w:w="7019" w:type="dxa"/>
          </w:tcPr>
          <w:p w:rsidR="00AF53EC" w:rsidRPr="00031518" w:rsidRDefault="00AF53EC" w:rsidP="00584E49">
            <w:pPr>
              <w:jc w:val="both"/>
            </w:pPr>
            <w:r w:rsidRPr="00031518">
              <w:rPr>
                <w:bCs/>
              </w:rPr>
              <w:t>Объем средств, проверенных при проведении контрольных мероприятий (тыс. руб</w:t>
            </w:r>
            <w:r>
              <w:rPr>
                <w:bCs/>
              </w:rPr>
              <w:t>.</w:t>
            </w:r>
            <w:r w:rsidRPr="00031518">
              <w:rPr>
                <w:bCs/>
              </w:rPr>
              <w:t>)</w:t>
            </w:r>
            <w:r>
              <w:rPr>
                <w:bCs/>
              </w:rPr>
              <w:t>.</w:t>
            </w:r>
          </w:p>
        </w:tc>
        <w:tc>
          <w:tcPr>
            <w:tcW w:w="2054" w:type="dxa"/>
          </w:tcPr>
          <w:p w:rsidR="00AF53EC" w:rsidRPr="00031518" w:rsidRDefault="00AF53EC" w:rsidP="00584E49">
            <w:pPr>
              <w:jc w:val="center"/>
            </w:pPr>
            <w:r>
              <w:t>591 577,3</w:t>
            </w:r>
          </w:p>
        </w:tc>
      </w:tr>
      <w:tr w:rsidR="00AF53EC" w:rsidRPr="00031518" w:rsidTr="006B6DE3">
        <w:tc>
          <w:tcPr>
            <w:tcW w:w="566" w:type="dxa"/>
          </w:tcPr>
          <w:p w:rsidR="00AF53EC" w:rsidRPr="00031518" w:rsidRDefault="00AF53EC" w:rsidP="00584E49">
            <w:pPr>
              <w:jc w:val="both"/>
            </w:pPr>
          </w:p>
        </w:tc>
        <w:tc>
          <w:tcPr>
            <w:tcW w:w="7019" w:type="dxa"/>
          </w:tcPr>
          <w:p w:rsidR="00AF53EC" w:rsidRPr="00031518" w:rsidRDefault="00AF53EC" w:rsidP="00584E49">
            <w:pPr>
              <w:jc w:val="both"/>
              <w:rPr>
                <w:bCs/>
              </w:rPr>
            </w:pPr>
            <w:r>
              <w:rPr>
                <w:bCs/>
              </w:rPr>
              <w:t>В том числе:</w:t>
            </w:r>
          </w:p>
        </w:tc>
        <w:tc>
          <w:tcPr>
            <w:tcW w:w="2054" w:type="dxa"/>
          </w:tcPr>
          <w:p w:rsidR="00AF53EC" w:rsidRDefault="00AF53EC" w:rsidP="00584E49">
            <w:pPr>
              <w:jc w:val="center"/>
            </w:pPr>
          </w:p>
        </w:tc>
      </w:tr>
      <w:tr w:rsidR="00AF53EC" w:rsidRPr="00031518" w:rsidTr="006B6DE3">
        <w:tc>
          <w:tcPr>
            <w:tcW w:w="566" w:type="dxa"/>
          </w:tcPr>
          <w:p w:rsidR="00AF53EC" w:rsidRPr="00031518" w:rsidRDefault="00AF53EC" w:rsidP="00584E49">
            <w:pPr>
              <w:jc w:val="both"/>
            </w:pPr>
            <w:r w:rsidRPr="00031518">
              <w:t>1</w:t>
            </w:r>
            <w:r>
              <w:t>)</w:t>
            </w:r>
          </w:p>
        </w:tc>
        <w:tc>
          <w:tcPr>
            <w:tcW w:w="7019" w:type="dxa"/>
          </w:tcPr>
          <w:p w:rsidR="00AF53EC" w:rsidRPr="00031518" w:rsidRDefault="00AF53EC" w:rsidP="00584E49">
            <w:pPr>
              <w:jc w:val="both"/>
              <w:rPr>
                <w:bCs/>
              </w:rPr>
            </w:pPr>
            <w:r w:rsidRPr="00031518">
              <w:rPr>
                <w:bCs/>
              </w:rPr>
              <w:t>объем средств бюджета городского округа, проверенны</w:t>
            </w:r>
            <w:r>
              <w:rPr>
                <w:bCs/>
              </w:rPr>
              <w:t>х</w:t>
            </w:r>
            <w:r w:rsidRPr="00031518">
              <w:rPr>
                <w:bCs/>
              </w:rPr>
              <w:t xml:space="preserve"> при проведении контрольных мероприятий</w:t>
            </w:r>
          </w:p>
          <w:p w:rsidR="00AF53EC" w:rsidRPr="00031518" w:rsidRDefault="00AF53EC" w:rsidP="00584E49">
            <w:pPr>
              <w:jc w:val="both"/>
              <w:rPr>
                <w:bCs/>
              </w:rPr>
            </w:pPr>
            <w:r w:rsidRPr="00031518">
              <w:rPr>
                <w:bCs/>
              </w:rPr>
              <w:t>(тыс. руб</w:t>
            </w:r>
            <w:r>
              <w:rPr>
                <w:bCs/>
              </w:rPr>
              <w:t>.</w:t>
            </w:r>
            <w:r w:rsidRPr="00031518">
              <w:rPr>
                <w:bCs/>
              </w:rPr>
              <w:t>)</w:t>
            </w:r>
          </w:p>
        </w:tc>
        <w:tc>
          <w:tcPr>
            <w:tcW w:w="2054" w:type="dxa"/>
          </w:tcPr>
          <w:p w:rsidR="00AF53EC" w:rsidRPr="00031518" w:rsidRDefault="00AF53EC" w:rsidP="00584E49">
            <w:pPr>
              <w:jc w:val="center"/>
            </w:pPr>
            <w:r>
              <w:t>44 382,9</w:t>
            </w:r>
          </w:p>
        </w:tc>
      </w:tr>
      <w:tr w:rsidR="00AF53EC" w:rsidRPr="00031518" w:rsidTr="006B6DE3">
        <w:tc>
          <w:tcPr>
            <w:tcW w:w="566" w:type="dxa"/>
          </w:tcPr>
          <w:p w:rsidR="00AF53EC" w:rsidRPr="00031518" w:rsidRDefault="00AF53EC" w:rsidP="00584E49">
            <w:pPr>
              <w:jc w:val="both"/>
            </w:pPr>
            <w:r w:rsidRPr="00031518">
              <w:t>2</w:t>
            </w:r>
            <w:r>
              <w:t>)</w:t>
            </w:r>
          </w:p>
        </w:tc>
        <w:tc>
          <w:tcPr>
            <w:tcW w:w="7019" w:type="dxa"/>
          </w:tcPr>
          <w:p w:rsidR="00AF53EC" w:rsidRPr="00031518" w:rsidRDefault="00AF53EC" w:rsidP="00584E49">
            <w:pPr>
              <w:jc w:val="both"/>
              <w:rPr>
                <w:bCs/>
              </w:rPr>
            </w:pPr>
            <w:r>
              <w:rPr>
                <w:bCs/>
              </w:rPr>
              <w:t>о</w:t>
            </w:r>
            <w:r w:rsidRPr="00031518">
              <w:rPr>
                <w:bCs/>
              </w:rPr>
              <w:t>бъем средств муниципальных унитарных предприятий, проверенных при проведении контрольных мероприятий</w:t>
            </w:r>
          </w:p>
          <w:p w:rsidR="00AF53EC" w:rsidRPr="00031518" w:rsidRDefault="00AF53EC" w:rsidP="00584E49">
            <w:pPr>
              <w:jc w:val="both"/>
            </w:pPr>
            <w:r w:rsidRPr="00031518">
              <w:rPr>
                <w:bCs/>
              </w:rPr>
              <w:t>(тыс. руб</w:t>
            </w:r>
            <w:r>
              <w:rPr>
                <w:bCs/>
              </w:rPr>
              <w:t>.</w:t>
            </w:r>
            <w:r w:rsidRPr="00031518">
              <w:rPr>
                <w:bCs/>
              </w:rPr>
              <w:t>)</w:t>
            </w:r>
          </w:p>
        </w:tc>
        <w:tc>
          <w:tcPr>
            <w:tcW w:w="2054" w:type="dxa"/>
          </w:tcPr>
          <w:p w:rsidR="00AF53EC" w:rsidRPr="00031518" w:rsidRDefault="00AF53EC" w:rsidP="00584E49">
            <w:pPr>
              <w:jc w:val="center"/>
            </w:pPr>
            <w:r>
              <w:t>547 194,4</w:t>
            </w:r>
          </w:p>
        </w:tc>
      </w:tr>
      <w:tr w:rsidR="00AF53EC" w:rsidRPr="00031518" w:rsidTr="006B6DE3">
        <w:tc>
          <w:tcPr>
            <w:tcW w:w="566" w:type="dxa"/>
          </w:tcPr>
          <w:p w:rsidR="00AF53EC" w:rsidRPr="00031518" w:rsidRDefault="00AF53EC" w:rsidP="00584E49">
            <w:pPr>
              <w:jc w:val="both"/>
            </w:pPr>
            <w:r w:rsidRPr="00031518">
              <w:t>4</w:t>
            </w:r>
          </w:p>
        </w:tc>
        <w:tc>
          <w:tcPr>
            <w:tcW w:w="7019" w:type="dxa"/>
          </w:tcPr>
          <w:p w:rsidR="00AF53EC" w:rsidRPr="00031518" w:rsidRDefault="00AF53EC" w:rsidP="00584E49">
            <w:pPr>
              <w:jc w:val="both"/>
            </w:pPr>
            <w:r w:rsidRPr="00031518">
              <w:rPr>
                <w:bCs/>
              </w:rPr>
              <w:t xml:space="preserve">Подготовлено актов проверок </w:t>
            </w:r>
          </w:p>
        </w:tc>
        <w:tc>
          <w:tcPr>
            <w:tcW w:w="2054" w:type="dxa"/>
          </w:tcPr>
          <w:p w:rsidR="00AF53EC" w:rsidRPr="00031518" w:rsidRDefault="00AF53EC" w:rsidP="00584E49">
            <w:pPr>
              <w:jc w:val="center"/>
            </w:pPr>
            <w:r w:rsidRPr="00031518">
              <w:t>5</w:t>
            </w:r>
          </w:p>
        </w:tc>
      </w:tr>
      <w:tr w:rsidR="00AF53EC" w:rsidRPr="00031518" w:rsidTr="006B6DE3">
        <w:tc>
          <w:tcPr>
            <w:tcW w:w="566" w:type="dxa"/>
          </w:tcPr>
          <w:p w:rsidR="00AF53EC" w:rsidRPr="00031518" w:rsidRDefault="00AF53EC" w:rsidP="00584E49">
            <w:pPr>
              <w:jc w:val="both"/>
            </w:pPr>
            <w:r w:rsidRPr="00031518">
              <w:t>5</w:t>
            </w:r>
          </w:p>
        </w:tc>
        <w:tc>
          <w:tcPr>
            <w:tcW w:w="7019" w:type="dxa"/>
            <w:vAlign w:val="center"/>
          </w:tcPr>
          <w:p w:rsidR="00AF53EC" w:rsidRPr="00031518" w:rsidRDefault="00AF53EC" w:rsidP="00584E49">
            <w:pPr>
              <w:rPr>
                <w:bCs/>
                <w:highlight w:val="yellow"/>
              </w:rPr>
            </w:pPr>
            <w:r w:rsidRPr="00031518">
              <w:rPr>
                <w:bCs/>
              </w:rPr>
              <w:t>Выявлено финансовых нарушений и недостатков (тыс. руб</w:t>
            </w:r>
            <w:r>
              <w:rPr>
                <w:bCs/>
              </w:rPr>
              <w:t>.</w:t>
            </w:r>
            <w:r w:rsidRPr="00031518">
              <w:rPr>
                <w:bCs/>
              </w:rPr>
              <w:t>)</w:t>
            </w:r>
          </w:p>
        </w:tc>
        <w:tc>
          <w:tcPr>
            <w:tcW w:w="2054" w:type="dxa"/>
          </w:tcPr>
          <w:p w:rsidR="00AF53EC" w:rsidRPr="00031518" w:rsidRDefault="00AF53EC" w:rsidP="00584E49">
            <w:pPr>
              <w:jc w:val="center"/>
            </w:pPr>
            <w:r>
              <w:t>7 445</w:t>
            </w:r>
            <w:r w:rsidRPr="00EF328A">
              <w:t>,7</w:t>
            </w:r>
          </w:p>
        </w:tc>
      </w:tr>
    </w:tbl>
    <w:p w:rsidR="00AF53EC" w:rsidRPr="006B6DE3" w:rsidRDefault="00AF53EC" w:rsidP="00AF53EC">
      <w:pPr>
        <w:ind w:firstLine="709"/>
        <w:jc w:val="center"/>
        <w:rPr>
          <w:b/>
          <w:sz w:val="22"/>
          <w:szCs w:val="22"/>
        </w:rPr>
      </w:pPr>
    </w:p>
    <w:p w:rsidR="00AF53EC" w:rsidRPr="00031518" w:rsidRDefault="00AF53EC" w:rsidP="00AF53EC">
      <w:pPr>
        <w:ind w:firstLine="709"/>
        <w:jc w:val="center"/>
        <w:rPr>
          <w:b/>
        </w:rPr>
      </w:pPr>
      <w:r w:rsidRPr="00031518">
        <w:rPr>
          <w:b/>
        </w:rPr>
        <w:t>Общая сумма финансовых нарушений и недостатков</w:t>
      </w:r>
    </w:p>
    <w:p w:rsidR="00AF53EC" w:rsidRPr="00031518" w:rsidRDefault="00AF53EC" w:rsidP="00AF53EC">
      <w:pPr>
        <w:ind w:firstLine="709"/>
        <w:jc w:val="center"/>
        <w:rPr>
          <w:b/>
        </w:rPr>
      </w:pPr>
      <w:r w:rsidRPr="00031518">
        <w:rPr>
          <w:b/>
        </w:rPr>
        <w:t>по типам нарушений</w:t>
      </w:r>
    </w:p>
    <w:p w:rsidR="00AF53EC" w:rsidRPr="00031518" w:rsidRDefault="00AF53EC" w:rsidP="00AF53EC">
      <w:pPr>
        <w:ind w:firstLine="70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1564640</wp:posOffset>
                </wp:positionH>
                <wp:positionV relativeFrom="paragraph">
                  <wp:posOffset>93345</wp:posOffset>
                </wp:positionV>
                <wp:extent cx="3004185" cy="645160"/>
                <wp:effectExtent l="0" t="0" r="24765" b="2159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185" cy="645160"/>
                        </a:xfrm>
                        <a:prstGeom prst="rect">
                          <a:avLst/>
                        </a:prstGeom>
                        <a:solidFill>
                          <a:srgbClr val="FFFFFF"/>
                        </a:solidFill>
                        <a:ln w="9525">
                          <a:solidFill>
                            <a:srgbClr val="000000"/>
                          </a:solidFill>
                          <a:miter lim="800000"/>
                          <a:headEnd/>
                          <a:tailEnd/>
                        </a:ln>
                      </wps:spPr>
                      <wps:txbx>
                        <w:txbxContent>
                          <w:p w:rsidR="00584E49" w:rsidRPr="00EF328A" w:rsidRDefault="00584E49" w:rsidP="00AF53EC">
                            <w:pPr>
                              <w:spacing w:before="120"/>
                              <w:rPr>
                                <w:b/>
                              </w:rPr>
                            </w:pPr>
                            <w:r w:rsidRPr="00EF328A">
                              <w:rPr>
                                <w:b/>
                              </w:rPr>
                              <w:t>Финансовые нарушения и недостатки</w:t>
                            </w:r>
                          </w:p>
                          <w:p w:rsidR="00584E49" w:rsidRPr="0041028C" w:rsidRDefault="00584E49" w:rsidP="00AF53EC">
                            <w:pPr>
                              <w:jc w:val="center"/>
                            </w:pPr>
                            <w:r w:rsidRPr="00EF328A">
                              <w:t>(</w:t>
                            </w:r>
                            <w:r>
                              <w:t>7 445</w:t>
                            </w:r>
                            <w:r w:rsidRPr="00EF328A">
                              <w:t>,7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left:0;text-align:left;margin-left:123.2pt;margin-top:7.35pt;width:236.55pt;height: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IlUQIAAGEEAAAOAAAAZHJzL2Uyb0RvYy54bWysVM2O0zAQviPxDpbvNElpSzdqulp1KUJa&#10;YKWFB3Adp7FwbDN2m5YTElckHoGH4IL42WdI34iJ05YucELkYHk8488z3zeTyfmmUmQtwEmjM5r0&#10;YkqE5iaXepnRVy/nD8aUOM90zpTRIqNb4ej59P69SW1T0TelUbkAgiDapbXNaOm9TaPI8VJUzPWM&#10;FRqdhYGKeTRhGeXAakSvVNSP41FUG8gtGC6cw9PLzkmnAb8oBPcvisIJT1RGMTcfVgjrol2j6YSl&#10;S2C2lHyfBvuHLComNT56hLpknpEVyD+gKsnBOFP4HjdVZIpCchFqwGqS+LdqbkpmRagFyXH2SJP7&#10;f7D8+foaiMwz2u9TolmFGjWfdu92H5vvze3uffO5uW2+7T40P5ovzVeCQchYbV2KF2/sNbQ1O3tl&#10;+GtHtJmVTC/FBYCpS8FyzDNp46M7F1rD4VWyqJ+ZHN9jK28CeZsCqhYQaSGboNH2qJHYeMLx8GEc&#10;D5LxkBKOvtFgmIyCiBFLD7ctOP9EmIq0m4wC9kBAZ+sr59tsWHoICdkbJfO5VCoYsFzMFJA1w36Z&#10;hy8UgEWehilN6oyeDfvDgHzH504h4vD9DaKSHhtfySqj42MQS1vaHus8tKVnUnV7TFnpPY8tdZ0E&#10;frPYdNIdRFmYfIvEgun6HOcSN6WBt5TU2OMZdW9WDAQl6qlGcc6SwaAdimAMho/6aMCpZ3HqYZoj&#10;VEY9Jd125rtBWlmQyxJfSgIb2lygoIUMXLdid1nt08c+DhLsZ64dlFM7RP36M0x/AgAA//8DAFBL&#10;AwQUAAYACAAAACEAzEHpod8AAAAKAQAADwAAAGRycy9kb3ducmV2LnhtbEyPwU6DQBCG7ya+w2ZM&#10;vNkFitRSlsZoauKxpRdvA0wBZXcJu7To0zs96XHm//LPN9l21r040+g6axSEiwAEmcrWnWkUHIvd&#10;wxMI59HU2FtDCr7JwTa/vckwre3F7Ol88I3gEuNSVNB6P6RSuqoljW5hBzKcneyo0fM4NrIe8cLl&#10;updRECRSY2f4QosDvbRUfR0mraDsoiP+7Iu3QK93S/8+F5/Tx6tS93fz8waEp9n/wXDVZ3XI2am0&#10;k6md6BVEcRIzykG8AsHAKlw/gih5ESZLkHkm/7+Q/wIAAP//AwBQSwECLQAUAAYACAAAACEAtoM4&#10;kv4AAADhAQAAEwAAAAAAAAAAAAAAAAAAAAAAW0NvbnRlbnRfVHlwZXNdLnhtbFBLAQItABQABgAI&#10;AAAAIQA4/SH/1gAAAJQBAAALAAAAAAAAAAAAAAAAAC8BAABfcmVscy8ucmVsc1BLAQItABQABgAI&#10;AAAAIQAa8NIlUQIAAGEEAAAOAAAAAAAAAAAAAAAAAC4CAABkcnMvZTJvRG9jLnhtbFBLAQItABQA&#10;BgAIAAAAIQDMQemh3wAAAAoBAAAPAAAAAAAAAAAAAAAAAKsEAABkcnMvZG93bnJldi54bWxQSwUG&#10;AAAAAAQABADzAAAAtwUAAAAA&#10;">
                <v:textbox>
                  <w:txbxContent>
                    <w:p w:rsidR="00AF53EC" w:rsidRPr="00EF328A" w:rsidRDefault="00AF53EC" w:rsidP="00AF53EC">
                      <w:pPr>
                        <w:spacing w:before="120"/>
                        <w:rPr>
                          <w:b/>
                        </w:rPr>
                      </w:pPr>
                      <w:r w:rsidRPr="00EF328A">
                        <w:rPr>
                          <w:b/>
                        </w:rPr>
                        <w:t>Финансовые нарушения и недостатки</w:t>
                      </w:r>
                    </w:p>
                    <w:p w:rsidR="00AF53EC" w:rsidRPr="0041028C" w:rsidRDefault="00AF53EC" w:rsidP="00AF53EC">
                      <w:pPr>
                        <w:jc w:val="center"/>
                      </w:pPr>
                      <w:r w:rsidRPr="00EF328A">
                        <w:t>(</w:t>
                      </w:r>
                      <w:r>
                        <w:t>7 445</w:t>
                      </w:r>
                      <w:r w:rsidRPr="00EF328A">
                        <w:t>,7 тыс. руб.)</w:t>
                      </w:r>
                    </w:p>
                  </w:txbxContent>
                </v:textbox>
              </v:rect>
            </w:pict>
          </mc:Fallback>
        </mc:AlternateContent>
      </w:r>
    </w:p>
    <w:p w:rsidR="00AF53EC" w:rsidRPr="00031518" w:rsidRDefault="00AF53EC" w:rsidP="00AF53EC">
      <w:pPr>
        <w:ind w:firstLine="709"/>
        <w:jc w:val="center"/>
      </w:pPr>
    </w:p>
    <w:p w:rsidR="00AF53EC" w:rsidRPr="00031518" w:rsidRDefault="00AF53EC" w:rsidP="00AF53EC">
      <w:pPr>
        <w:ind w:firstLine="709"/>
        <w:jc w:val="center"/>
      </w:pPr>
    </w:p>
    <w:p w:rsidR="00AF53EC" w:rsidRPr="00031518" w:rsidRDefault="00AF53EC" w:rsidP="00AF53EC">
      <w:pPr>
        <w:ind w:firstLine="709"/>
      </w:pPr>
      <w:r>
        <w:rPr>
          <w:noProof/>
        </w:rPr>
        <mc:AlternateContent>
          <mc:Choice Requires="wps">
            <w:drawing>
              <wp:anchor distT="0" distB="0" distL="114300" distR="114300" simplePos="0" relativeHeight="251665408" behindDoc="0" locked="0" layoutInCell="1" allowOverlap="1">
                <wp:simplePos x="0" y="0"/>
                <wp:positionH relativeFrom="column">
                  <wp:posOffset>3041015</wp:posOffset>
                </wp:positionH>
                <wp:positionV relativeFrom="paragraph">
                  <wp:posOffset>154940</wp:posOffset>
                </wp:positionV>
                <wp:extent cx="635" cy="208915"/>
                <wp:effectExtent l="7620" t="5080" r="10795" b="508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39.45pt;margin-top:12.2pt;width:.05pt;height:16.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0dVgIAAGEEAAAOAAAAZHJzL2Uyb0RvYy54bWysVM2O0zAQviPxDpbvbZJuW9po0xVKWi4L&#10;VNqFu2s7jYVjW7a3aYWQFl5gH4FX4MKBH+0zpG+E7XQLhQtC5DAZ2zNfvpn5nPOLbc3BhmrDpMhg&#10;0o8hoAJLwsQ6g6+uF70JBMYiQRCXgmZwRw28mD1+dN6olA5kJTmhGjgQYdJGZbCyVqVRZHBFa2T6&#10;UlHhDkupa2TdUq8jolHj0GseDeJ4HDVSE6Ulpsa43aI7hLOAX5YU25dlaagFPIOOmw1WB7vyNpqd&#10;o3StkaoYPtBA/8CiRky4jx6hCmQRuNHsD6iaYS2NLG0fyzqSZckwDTW4apL4t2quKqRoqMU1x6hj&#10;m8z/g8UvNksNGMngIIFAoNrNqP24v93ftd/bT/s7sH/f3juz/7C/bT+339qv7X37Bbhg17lGmdQB&#10;5GKpfe14K67UpcRvDBAyr5BY01DB9U451JARnaT4hVHu+6vmuSQuBt1YGdq4LXUNSs7Ua5/owV2r&#10;wDbMbXecG91agN3m+GwEAXb7g3gyTUaeWoRSj+EzlTb2GZU18E4GjdWIrSubSyGcPKTu8NHm0tgu&#10;8SHBJwu5YJwHlXABmgxOR4NRIGQkZ8Qf+jCj16uca7BBXmfhObA4CdPyRpAAVlFE5gffIsY737Hm&#10;wuO5yhydg9cJ6e00ns4n88mwNxyM571hXBS9p4t82Bsvkiej4qzI8yJ556klw7RihFDh2T2IOhn+&#10;nWgO16uT41HWxzZEp+ih0Y7swzuQDkP2c+0UspJkt9S+tX7eTsch+HDn/EX5dR2ifv4ZZj8AAAD/&#10;/wMAUEsDBBQABgAIAAAAIQCgiKq23gAAAAkBAAAPAAAAZHJzL2Rvd25yZXYueG1sTI9BT4NAEIXv&#10;Jv6HzZh4s4sVC0WGxphoPBgSq71v2Smg7CyyW6D/3u1Jj5P58t738s1sOjHS4FrLCLeLCARxZXXL&#10;NcLnx/NNCsJ5xVp1lgnhRA42xeVFrjJtJ36ncetrEULYZQqh8b7PpHRVQ0a5he2Jw+9gB6N8OIda&#10;6kFNIdx0chlFK2lUy6GhUT09NVR9b48G4YeT0y6WY/pVln718vpWM5UT4vXV/PgAwtPs/2A46wd1&#10;KILT3h5ZO9EhxEm6DijCMo5BBCBO1mHcHuE+uQNZ5PL/guIXAAD//wMAUEsBAi0AFAAGAAgAAAAh&#10;ALaDOJL+AAAA4QEAABMAAAAAAAAAAAAAAAAAAAAAAFtDb250ZW50X1R5cGVzXS54bWxQSwECLQAU&#10;AAYACAAAACEAOP0h/9YAAACUAQAACwAAAAAAAAAAAAAAAAAvAQAAX3JlbHMvLnJlbHNQSwECLQAU&#10;AAYACAAAACEAJJTNHVYCAABhBAAADgAAAAAAAAAAAAAAAAAuAgAAZHJzL2Uyb0RvYy54bWxQSwEC&#10;LQAUAAYACAAAACEAoIiqtt4AAAAJAQAADwAAAAAAAAAAAAAAAACwBAAAZHJzL2Rvd25yZXYueG1s&#10;UEsFBgAAAAAEAAQA8wAAALsFAAAAAA==&#10;"/>
            </w:pict>
          </mc:Fallback>
        </mc:AlternateContent>
      </w:r>
    </w:p>
    <w:p w:rsidR="00AF53EC" w:rsidRPr="00031518" w:rsidRDefault="00AF53EC" w:rsidP="00AF53EC">
      <w:pPr>
        <w:ind w:firstLine="709"/>
      </w:pPr>
      <w:r>
        <w:rPr>
          <w:noProof/>
        </w:rPr>
        <mc:AlternateContent>
          <mc:Choice Requires="wps">
            <w:drawing>
              <wp:anchor distT="0" distB="0" distL="114300" distR="114300" simplePos="0" relativeHeight="251663360" behindDoc="0" locked="0" layoutInCell="1" allowOverlap="1">
                <wp:simplePos x="0" y="0"/>
                <wp:positionH relativeFrom="column">
                  <wp:posOffset>5046345</wp:posOffset>
                </wp:positionH>
                <wp:positionV relativeFrom="paragraph">
                  <wp:posOffset>159385</wp:posOffset>
                </wp:positionV>
                <wp:extent cx="635" cy="342900"/>
                <wp:effectExtent l="76200" t="0" r="75565"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97.35pt;margin-top:12.55pt;width:.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7SZQIAAHkEAAAOAAAAZHJzL2Uyb0RvYy54bWysVM2O0zAQviPxDpbv3SRtWtpo0xVKWi4L&#10;rLTLA7ix01g4dmS7TSuEtPAC+wi8AhcO/GifIX0jxu4Pu3BBiB7csT3zzTczn3N+sakFWjNtuJIp&#10;js5CjJgsFOVymeI3N/PeGCNjiaREKMlSvGUGX0yfPjlvm4T1VaUEZRoBiDRJ26S4srZJgsAUFauJ&#10;OVMNk3BZKl0TC1u9DKgmLaDXIuiH4SholaaNVgUzBk7z/SWeevyyZIV9XZaGWSRSDNysX7VfF24N&#10;puckWWrSVLw40CD/wKImXELSE1ROLEErzf+AqnmhlVGlPStUHaiy5AXzNUA1UfhbNdcVaZivBZpj&#10;mlObzP+DLV6trzTiNMV9aI8kNcyo+7S73d11P7rPuzu0+9Ddw7L7uLvtvnTfu2/dffcVgTN0rm1M&#10;AgCZvNKu9mIjr5tLVbw1SKqsInLJfAU32wZQIxcRPApxG9NA/kX7UlHwISurfBs3pa4dJDQIbfy0&#10;tqdpsY1FBRyOBkOMCjgfxP1J6AkFJDlGNtrYF0zVyBkpNlYTvqxspqQEUSgd+TxkfWms40WSY4BL&#10;K9WcC+G1ISRqUzwZ9oc+wCjBqbt0bkYvF5nQaE2cuvzPFwk3D920WknqwSpG6OxgW8IF2Mj67ljN&#10;oV+CYZetZhQjweBBOWtPT0iXEWoHwgdrL7B3k3AyG8/GcS/uj2a9OMzz3vN5FvdG8+jZMB/kWZZH&#10;7x35KE4qTimTjv9R7FH8d2I6PLu9TE9yPzUqeIzuOwpkj/+etB++m/deOQtFt1faVed0APr2zoe3&#10;6B7Qw733+vXFmP4EAAD//wMAUEsDBBQABgAIAAAAIQAQhqUQ4AAAAAkBAAAPAAAAZHJzL2Rvd25y&#10;ZXYueG1sTI9BT8MwDIXvSPyHyEjcWNoJuq00nYAJ0QtI2xDimDWmqWicqsm2jl+Pd4Kb7ff0/L1i&#10;ObpOHHAIrScF6SQBgVR701Kj4H37fDMHEaImoztPqOCEAZbl5UWhc+OPtMbDJjaCQyjkWoGNsc+l&#10;DLVFp8PE90isffnB6cjr0Egz6COHu05OkySTTrfEH6zu8cli/b3ZOwVx9Xmy2Uf9uGjfti+vWftT&#10;VdVKqeur8eEeRMQx/pnhjM/oUDLTzu/JBNEpmC1uZ2xVML1LQbCBD9xldx5SkGUh/zcofwEAAP//&#10;AwBQSwECLQAUAAYACAAAACEAtoM4kv4AAADhAQAAEwAAAAAAAAAAAAAAAAAAAAAAW0NvbnRlbnRf&#10;VHlwZXNdLnhtbFBLAQItABQABgAIAAAAIQA4/SH/1gAAAJQBAAALAAAAAAAAAAAAAAAAAC8BAABf&#10;cmVscy8ucmVsc1BLAQItABQABgAIAAAAIQD9jE7SZQIAAHkEAAAOAAAAAAAAAAAAAAAAAC4CAABk&#10;cnMvZTJvRG9jLnhtbFBLAQItABQABgAIAAAAIQAQhqUQ4AAAAAkBAAAPAAAAAAAAAAAAAAAAAL8E&#10;AABkcnMvZG93bnJldi54bWxQSwUGAAAAAAQABADzAAAAzAUAAAAA&#10;">
                <v:stroke endarrow="block"/>
              </v:shape>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1046479</wp:posOffset>
                </wp:positionH>
                <wp:positionV relativeFrom="paragraph">
                  <wp:posOffset>159385</wp:posOffset>
                </wp:positionV>
                <wp:extent cx="0" cy="342900"/>
                <wp:effectExtent l="76200" t="0" r="7620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82.4pt;margin-top:12.55pt;width:0;height:2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6GYgIAAHcEAAAOAAAAZHJzL2Uyb0RvYy54bWysVEtu2zAQ3RfoHQjuHUmOktpC5KCQ7G7S&#10;NkDSA9AiZRGlSIJkLBtFgbQXyBF6hW666Ac5g3yjDulPk3ZTFPWCHpIzb97MPOrsfNUKtGTGciVz&#10;nBzFGDFZKcrlIsdvrmeDEUbWEUmJUJLleM0sPp88fXLW6YwNVaMEZQYBiLRZp3PcOKezKLJVw1pi&#10;j5RmEi5rZVriYGsWETWkA/RWRMM4Po06Zag2qmLWwmm5vcSTgF/XrHKv69oyh0SOgZsLqwnr3K/R&#10;5IxkC0N0w6sdDfIPLFrCJSQ9QJXEEXRj+B9QLa+Msqp2R5VqI1XXvGKhBqgmiX+r5qohmoVaoDlW&#10;H9pk/x9s9Wp5aRCnMLsxRpK0MKP+0+Z2c9f/6D9v7tDmQ38Py+bj5rb/0n/vv/X3/VcEztC5TtsM&#10;AAp5aXzt1Upe6QtVvbVIqqIhcsFCBddrDaiJj4gehfiN1ZB/3r1UFHzIjVOhjavatB4SGoRWYVrr&#10;w7TYyqFqe1jB6XE6HMdhkBHJ9nHaWPeCqRZ5I8fWGcIXjSuUlCAJZZKQhSwvrPOsSLYP8EmlmnEh&#10;gjKERF2OxyfDkxBgleDUX3o3axbzQhi0JF5b4RdKhJuHbkbdSBrAGkbodGc7wgXYyIXeOMOhW4Jh&#10;n61lFCPB4Dl5a0tPSJ8RKgfCO2srr3fjeDwdTUfpIB2eTgdpXJaD57MiHZzOkmcn5XFZFGXy3pNP&#10;0qzhlDLp+e+lnqR/J6Xdo9uK9CD2Q6Oix+iho0B2/x9Ih9H7aW91M1d0fWl8dV4FoO7gvHuJ/vk8&#10;3AevX9+LyU8AAAD//wMAUEsDBBQABgAIAAAAIQD9RXHZ3wAAAAkBAAAPAAAAZHJzL2Rvd25yZXYu&#10;eG1sTI/BTsMwEETvSPyDtZW4UScVpDTEqYAKkQtItAhxdONtbBGvo9ht0349Lpf2ODujmbfFfLAt&#10;22HvjSMB6TgBhlQ7ZagR8LV6vX0A5oMkJVtHKOCAHubl9VUhc+X29Im7ZWhYLCGfSwE6hC7n3Nca&#10;rfRj1yFFb+N6K0OUfcNVL/ex3LZ8kiQZt9JQXNCywxeN9e9yawWExc9BZ9/188x8rN7eM3Osqmoh&#10;xM1oeHoEFnAI5zCc8CM6lJFp7bakPGujzu4iehAwuU+BnQL/h7WA6SwFXhb88oPyDwAA//8DAFBL&#10;AQItABQABgAIAAAAIQC2gziS/gAAAOEBAAATAAAAAAAAAAAAAAAAAAAAAABbQ29udGVudF9UeXBl&#10;c10ueG1sUEsBAi0AFAAGAAgAAAAhADj9If/WAAAAlAEAAAsAAAAAAAAAAAAAAAAALwEAAF9yZWxz&#10;Ly5yZWxzUEsBAi0AFAAGAAgAAAAhAHRJ/oZiAgAAdwQAAA4AAAAAAAAAAAAAAAAALgIAAGRycy9l&#10;Mm9Eb2MueG1sUEsBAi0AFAAGAAgAAAAhAP1FcdnfAAAACQEAAA8AAAAAAAAAAAAAAAAAvAQAAGRy&#10;cy9kb3ducmV2LnhtbFBLBQYAAAAABAAEAPMAAADIBQAAAAA=&#10;">
                <v:stroke endarrow="block"/>
              </v:shape>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1046480</wp:posOffset>
                </wp:positionH>
                <wp:positionV relativeFrom="paragraph">
                  <wp:posOffset>159384</wp:posOffset>
                </wp:positionV>
                <wp:extent cx="4000500" cy="0"/>
                <wp:effectExtent l="0" t="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82.4pt;margin-top:12.55pt;width:3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sBSwIAAFYEAAAOAAAAZHJzL2Uyb0RvYy54bWysVE2O0zAU3iNxByv7NklJyzRqOkJJy2aA&#10;kWY4gGs7jUViW7bbtEJIAxeYI3AFNiz40ZwhvRHP7o86sEGILF6e89773t/nTC43TY3WTBsuRRbE&#10;/ShATBBJuVhmwdvbee8iQMZiQXEtBcuCLTPB5fTpk0mrUjaQlawp0whAhElblQWVtSoNQ0Mq1mDT&#10;l4oJMJZSN9jCUS9DqnEL6E0dDqJoFLZSU6UlYcbA12JvDKYevywZsW/K0jCL6iyA2qyX2suFk+F0&#10;gtOlxqri5FAG/ocqGswFJD1BFdhitNL8D6iGEy2NLG2fyCaUZckJ8z1AN3H0Wzc3FVbM9wLDMeo0&#10;JvP/YMnr9bVGnMLuYFMCN7Cj7vPubnff/ey+7O7R7mP3AGL3aXfXfe1+dN+7h+4bAmeYXKtMCgC5&#10;uNaud7IRN+pKkncGCZlXWCyZ7+B2qwA1dhHhoxB3MAryL9pXkoIPXlnpx7gpdeMgYUBo47e1PW2L&#10;bSwi8DGJomgYwVLJ0Rbi9BiotLEvmWyQU7LAWI35srK5FAI4IXXs0+D1lbGuLJweA1xWIee8rj01&#10;aoHaLBgPB0MfYGTNqTM6N6OXi7zWaI0dufzjewTLuZuWK0E9WMUwnR10i3m91yF5LRweNAblHLQ9&#10;e96Po/HsYnaR9JLBaNZLoqLovZjnSW80j58Pi2dFnhfxB1danKQVp5QJV92RyXHyd0w53Kk9B09c&#10;Po0hfIzu5wXFHt++aL9Zt8w9LRaSbq/1ceNAXu98uGjudpyfQT//HUx/AQAA//8DAFBLAwQUAAYA&#10;CAAAACEAw9KVjdwAAAAJAQAADwAAAGRycy9kb3ducmV2LnhtbEyPwW7CMBBE75X4B2uReqmKk6hQ&#10;SOMghNRDjwWkXk28JCnxOoodkvL1XdQDPc7saPZNth5tIy7Y+dqRgngWgUAqnKmpVHDYvz8vQfig&#10;yejGESr4QQ/rfPKQ6dS4gT7xsgul4BLyqVZQhdCmUvqiQqv9zLVIfDu5zurAsiul6fTA5baRSRQt&#10;pNU18YdKt7itsDjveqsAfT+Po83KloeP6/D0lVy/h3av1ON03LyBCDiGexhu+IwOOTMdXU/Gi4b1&#10;4oXRg4JkHoPgwOvqZhz/DJln8v+C/BcAAP//AwBQSwECLQAUAAYACAAAACEAtoM4kv4AAADhAQAA&#10;EwAAAAAAAAAAAAAAAAAAAAAAW0NvbnRlbnRfVHlwZXNdLnhtbFBLAQItABQABgAIAAAAIQA4/SH/&#10;1gAAAJQBAAALAAAAAAAAAAAAAAAAAC8BAABfcmVscy8ucmVsc1BLAQItABQABgAIAAAAIQAZeasB&#10;SwIAAFYEAAAOAAAAAAAAAAAAAAAAAC4CAABkcnMvZTJvRG9jLnhtbFBLAQItABQABgAIAAAAIQDD&#10;0pWN3AAAAAkBAAAPAAAAAAAAAAAAAAAAAKUEAABkcnMvZG93bnJldi54bWxQSwUGAAAAAAQABADz&#10;AAAArgUAAAAA&#10;"/>
            </w:pict>
          </mc:Fallback>
        </mc:AlternateContent>
      </w:r>
    </w:p>
    <w:p w:rsidR="00AF53EC" w:rsidRPr="00031518" w:rsidRDefault="00AF53EC" w:rsidP="00AF53EC">
      <w:pPr>
        <w:ind w:firstLine="709"/>
        <w:jc w:val="center"/>
      </w:pPr>
    </w:p>
    <w:p w:rsidR="00AF53EC" w:rsidRPr="00031518" w:rsidRDefault="00AF53EC" w:rsidP="00AF53EC">
      <w:pPr>
        <w:ind w:firstLine="709"/>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3606165</wp:posOffset>
                </wp:positionH>
                <wp:positionV relativeFrom="paragraph">
                  <wp:posOffset>93345</wp:posOffset>
                </wp:positionV>
                <wp:extent cx="2696845" cy="571500"/>
                <wp:effectExtent l="0" t="0" r="2730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571500"/>
                        </a:xfrm>
                        <a:prstGeom prst="rect">
                          <a:avLst/>
                        </a:prstGeom>
                        <a:solidFill>
                          <a:srgbClr val="FFFFFF"/>
                        </a:solidFill>
                        <a:ln w="9525">
                          <a:solidFill>
                            <a:srgbClr val="000000"/>
                          </a:solidFill>
                          <a:miter lim="800000"/>
                          <a:headEnd/>
                          <a:tailEnd/>
                        </a:ln>
                      </wps:spPr>
                      <wps:txbx>
                        <w:txbxContent>
                          <w:p w:rsidR="00584E49" w:rsidRDefault="00584E49" w:rsidP="00AF53EC">
                            <w:pPr>
                              <w:ind w:right="116"/>
                              <w:jc w:val="center"/>
                            </w:pPr>
                            <w:r w:rsidRPr="00DA30C0">
                              <w:rPr>
                                <w:b/>
                              </w:rPr>
                              <w:t>Иные нарушения</w:t>
                            </w:r>
                            <w:r>
                              <w:rPr>
                                <w:b/>
                              </w:rPr>
                              <w:t xml:space="preserve"> и недостатки</w:t>
                            </w:r>
                          </w:p>
                          <w:p w:rsidR="00584E49" w:rsidRDefault="00584E49" w:rsidP="00AF53EC">
                            <w:pPr>
                              <w:ind w:right="825" w:firstLine="709"/>
                              <w:jc w:val="center"/>
                              <w:rPr>
                                <w:sz w:val="28"/>
                                <w:szCs w:val="28"/>
                              </w:rPr>
                            </w:pPr>
                            <w:r w:rsidRPr="00312E6B">
                              <w:t>(</w:t>
                            </w:r>
                            <w:r>
                              <w:t xml:space="preserve">7 445,7 </w:t>
                            </w:r>
                            <w:r w:rsidRPr="00312E6B">
                              <w:t>тыс.</w:t>
                            </w:r>
                            <w:r>
                              <w:t xml:space="preserve"> </w:t>
                            </w:r>
                            <w:r w:rsidRPr="00312E6B">
                              <w:t>руб.)</w:t>
                            </w:r>
                          </w:p>
                          <w:p w:rsidR="00584E49" w:rsidRPr="00E02D6A" w:rsidRDefault="00584E49" w:rsidP="00AF53EC">
                            <w:pPr>
                              <w:ind w:right="-10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7" style="position:absolute;left:0;text-align:left;margin-left:283.95pt;margin-top:7.35pt;width:212.3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bUAIAAGEEAAAOAAAAZHJzL2Uyb0RvYy54bWysVM2O0zAQviPxDpbvNGnV36jpatWlCGmB&#10;lRYewHWcxsKxzdhtWk5IXJF4BB6CC+JnnyF9IyZOW7rACZGD5fGMP89830ymF9tSkY0AJ41OabcT&#10;UyI0N5nUq5S+erl4NKbEeaYzpowWKd0JRy9mDx9MK5uInimMygQQBNEuqWxKC+9tEkWOF6JkrmOs&#10;0OjMDZTMowmrKANWIXqpol4cD6PKQGbBcOEcnl61TjoL+HkuuH+R5054olKKufmwQliXzRrNpixZ&#10;AbOF5Ic02D9kUTKp8dET1BXzjKxB/gFVSg7Gmdx3uCkjk+eSi1ADVtONf6vmtmBWhFqQHGdPNLn/&#10;B8ufb26AyAy1G1GiWYka1Z/27/Yf6+/13f59/bm+q7/tP9Q/6i/1V4JByFhlXYIXb+0NNDU7e234&#10;a0e0mRdMr8QlgKkKwTLMs9vER/cuNIbDq2RZPTMZvsfW3gTytjmUDSDSQrZBo91JI7H1hONhbzgZ&#10;jvsDSjj6BqPuIA4iRiw53rbg/BNhStJsUgrYAwGdba6db7JhyTEkZG+UzBZSqWDAajlXQDYM+2UR&#10;vlAAFnkepjSpUjoZ9AYB+Z7PnUPE4fsbRCk9Nr6SZUrHpyCWNLQ91lloS8+kaveYstIHHhvqWgn8&#10;drltpTuKsjTZDokF0/Y5ziVuCgNvKamwx1Pq3qwZCErUU43iTLr9fjMUwegPRj004NyzPPcwzREq&#10;pZ6Sdjv37SCtLchVgS91AxvaXKKguQxcN2K3WR3Sxz4OEhxmrhmUcztE/fozzH4CAAD//wMAUEsD&#10;BBQABgAIAAAAIQDv4xM83gAAAAoBAAAPAAAAZHJzL2Rvd25yZXYueG1sTI/BTsMwEETvSPyDtUjc&#10;qE2AlIQ4FQIViWObXrht4iUJxHYUO23g61lOcNyZp9mZYrPYQRxpCr13Gq5XCgS5xpvetRoO1fbq&#10;HkSI6AwO3pGGLwqwKc/PCsyNP7kdHfexFRziQo4auhjHXMrQdGQxrPxIjr13P1mMfE6tNBOeONwO&#10;MlEqlRZ7xx86HOmpo+ZzP1sNdZ8c8HtXvSibbW/i61J9zG/PWl9eLI8PICIt8Q+G3/pcHUruVPvZ&#10;mSAGDXfpOmOUjds1CAayLElB1CwoVmRZyP8Tyh8AAAD//wMAUEsBAi0AFAAGAAgAAAAhALaDOJL+&#10;AAAA4QEAABMAAAAAAAAAAAAAAAAAAAAAAFtDb250ZW50X1R5cGVzXS54bWxQSwECLQAUAAYACAAA&#10;ACEAOP0h/9YAAACUAQAACwAAAAAAAAAAAAAAAAAvAQAAX3JlbHMvLnJlbHNQSwECLQAUAAYACAAA&#10;ACEA/ws621ACAABhBAAADgAAAAAAAAAAAAAAAAAuAgAAZHJzL2Uyb0RvYy54bWxQSwECLQAUAAYA&#10;CAAAACEA7+MTPN4AAAAKAQAADwAAAAAAAAAAAAAAAACqBAAAZHJzL2Rvd25yZXYueG1sUEsFBgAA&#10;AAAEAAQA8wAAALUFAAAAAA==&#10;">
                <v:textbox>
                  <w:txbxContent>
                    <w:p w:rsidR="00AF53EC" w:rsidRDefault="00AF53EC" w:rsidP="00AF53EC">
                      <w:pPr>
                        <w:ind w:right="116"/>
                        <w:jc w:val="center"/>
                      </w:pPr>
                      <w:r w:rsidRPr="00DA30C0">
                        <w:rPr>
                          <w:b/>
                        </w:rPr>
                        <w:t>Иные нарушения</w:t>
                      </w:r>
                      <w:r>
                        <w:rPr>
                          <w:b/>
                        </w:rPr>
                        <w:t xml:space="preserve"> и недостатки</w:t>
                      </w:r>
                    </w:p>
                    <w:p w:rsidR="00AF53EC" w:rsidRDefault="00AF53EC" w:rsidP="00AF53EC">
                      <w:pPr>
                        <w:ind w:right="825" w:firstLine="709"/>
                        <w:jc w:val="center"/>
                        <w:rPr>
                          <w:sz w:val="28"/>
                          <w:szCs w:val="28"/>
                        </w:rPr>
                      </w:pPr>
                      <w:r w:rsidRPr="00312E6B">
                        <w:t>(</w:t>
                      </w:r>
                      <w:r>
                        <w:t xml:space="preserve">7 445,7 </w:t>
                      </w:r>
                      <w:r w:rsidRPr="00312E6B">
                        <w:t>тыс.</w:t>
                      </w:r>
                      <w:r>
                        <w:t xml:space="preserve"> </w:t>
                      </w:r>
                      <w:r w:rsidRPr="00312E6B">
                        <w:t>руб.)</w:t>
                      </w:r>
                    </w:p>
                    <w:p w:rsidR="00AF53EC" w:rsidRPr="00E02D6A" w:rsidRDefault="00AF53EC" w:rsidP="00AF53EC">
                      <w:pPr>
                        <w:ind w:right="-108"/>
                      </w:pP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93345</wp:posOffset>
                </wp:positionV>
                <wp:extent cx="2514600" cy="57150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rect">
                          <a:avLst/>
                        </a:prstGeom>
                        <a:solidFill>
                          <a:srgbClr val="FFFFFF"/>
                        </a:solidFill>
                        <a:ln w="9525">
                          <a:solidFill>
                            <a:srgbClr val="000000"/>
                          </a:solidFill>
                          <a:miter lim="800000"/>
                          <a:headEnd/>
                          <a:tailEnd/>
                        </a:ln>
                      </wps:spPr>
                      <wps:txbx>
                        <w:txbxContent>
                          <w:p w:rsidR="00584E49" w:rsidRPr="00312E6B" w:rsidRDefault="00584E49" w:rsidP="00AF53EC">
                            <w:pPr>
                              <w:jc w:val="center"/>
                            </w:pPr>
                            <w:proofErr w:type="gramStart"/>
                            <w:r w:rsidRPr="00DA30C0">
                              <w:rPr>
                                <w:b/>
                              </w:rPr>
                              <w:t>Не</w:t>
                            </w:r>
                            <w:r>
                              <w:rPr>
                                <w:b/>
                              </w:rPr>
                              <w:t>целевое</w:t>
                            </w:r>
                            <w:proofErr w:type="gramEnd"/>
                            <w:r>
                              <w:rPr>
                                <w:b/>
                              </w:rPr>
                              <w:t xml:space="preserve"> использования бюджетных средств </w:t>
                            </w:r>
                            <w:r w:rsidRPr="00312E6B">
                              <w:t>(</w:t>
                            </w:r>
                            <w:r>
                              <w:t xml:space="preserve">0 </w:t>
                            </w:r>
                            <w:r w:rsidRPr="00312E6B">
                              <w:t>тыс.</w:t>
                            </w:r>
                            <w:r>
                              <w:t xml:space="preserve"> </w:t>
                            </w:r>
                            <w:r w:rsidRPr="00312E6B">
                              <w:t>руб.)</w:t>
                            </w:r>
                          </w:p>
                          <w:p w:rsidR="00584E49" w:rsidRPr="00C3033B" w:rsidRDefault="00584E49" w:rsidP="00AF5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0;margin-top:7.35pt;width:19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UeTQIAAFoEAAAOAAAAZHJzL2Uyb0RvYy54bWysVM1u2zAMvg/YOwi6L46DOG2NOEWRLsOA&#10;bivQ7QEUWbaFyZJGKXG604BdC+wR9hC7DPvpMzhvNFpO03TbaZgPAimSn8iPpKenm1qRtQAnjc5o&#10;PBhSIjQ3udRlRt+8Xjw5psR5pnOmjBYZvRaOns4eP5o2NhUjUxmVCyAIol3a2IxW3ts0ihyvRM3c&#10;wFih0VgYqJlHFcooB9Ygeq2i0XA4iRoDuQXDhXN4e94b6SzgF4Xg/lVROOGJyijm5sMJ4Vx2ZzSb&#10;srQEZivJd2mwf8iiZlLjo3uoc+YZWYH8A6qWHIwzhR9wU0emKCQXoQasJh7+Vs1VxawItSA5zu5p&#10;cv8Plr9cXwKROfZuQolmNfao/bz9sP3U/mhvtx/bL+1t+3170/5sv7bfCDohY411KQZe2Uvoanb2&#10;wvC3jmgzr5guxRmAaSrBcswz7vyjBwGd4jCULJsXJsf32MqbQN6mgLoDRFrIJvToet8jsfGE4+Uo&#10;iceTIbaSoy05ihOUuydYehdtwflnwtSkEzIKOAMBna0vnO9d71xC9kbJfCGVCgqUy7kCsmY4L4vw&#10;7dDdoZvSpMnoSTJKAvIDmzuEGIbvbxC19Dj4StYZPd47sbSj7anOMU2WeiZVL2N1Su947KjrW+A3&#10;yw06dnwuTX6NjILpBxwXEoXKwHtKGhzujLp3KwaCEvVcY1dO4vG424agjJOjESpwaFkeWpjmCJVR&#10;T0kvzn2/QSsLsqzwpTjQoM0ZdrKQgeT7rHZ54wCHNu2WrduQQz143f8SZr8AAAD//wMAUEsDBBQA&#10;BgAIAAAAIQCFgLWA2gAAAAcBAAAPAAAAZHJzL2Rvd25yZXYueG1sTI/BTsMwDIbvSLxDZCRuLGVD&#10;g3VNJwQaEsetu3BzG9N2NE7VpFvh6TEndvT3W78/Z5vJdepEQ2g9G7ifJaCIK29brg0ciu3dE6gQ&#10;kS12nsnANwXY5NdXGabWn3lHp32slZRwSNFAE2Ofah2qhhyGme+JJfv0g8Mo41BrO+BZyl2n50my&#10;1A5blgsN9vTSUPW1H52Bsp0f8GdXvCVutV3E96k4jh+vxtzeTM9rUJGm+L8Mf/qiDrk4lX5kG1Rn&#10;QB6JQh8eQUm6WC0FlAISITrP9KV//gsAAP//AwBQSwECLQAUAAYACAAAACEAtoM4kv4AAADhAQAA&#10;EwAAAAAAAAAAAAAAAAAAAAAAW0NvbnRlbnRfVHlwZXNdLnhtbFBLAQItABQABgAIAAAAIQA4/SH/&#10;1gAAAJQBAAALAAAAAAAAAAAAAAAAAC8BAABfcmVscy8ucmVsc1BLAQItABQABgAIAAAAIQBsB8Ue&#10;TQIAAFoEAAAOAAAAAAAAAAAAAAAAAC4CAABkcnMvZTJvRG9jLnhtbFBLAQItABQABgAIAAAAIQCF&#10;gLWA2gAAAAcBAAAPAAAAAAAAAAAAAAAAAKcEAABkcnMvZG93bnJldi54bWxQSwUGAAAAAAQABADz&#10;AAAArgUAAAAA&#10;">
                <v:textbox>
                  <w:txbxContent>
                    <w:p w:rsidR="00AF53EC" w:rsidRPr="00312E6B" w:rsidRDefault="00AF53EC" w:rsidP="00AF53EC">
                      <w:pPr>
                        <w:jc w:val="center"/>
                      </w:pPr>
                      <w:proofErr w:type="gramStart"/>
                      <w:r w:rsidRPr="00DA30C0">
                        <w:rPr>
                          <w:b/>
                        </w:rPr>
                        <w:t>Не</w:t>
                      </w:r>
                      <w:r>
                        <w:rPr>
                          <w:b/>
                        </w:rPr>
                        <w:t>целевое</w:t>
                      </w:r>
                      <w:proofErr w:type="gramEnd"/>
                      <w:r>
                        <w:rPr>
                          <w:b/>
                        </w:rPr>
                        <w:t xml:space="preserve"> использования бюджетных средств </w:t>
                      </w:r>
                      <w:r w:rsidRPr="00312E6B">
                        <w:t>(</w:t>
                      </w:r>
                      <w:r>
                        <w:t xml:space="preserve">0 </w:t>
                      </w:r>
                      <w:r w:rsidRPr="00312E6B">
                        <w:t>тыс.</w:t>
                      </w:r>
                      <w:r>
                        <w:t xml:space="preserve"> </w:t>
                      </w:r>
                      <w:r w:rsidRPr="00312E6B">
                        <w:t>руб.)</w:t>
                      </w:r>
                    </w:p>
                    <w:p w:rsidR="00AF53EC" w:rsidRPr="00C3033B" w:rsidRDefault="00AF53EC" w:rsidP="00AF53EC"/>
                  </w:txbxContent>
                </v:textbox>
              </v:rect>
            </w:pict>
          </mc:Fallback>
        </mc:AlternateContent>
      </w:r>
    </w:p>
    <w:p w:rsidR="00AF53EC" w:rsidRPr="00031518" w:rsidRDefault="00AF53EC" w:rsidP="00AF53EC">
      <w:pPr>
        <w:jc w:val="center"/>
      </w:pPr>
    </w:p>
    <w:p w:rsidR="00AF53EC" w:rsidRDefault="00AF53EC" w:rsidP="00AF53EC">
      <w:pPr>
        <w:ind w:firstLine="567"/>
        <w:jc w:val="center"/>
        <w:rPr>
          <w:b/>
        </w:rPr>
      </w:pPr>
      <w:r w:rsidRPr="00031518">
        <w:rPr>
          <w:b/>
        </w:rPr>
        <w:lastRenderedPageBreak/>
        <w:t>Акт №</w:t>
      </w:r>
      <w:r w:rsidR="006B6DE3">
        <w:rPr>
          <w:b/>
        </w:rPr>
        <w:t xml:space="preserve"> </w:t>
      </w:r>
      <w:r w:rsidRPr="00031518">
        <w:rPr>
          <w:b/>
        </w:rPr>
        <w:t xml:space="preserve">1 по результатам проверки </w:t>
      </w:r>
      <w:r>
        <w:rPr>
          <w:b/>
        </w:rPr>
        <w:t>целевого и эффективного использования</w:t>
      </w:r>
    </w:p>
    <w:p w:rsidR="00AF53EC" w:rsidRDefault="00AF53EC" w:rsidP="00AF53EC">
      <w:pPr>
        <w:ind w:firstLine="567"/>
        <w:jc w:val="center"/>
        <w:rPr>
          <w:b/>
        </w:rPr>
      </w:pPr>
      <w:r>
        <w:rPr>
          <w:b/>
        </w:rPr>
        <w:t>в 2013 - 2017 годах средств бюджета городского округа, направленных на реализацию муниципальной программы городского округа город Выкса «Водоснабжение</w:t>
      </w:r>
      <w:r w:rsidRPr="00173F6B">
        <w:rPr>
          <w:b/>
        </w:rPr>
        <w:t xml:space="preserve"> </w:t>
      </w:r>
      <w:r>
        <w:rPr>
          <w:b/>
        </w:rPr>
        <w:t>городского округа город Выкса Нижегородской области</w:t>
      </w:r>
    </w:p>
    <w:p w:rsidR="00AF53EC" w:rsidRPr="00031518" w:rsidRDefault="00AF53EC" w:rsidP="00AF53EC">
      <w:pPr>
        <w:ind w:firstLine="567"/>
        <w:jc w:val="center"/>
        <w:rPr>
          <w:b/>
        </w:rPr>
      </w:pPr>
      <w:r>
        <w:rPr>
          <w:b/>
        </w:rPr>
        <w:t>на 2013 - 2017 годы»</w:t>
      </w:r>
    </w:p>
    <w:p w:rsidR="00AF53EC" w:rsidRDefault="00AF53EC" w:rsidP="00AF53EC">
      <w:pPr>
        <w:widowControl w:val="0"/>
        <w:autoSpaceDE w:val="0"/>
        <w:autoSpaceDN w:val="0"/>
        <w:adjustRightInd w:val="0"/>
        <w:ind w:firstLine="708"/>
        <w:jc w:val="both"/>
        <w:rPr>
          <w:rFonts w:eastAsia="Times New Roman"/>
        </w:rPr>
      </w:pPr>
    </w:p>
    <w:p w:rsidR="00AF53EC" w:rsidRPr="00173F6B" w:rsidRDefault="00AF53EC" w:rsidP="00AF53EC">
      <w:pPr>
        <w:widowControl w:val="0"/>
        <w:autoSpaceDE w:val="0"/>
        <w:autoSpaceDN w:val="0"/>
        <w:adjustRightInd w:val="0"/>
        <w:ind w:firstLine="708"/>
        <w:jc w:val="both"/>
        <w:rPr>
          <w:rFonts w:eastAsia="Times New Roman"/>
          <w:highlight w:val="yellow"/>
        </w:rPr>
      </w:pPr>
      <w:proofErr w:type="gramStart"/>
      <w:r w:rsidRPr="00173F6B">
        <w:rPr>
          <w:rFonts w:eastAsia="Times New Roman"/>
        </w:rPr>
        <w:t xml:space="preserve">В </w:t>
      </w:r>
      <w:r w:rsidRPr="00173F6B">
        <w:rPr>
          <w:rFonts w:eastAsia="Times New Roman" w:cs="Arial"/>
          <w:lang w:eastAsia="ar-SA"/>
        </w:rPr>
        <w:t>целях обеспечения населения питьевой водой нормативного качества постановлением администрации городского округа город Выкса от 12.10.2012 г</w:t>
      </w:r>
      <w:r>
        <w:rPr>
          <w:rFonts w:eastAsia="Times New Roman" w:cs="Arial"/>
          <w:lang w:eastAsia="ar-SA"/>
        </w:rPr>
        <w:t>ода</w:t>
      </w:r>
      <w:r w:rsidRPr="00173F6B">
        <w:rPr>
          <w:rFonts w:eastAsia="Times New Roman" w:cs="Arial"/>
          <w:lang w:eastAsia="ar-SA"/>
        </w:rPr>
        <w:t xml:space="preserve"> №</w:t>
      </w:r>
      <w:r w:rsidR="00584E49">
        <w:rPr>
          <w:rFonts w:eastAsia="Times New Roman" w:cs="Arial"/>
          <w:lang w:eastAsia="ar-SA"/>
        </w:rPr>
        <w:t xml:space="preserve"> </w:t>
      </w:r>
      <w:r w:rsidRPr="00173F6B">
        <w:rPr>
          <w:rFonts w:eastAsia="Times New Roman" w:cs="Arial"/>
          <w:lang w:eastAsia="ar-SA"/>
        </w:rPr>
        <w:t>4802 «</w:t>
      </w:r>
      <w:r w:rsidRPr="00173F6B">
        <w:rPr>
          <w:rFonts w:eastAsia="Times New Roman" w:cs="Arial"/>
        </w:rPr>
        <w:t>Об утверждении долгосрочной целевой программы «Водоснабжение городского округа город Выкса Нижегородской области на 2013</w:t>
      </w:r>
      <w:r>
        <w:rPr>
          <w:rFonts w:eastAsia="Times New Roman" w:cs="Arial"/>
        </w:rPr>
        <w:t xml:space="preserve"> </w:t>
      </w:r>
      <w:r w:rsidRPr="00173F6B">
        <w:rPr>
          <w:rFonts w:eastAsia="Times New Roman" w:cs="Arial"/>
        </w:rPr>
        <w:t>-</w:t>
      </w:r>
      <w:r>
        <w:rPr>
          <w:rFonts w:eastAsia="Times New Roman" w:cs="Arial"/>
        </w:rPr>
        <w:t xml:space="preserve"> </w:t>
      </w:r>
      <w:r w:rsidRPr="00173F6B">
        <w:rPr>
          <w:rFonts w:eastAsia="Times New Roman" w:cs="Arial"/>
        </w:rPr>
        <w:t>2017 годы»</w:t>
      </w:r>
      <w:r w:rsidRPr="00173F6B">
        <w:rPr>
          <w:rFonts w:eastAsia="Times New Roman" w:cs="Arial"/>
          <w:lang w:eastAsia="ar-SA"/>
        </w:rPr>
        <w:t xml:space="preserve"> была утверждена долгосрочная целевая программа </w:t>
      </w:r>
      <w:r w:rsidRPr="00173F6B">
        <w:rPr>
          <w:rFonts w:eastAsia="Times New Roman" w:cs="Arial"/>
        </w:rPr>
        <w:t>«Водоснабжение городского округа город Выкса Нижегородской области на 2013</w:t>
      </w:r>
      <w:r>
        <w:rPr>
          <w:rFonts w:eastAsia="Times New Roman" w:cs="Arial"/>
        </w:rPr>
        <w:t xml:space="preserve"> </w:t>
      </w:r>
      <w:r w:rsidRPr="00173F6B">
        <w:rPr>
          <w:rFonts w:eastAsia="Times New Roman" w:cs="Arial"/>
        </w:rPr>
        <w:t>-</w:t>
      </w:r>
      <w:r>
        <w:rPr>
          <w:rFonts w:eastAsia="Times New Roman" w:cs="Arial"/>
        </w:rPr>
        <w:t xml:space="preserve"> </w:t>
      </w:r>
      <w:r w:rsidRPr="00173F6B">
        <w:rPr>
          <w:rFonts w:eastAsia="Times New Roman" w:cs="Arial"/>
        </w:rPr>
        <w:t xml:space="preserve">2017 годы», </w:t>
      </w:r>
      <w:r w:rsidRPr="00173F6B">
        <w:rPr>
          <w:rFonts w:eastAsia="Times New Roman" w:cs="Arial"/>
          <w:lang w:eastAsia="ar-SA"/>
        </w:rPr>
        <w:t>Постановлением администрации городского округа город Выкса №2574 от 03.08.2016 г</w:t>
      </w:r>
      <w:r>
        <w:rPr>
          <w:rFonts w:eastAsia="Times New Roman" w:cs="Arial"/>
          <w:lang w:eastAsia="ar-SA"/>
        </w:rPr>
        <w:t>ода</w:t>
      </w:r>
      <w:proofErr w:type="gramEnd"/>
      <w:r w:rsidRPr="00173F6B">
        <w:rPr>
          <w:rFonts w:eastAsia="Times New Roman" w:cs="Arial"/>
          <w:lang w:eastAsia="ar-SA"/>
        </w:rPr>
        <w:t xml:space="preserve"> муниципальная программа «Водоснабжение городского округа город Выкса на 2013</w:t>
      </w:r>
      <w:r>
        <w:rPr>
          <w:rFonts w:eastAsia="Times New Roman" w:cs="Arial"/>
          <w:lang w:eastAsia="ar-SA"/>
        </w:rPr>
        <w:t xml:space="preserve"> </w:t>
      </w:r>
      <w:r w:rsidRPr="00173F6B">
        <w:rPr>
          <w:rFonts w:eastAsia="Times New Roman" w:cs="Arial"/>
          <w:lang w:eastAsia="ar-SA"/>
        </w:rPr>
        <w:t>-</w:t>
      </w:r>
      <w:r>
        <w:rPr>
          <w:rFonts w:eastAsia="Times New Roman" w:cs="Arial"/>
          <w:lang w:eastAsia="ar-SA"/>
        </w:rPr>
        <w:t xml:space="preserve"> </w:t>
      </w:r>
      <w:r w:rsidRPr="00173F6B">
        <w:rPr>
          <w:rFonts w:eastAsia="Times New Roman" w:cs="Arial"/>
          <w:lang w:eastAsia="ar-SA"/>
        </w:rPr>
        <w:t>2017 годы» утверждена в новой редакции</w:t>
      </w:r>
      <w:r>
        <w:rPr>
          <w:rFonts w:eastAsia="Times New Roman" w:cs="Arial"/>
          <w:lang w:eastAsia="ar-SA"/>
        </w:rPr>
        <w:t xml:space="preserve"> (далее – Программа)</w:t>
      </w:r>
      <w:r w:rsidR="006B6DE3">
        <w:rPr>
          <w:rFonts w:eastAsia="Times New Roman" w:cs="Arial"/>
          <w:lang w:eastAsia="ar-SA"/>
        </w:rPr>
        <w:t>.</w:t>
      </w:r>
    </w:p>
    <w:p w:rsidR="00AF53EC" w:rsidRPr="00173F6B" w:rsidRDefault="00AF53EC" w:rsidP="00AF53EC">
      <w:pPr>
        <w:ind w:right="-1" w:firstLine="708"/>
        <w:jc w:val="both"/>
        <w:rPr>
          <w:lang w:eastAsia="en-US"/>
        </w:rPr>
      </w:pPr>
      <w:r w:rsidRPr="00173F6B">
        <w:rPr>
          <w:lang w:eastAsia="en-US"/>
        </w:rPr>
        <w:t>Объем финансирования мероприятий Программы определен в сумме 19 829,8 тыс. руб</w:t>
      </w:r>
      <w:r>
        <w:rPr>
          <w:lang w:eastAsia="en-US"/>
        </w:rPr>
        <w:t>.</w:t>
      </w:r>
      <w:r w:rsidRPr="00173F6B">
        <w:rPr>
          <w:lang w:eastAsia="en-US"/>
        </w:rPr>
        <w:t xml:space="preserve"> (в редакции всех изменений). Источник финансирования – местный бюджет. В ходе исполнения Программы выполнены все запланированные мероприятия. Объем исполнения финансирования составил 17 397,58 тыс. руб</w:t>
      </w:r>
      <w:r>
        <w:rPr>
          <w:lang w:eastAsia="en-US"/>
        </w:rPr>
        <w:t>.</w:t>
      </w:r>
      <w:r w:rsidRPr="00173F6B">
        <w:rPr>
          <w:lang w:eastAsia="en-US"/>
        </w:rPr>
        <w:t xml:space="preserve"> Экономия по Программе составила 2 432,22 тыс. руб</w:t>
      </w:r>
      <w:r>
        <w:rPr>
          <w:lang w:eastAsia="en-US"/>
        </w:rPr>
        <w:t>.</w:t>
      </w:r>
      <w:r w:rsidRPr="00173F6B">
        <w:rPr>
          <w:lang w:eastAsia="en-US"/>
        </w:rPr>
        <w:t xml:space="preserve">, из них: </w:t>
      </w:r>
    </w:p>
    <w:p w:rsidR="00AF53EC" w:rsidRPr="00173F6B" w:rsidRDefault="00AF53EC" w:rsidP="006B6DE3">
      <w:pPr>
        <w:ind w:right="-1" w:firstLine="709"/>
        <w:jc w:val="both"/>
        <w:rPr>
          <w:lang w:eastAsia="en-US"/>
        </w:rPr>
      </w:pPr>
      <w:proofErr w:type="gramStart"/>
      <w:r w:rsidRPr="00173F6B">
        <w:rPr>
          <w:lang w:eastAsia="en-US"/>
        </w:rPr>
        <w:t xml:space="preserve">- 2015 </w:t>
      </w:r>
      <w:r>
        <w:rPr>
          <w:lang w:eastAsia="en-US"/>
        </w:rPr>
        <w:t>год</w:t>
      </w:r>
      <w:r w:rsidRPr="00173F6B">
        <w:rPr>
          <w:lang w:eastAsia="en-US"/>
        </w:rPr>
        <w:t xml:space="preserve"> – 2166,62 тыс. руб</w:t>
      </w:r>
      <w:r>
        <w:rPr>
          <w:lang w:eastAsia="en-US"/>
        </w:rPr>
        <w:t>.</w:t>
      </w:r>
      <w:r w:rsidRPr="00173F6B">
        <w:rPr>
          <w:lang w:eastAsia="en-US"/>
        </w:rPr>
        <w:t xml:space="preserve"> (36,22 тыс. руб</w:t>
      </w:r>
      <w:r>
        <w:rPr>
          <w:lang w:eastAsia="en-US"/>
        </w:rPr>
        <w:t>. -</w:t>
      </w:r>
      <w:r w:rsidRPr="00173F6B">
        <w:rPr>
          <w:lang w:eastAsia="en-US"/>
        </w:rPr>
        <w:t xml:space="preserve"> удержана неустойка, 350,0 тыс. руб</w:t>
      </w:r>
      <w:r>
        <w:rPr>
          <w:lang w:eastAsia="en-US"/>
        </w:rPr>
        <w:t>.</w:t>
      </w:r>
      <w:r w:rsidRPr="00173F6B">
        <w:rPr>
          <w:lang w:eastAsia="en-US"/>
        </w:rPr>
        <w:t xml:space="preserve"> – работы выполнены за счет с</w:t>
      </w:r>
      <w:r>
        <w:rPr>
          <w:lang w:eastAsia="en-US"/>
        </w:rPr>
        <w:t>редств ООО «Водоканал», 1780,0</w:t>
      </w:r>
      <w:r w:rsidRPr="00173F6B">
        <w:rPr>
          <w:lang w:eastAsia="en-US"/>
        </w:rPr>
        <w:t xml:space="preserve"> тыс. руб</w:t>
      </w:r>
      <w:r>
        <w:rPr>
          <w:lang w:eastAsia="en-US"/>
        </w:rPr>
        <w:t>.</w:t>
      </w:r>
      <w:r w:rsidRPr="00173F6B">
        <w:rPr>
          <w:lang w:eastAsia="en-US"/>
        </w:rPr>
        <w:t xml:space="preserve"> – работы перенесены на 2016 год);</w:t>
      </w:r>
      <w:proofErr w:type="gramEnd"/>
    </w:p>
    <w:p w:rsidR="00AF53EC" w:rsidRPr="00173F6B" w:rsidRDefault="00AF53EC" w:rsidP="006B6DE3">
      <w:pPr>
        <w:ind w:right="-1" w:firstLine="709"/>
        <w:jc w:val="both"/>
        <w:rPr>
          <w:lang w:eastAsia="en-US"/>
        </w:rPr>
      </w:pPr>
      <w:r w:rsidRPr="00173F6B">
        <w:rPr>
          <w:lang w:eastAsia="en-US"/>
        </w:rPr>
        <w:t>- 2016 г</w:t>
      </w:r>
      <w:r>
        <w:rPr>
          <w:lang w:eastAsia="en-US"/>
        </w:rPr>
        <w:t>од</w:t>
      </w:r>
      <w:r w:rsidRPr="00173F6B">
        <w:rPr>
          <w:lang w:eastAsia="en-US"/>
        </w:rPr>
        <w:t xml:space="preserve"> – 150,2 тыс. руб</w:t>
      </w:r>
      <w:r>
        <w:rPr>
          <w:lang w:eastAsia="en-US"/>
        </w:rPr>
        <w:t>.</w:t>
      </w:r>
      <w:r w:rsidRPr="00173F6B">
        <w:rPr>
          <w:lang w:eastAsia="en-US"/>
        </w:rPr>
        <w:t xml:space="preserve"> (115,0 тыс. руб</w:t>
      </w:r>
      <w:r>
        <w:rPr>
          <w:lang w:eastAsia="en-US"/>
        </w:rPr>
        <w:t xml:space="preserve">. - </w:t>
      </w:r>
      <w:r w:rsidRPr="00173F6B">
        <w:rPr>
          <w:lang w:eastAsia="en-US"/>
        </w:rPr>
        <w:t>подрядчик не определен, работы перенесены на 2017 год, 35,2 тыс. руб</w:t>
      </w:r>
      <w:r>
        <w:rPr>
          <w:lang w:eastAsia="en-US"/>
        </w:rPr>
        <w:t>.</w:t>
      </w:r>
      <w:r w:rsidRPr="00173F6B">
        <w:rPr>
          <w:lang w:eastAsia="en-US"/>
        </w:rPr>
        <w:t xml:space="preserve"> – экономия из-за использования конкурсных процедур);</w:t>
      </w:r>
    </w:p>
    <w:p w:rsidR="00AF53EC" w:rsidRPr="00173F6B" w:rsidRDefault="00AF53EC" w:rsidP="006B6DE3">
      <w:pPr>
        <w:ind w:right="-1" w:firstLine="709"/>
        <w:jc w:val="both"/>
        <w:rPr>
          <w:lang w:eastAsia="en-US"/>
        </w:rPr>
      </w:pPr>
      <w:proofErr w:type="gramStart"/>
      <w:r w:rsidRPr="00173F6B">
        <w:rPr>
          <w:lang w:eastAsia="en-US"/>
        </w:rPr>
        <w:t>- 2017 г</w:t>
      </w:r>
      <w:r>
        <w:rPr>
          <w:lang w:eastAsia="en-US"/>
        </w:rPr>
        <w:t>од</w:t>
      </w:r>
      <w:r w:rsidRPr="00173F6B">
        <w:rPr>
          <w:lang w:eastAsia="en-US"/>
        </w:rPr>
        <w:t xml:space="preserve"> – 115,4 тыс. руб</w:t>
      </w:r>
      <w:r>
        <w:rPr>
          <w:lang w:eastAsia="en-US"/>
        </w:rPr>
        <w:t>.</w:t>
      </w:r>
      <w:r w:rsidRPr="00173F6B">
        <w:rPr>
          <w:lang w:eastAsia="en-US"/>
        </w:rPr>
        <w:t xml:space="preserve"> (10,0 тыс. руб</w:t>
      </w:r>
      <w:r>
        <w:rPr>
          <w:lang w:eastAsia="en-US"/>
        </w:rPr>
        <w:t xml:space="preserve">. - </w:t>
      </w:r>
      <w:r w:rsidRPr="00173F6B">
        <w:rPr>
          <w:lang w:eastAsia="en-US"/>
        </w:rPr>
        <w:t>экономия из-за использования конкурсных процедур, 105,4 тыс. руб</w:t>
      </w:r>
      <w:r>
        <w:rPr>
          <w:lang w:eastAsia="en-US"/>
        </w:rPr>
        <w:t>.</w:t>
      </w:r>
      <w:r w:rsidRPr="00173F6B">
        <w:rPr>
          <w:lang w:eastAsia="en-US"/>
        </w:rPr>
        <w:t xml:space="preserve"> - удержана пеня).</w:t>
      </w:r>
      <w:proofErr w:type="gramEnd"/>
    </w:p>
    <w:p w:rsidR="00AF53EC" w:rsidRPr="00173F6B" w:rsidRDefault="00AF53EC" w:rsidP="00AF53EC">
      <w:pPr>
        <w:spacing w:before="240" w:after="255"/>
        <w:ind w:firstLine="708"/>
        <w:contextualSpacing/>
        <w:jc w:val="both"/>
        <w:rPr>
          <w:rFonts w:eastAsia="Times New Roman"/>
          <w:highlight w:val="yellow"/>
        </w:rPr>
      </w:pPr>
      <w:r w:rsidRPr="00173F6B">
        <w:rPr>
          <w:rFonts w:eastAsia="Times New Roman"/>
        </w:rPr>
        <w:t>В ходе проверки установлено, что достоверность отчетности по реализации Программы подтверждается первичными документами, фактов финансирования расходов сверх утвержденных лимитов бюджетных обязательств не установлено. Использования бюджетных средств на цели, не предусмотренные бюджетной сметой</w:t>
      </w:r>
      <w:r>
        <w:rPr>
          <w:rFonts w:eastAsia="Times New Roman"/>
        </w:rPr>
        <w:t>,</w:t>
      </w:r>
      <w:r w:rsidRPr="00173F6B">
        <w:rPr>
          <w:rFonts w:eastAsia="Times New Roman"/>
        </w:rPr>
        <w:t xml:space="preserve"> не установлено.</w:t>
      </w:r>
    </w:p>
    <w:p w:rsidR="00AF53EC" w:rsidRPr="00031518" w:rsidRDefault="00AF53EC" w:rsidP="00AF53EC">
      <w:pPr>
        <w:autoSpaceDE w:val="0"/>
        <w:autoSpaceDN w:val="0"/>
        <w:adjustRightInd w:val="0"/>
        <w:ind w:firstLine="540"/>
        <w:jc w:val="both"/>
        <w:rPr>
          <w:rFonts w:eastAsia="Times New Roman"/>
          <w:lang w:eastAsia="en-US"/>
        </w:rPr>
      </w:pPr>
    </w:p>
    <w:p w:rsidR="00AF53EC" w:rsidRDefault="00AF53EC" w:rsidP="00AF53EC">
      <w:pPr>
        <w:ind w:firstLine="567"/>
        <w:jc w:val="center"/>
        <w:rPr>
          <w:b/>
        </w:rPr>
      </w:pPr>
      <w:r w:rsidRPr="00031518">
        <w:rPr>
          <w:b/>
        </w:rPr>
        <w:t>Акт №</w:t>
      </w:r>
      <w:r w:rsidR="006B6DE3">
        <w:rPr>
          <w:b/>
        </w:rPr>
        <w:t xml:space="preserve"> </w:t>
      </w:r>
      <w:r w:rsidRPr="00031518">
        <w:rPr>
          <w:b/>
        </w:rPr>
        <w:t xml:space="preserve">2 по результатам проверки финансово-хозяйственной деятельности </w:t>
      </w:r>
    </w:p>
    <w:p w:rsidR="00AF53EC" w:rsidRDefault="00AF53EC" w:rsidP="00AF53EC">
      <w:pPr>
        <w:ind w:firstLine="567"/>
        <w:jc w:val="center"/>
        <w:rPr>
          <w:b/>
        </w:rPr>
      </w:pPr>
      <w:r w:rsidRPr="00031518">
        <w:rPr>
          <w:b/>
        </w:rPr>
        <w:t xml:space="preserve">МУП </w:t>
      </w:r>
      <w:r>
        <w:rPr>
          <w:b/>
        </w:rPr>
        <w:t>«Выксунское пассажирское автотранспортное предприятие»</w:t>
      </w:r>
    </w:p>
    <w:p w:rsidR="00AF53EC" w:rsidRPr="00031518" w:rsidRDefault="00AF53EC" w:rsidP="00AF53EC">
      <w:pPr>
        <w:ind w:firstLine="567"/>
        <w:jc w:val="center"/>
        <w:rPr>
          <w:b/>
        </w:rPr>
      </w:pPr>
      <w:r w:rsidRPr="00031518">
        <w:rPr>
          <w:b/>
        </w:rPr>
        <w:t>за период с 01.01.201</w:t>
      </w:r>
      <w:r>
        <w:rPr>
          <w:b/>
        </w:rPr>
        <w:t>7 года</w:t>
      </w:r>
      <w:r w:rsidRPr="00031518">
        <w:rPr>
          <w:b/>
        </w:rPr>
        <w:t xml:space="preserve"> по 31.12.201</w:t>
      </w:r>
      <w:r>
        <w:rPr>
          <w:b/>
        </w:rPr>
        <w:t>8 года.</w:t>
      </w:r>
    </w:p>
    <w:p w:rsidR="00AF53EC" w:rsidRPr="00031518" w:rsidRDefault="00AF53EC" w:rsidP="00AF53EC">
      <w:pPr>
        <w:ind w:firstLine="567"/>
        <w:jc w:val="both"/>
      </w:pPr>
    </w:p>
    <w:p w:rsidR="00AF53EC" w:rsidRPr="000341E0" w:rsidRDefault="00AF53EC" w:rsidP="00AF53EC">
      <w:pPr>
        <w:spacing w:after="200"/>
        <w:ind w:firstLine="540"/>
        <w:contextualSpacing/>
        <w:jc w:val="both"/>
        <w:rPr>
          <w:rFonts w:eastAsia="Times New Roman"/>
          <w:color w:val="000000"/>
        </w:rPr>
      </w:pPr>
      <w:r w:rsidRPr="000341E0">
        <w:rPr>
          <w:rFonts w:eastAsia="Times New Roman"/>
          <w:color w:val="000000"/>
        </w:rPr>
        <w:t xml:space="preserve">1. </w:t>
      </w:r>
      <w:proofErr w:type="gramStart"/>
      <w:r w:rsidRPr="000341E0">
        <w:rPr>
          <w:rFonts w:eastAsia="Times New Roman"/>
          <w:color w:val="000000"/>
        </w:rPr>
        <w:t xml:space="preserve">В период 2017 – 2018 </w:t>
      </w:r>
      <w:r>
        <w:rPr>
          <w:rFonts w:eastAsia="Times New Roman"/>
          <w:color w:val="000000"/>
        </w:rPr>
        <w:t>годов</w:t>
      </w:r>
      <w:r w:rsidRPr="000341E0">
        <w:rPr>
          <w:rFonts w:eastAsia="Times New Roman"/>
          <w:color w:val="000000"/>
        </w:rPr>
        <w:t xml:space="preserve"> МУП «Выксунское </w:t>
      </w:r>
      <w:r>
        <w:rPr>
          <w:rFonts w:eastAsia="Times New Roman"/>
          <w:color w:val="000000"/>
        </w:rPr>
        <w:t>пассажирское автотранспортное предприятие</w:t>
      </w:r>
      <w:r w:rsidRPr="000341E0">
        <w:rPr>
          <w:rFonts w:eastAsia="Times New Roman"/>
          <w:color w:val="000000"/>
        </w:rPr>
        <w:t xml:space="preserve">» </w:t>
      </w:r>
      <w:r>
        <w:rPr>
          <w:rFonts w:eastAsia="Times New Roman"/>
          <w:color w:val="000000"/>
        </w:rPr>
        <w:t>(далее – МУП «Выксунское ПАП»</w:t>
      </w:r>
      <w:r w:rsidR="008F230E">
        <w:rPr>
          <w:rFonts w:eastAsia="Times New Roman"/>
          <w:color w:val="000000"/>
        </w:rPr>
        <w:t>)</w:t>
      </w:r>
      <w:r>
        <w:rPr>
          <w:rFonts w:eastAsia="Times New Roman"/>
          <w:color w:val="000000"/>
        </w:rPr>
        <w:t xml:space="preserve"> </w:t>
      </w:r>
      <w:r w:rsidRPr="000341E0">
        <w:rPr>
          <w:rFonts w:eastAsia="Times New Roman"/>
          <w:color w:val="000000"/>
        </w:rPr>
        <w:t xml:space="preserve">осуществляло регулярные перевозки пассажиров автомобильным транспортом общего пользования на территории </w:t>
      </w:r>
      <w:r>
        <w:rPr>
          <w:rFonts w:eastAsia="Times New Roman"/>
          <w:color w:val="000000"/>
        </w:rPr>
        <w:t>городского округа город</w:t>
      </w:r>
      <w:r w:rsidRPr="000341E0">
        <w:rPr>
          <w:rFonts w:eastAsia="Times New Roman"/>
          <w:color w:val="000000"/>
        </w:rPr>
        <w:t xml:space="preserve"> Выкса</w:t>
      </w:r>
      <w:r>
        <w:rPr>
          <w:rFonts w:eastAsia="Times New Roman"/>
          <w:color w:val="000000"/>
        </w:rPr>
        <w:t xml:space="preserve"> Нижегородской области</w:t>
      </w:r>
      <w:r w:rsidRPr="000341E0">
        <w:rPr>
          <w:rFonts w:eastAsia="Times New Roman"/>
          <w:color w:val="000000"/>
        </w:rPr>
        <w:t xml:space="preserve"> на основании договоров, заключен</w:t>
      </w:r>
      <w:r w:rsidR="008F230E">
        <w:rPr>
          <w:rFonts w:eastAsia="Times New Roman"/>
          <w:color w:val="000000"/>
        </w:rPr>
        <w:t xml:space="preserve">ных с заказчиком – </w:t>
      </w:r>
      <w:r>
        <w:rPr>
          <w:rFonts w:eastAsia="Times New Roman"/>
          <w:color w:val="000000"/>
        </w:rPr>
        <w:t>а</w:t>
      </w:r>
      <w:r w:rsidRPr="000341E0">
        <w:rPr>
          <w:rFonts w:eastAsia="Times New Roman"/>
          <w:color w:val="000000"/>
        </w:rPr>
        <w:t xml:space="preserve">дминистрацией </w:t>
      </w:r>
      <w:r>
        <w:rPr>
          <w:rFonts w:eastAsia="Times New Roman"/>
          <w:color w:val="000000"/>
        </w:rPr>
        <w:t>городского округа город</w:t>
      </w:r>
      <w:r w:rsidRPr="000341E0">
        <w:rPr>
          <w:rFonts w:eastAsia="Times New Roman"/>
          <w:color w:val="000000"/>
        </w:rPr>
        <w:t xml:space="preserve"> Выкса</w:t>
      </w:r>
      <w:r>
        <w:rPr>
          <w:rFonts w:eastAsia="Times New Roman"/>
          <w:color w:val="000000"/>
        </w:rPr>
        <w:t xml:space="preserve"> Нижегородской области</w:t>
      </w:r>
      <w:r w:rsidRPr="000341E0">
        <w:rPr>
          <w:rFonts w:eastAsia="Times New Roman"/>
          <w:color w:val="000000"/>
        </w:rPr>
        <w:t>, в связи с признанием в установленном порядке МУП «Выксунское ПАП» победителем открытого конкурса на право заключения договора</w:t>
      </w:r>
      <w:proofErr w:type="gramEnd"/>
      <w:r w:rsidRPr="000341E0">
        <w:rPr>
          <w:rFonts w:eastAsia="Times New Roman"/>
          <w:color w:val="000000"/>
        </w:rPr>
        <w:t xml:space="preserve">. </w:t>
      </w:r>
      <w:r w:rsidRPr="000341E0">
        <w:rPr>
          <w:rFonts w:eastAsia="Times New Roman"/>
        </w:rPr>
        <w:t xml:space="preserve">При этом МУП «Выксунское ПАП» владело автобусным парком, из которого часть единиц транспорта с экипажем (38 автобусов) была арендована у индивидуальных предпринимателей. </w:t>
      </w:r>
      <w:r w:rsidRPr="000341E0">
        <w:rPr>
          <w:rFonts w:eastAsia="Times New Roman"/>
          <w:color w:val="000000"/>
        </w:rPr>
        <w:t>Фактически все городские маршруты и часть пригородных маршрутов были переданы индивидуальным предпринимателям. Собираемая выручка за проезд поступала в распоряжение указанных индивидуальных предпринимателей, а не МУП «Выксунское ПАП». В настоящее время МУП «Выксунское ПАП» обслуживание маршрутов третьим лица</w:t>
      </w:r>
      <w:r>
        <w:rPr>
          <w:rFonts w:eastAsia="Times New Roman"/>
          <w:color w:val="000000"/>
        </w:rPr>
        <w:t>м</w:t>
      </w:r>
      <w:r w:rsidRPr="000341E0">
        <w:rPr>
          <w:rFonts w:eastAsia="Times New Roman"/>
          <w:color w:val="000000"/>
        </w:rPr>
        <w:t xml:space="preserve"> не передает.</w:t>
      </w:r>
    </w:p>
    <w:p w:rsidR="00AF53EC" w:rsidRPr="000341E0" w:rsidRDefault="00AF53EC" w:rsidP="00AF53EC">
      <w:pPr>
        <w:ind w:firstLine="540"/>
        <w:jc w:val="both"/>
        <w:rPr>
          <w:rFonts w:eastAsia="Times New Roman"/>
          <w:color w:val="000000"/>
        </w:rPr>
      </w:pPr>
      <w:r w:rsidRPr="000341E0">
        <w:rPr>
          <w:lang w:eastAsia="en-US"/>
        </w:rPr>
        <w:t xml:space="preserve">2. МУП «Выксунское ПАП» компенсировало индивидуальным предпринимателям потери за обслуживание льготных категорий пассажиров и </w:t>
      </w:r>
      <w:r w:rsidRPr="000341E0">
        <w:rPr>
          <w:rFonts w:eastAsia="Times New Roman"/>
          <w:color w:val="000000"/>
        </w:rPr>
        <w:t xml:space="preserve">производило перечисление денежных средств за талоны на льготный проезд по единому социальному проездному билету (ЕСПБ). Компенсация льготного проезда, перечисленная МУП «Выксунское ПАП» индивидуальным предпринимателям, составила </w:t>
      </w:r>
      <w:r w:rsidRPr="000341E0">
        <w:rPr>
          <w:rFonts w:eastAsia="Times New Roman"/>
          <w:bCs/>
          <w:color w:val="000000"/>
        </w:rPr>
        <w:t>2</w:t>
      </w:r>
      <w:r>
        <w:rPr>
          <w:rFonts w:eastAsia="Times New Roman"/>
          <w:bCs/>
          <w:color w:val="000000"/>
        </w:rPr>
        <w:t> 582 458,20 руб.</w:t>
      </w:r>
      <w:r w:rsidRPr="000341E0">
        <w:rPr>
          <w:rFonts w:eastAsia="Times New Roman"/>
          <w:bCs/>
          <w:color w:val="000000"/>
        </w:rPr>
        <w:t xml:space="preserve"> за 2017 год и 2 892 319,65 </w:t>
      </w:r>
      <w:r>
        <w:rPr>
          <w:rFonts w:eastAsia="Times New Roman"/>
          <w:bCs/>
          <w:color w:val="000000"/>
        </w:rPr>
        <w:lastRenderedPageBreak/>
        <w:t>руб.</w:t>
      </w:r>
      <w:r w:rsidRPr="000341E0">
        <w:rPr>
          <w:rFonts w:eastAsia="Times New Roman"/>
          <w:bCs/>
          <w:color w:val="000000"/>
        </w:rPr>
        <w:t xml:space="preserve"> за 2018 год. </w:t>
      </w:r>
      <w:r w:rsidRPr="000341E0">
        <w:rPr>
          <w:rFonts w:eastAsia="Times New Roman"/>
          <w:color w:val="000000"/>
        </w:rPr>
        <w:t>Указанные проездные билеты продавались через кассу МУП «Выксунское П</w:t>
      </w:r>
      <w:r>
        <w:rPr>
          <w:rFonts w:eastAsia="Times New Roman"/>
          <w:color w:val="000000"/>
        </w:rPr>
        <w:t>АП» населению по цене 450 руб.</w:t>
      </w:r>
      <w:r w:rsidRPr="000341E0">
        <w:rPr>
          <w:rFonts w:eastAsia="Times New Roman"/>
          <w:color w:val="000000"/>
        </w:rPr>
        <w:t xml:space="preserve"> за 39 талонов, </w:t>
      </w:r>
      <w:r>
        <w:rPr>
          <w:rFonts w:eastAsia="Times New Roman"/>
          <w:color w:val="000000"/>
        </w:rPr>
        <w:t>то есть</w:t>
      </w:r>
      <w:r w:rsidRPr="000341E0">
        <w:rPr>
          <w:rFonts w:eastAsia="Times New Roman"/>
          <w:color w:val="000000"/>
        </w:rPr>
        <w:t xml:space="preserve"> стоимость одного талон</w:t>
      </w:r>
      <w:r>
        <w:rPr>
          <w:rFonts w:eastAsia="Times New Roman"/>
          <w:color w:val="000000"/>
        </w:rPr>
        <w:t>а составляла 450/39=11,54 руб</w:t>
      </w:r>
      <w:r w:rsidRPr="000341E0">
        <w:rPr>
          <w:rFonts w:eastAsia="Times New Roman"/>
          <w:color w:val="000000"/>
        </w:rPr>
        <w:t>. При этом МУП «Выксунское ПАП» перечисляло компенсацию индивидуальным предпри</w:t>
      </w:r>
      <w:r>
        <w:rPr>
          <w:rFonts w:eastAsia="Times New Roman"/>
          <w:color w:val="000000"/>
        </w:rPr>
        <w:t>нимателям исходя из 12,15 руб.</w:t>
      </w:r>
      <w:r w:rsidRPr="000341E0">
        <w:rPr>
          <w:rFonts w:eastAsia="Times New Roman"/>
          <w:color w:val="000000"/>
        </w:rPr>
        <w:t xml:space="preserve"> за тал</w:t>
      </w:r>
      <w:r>
        <w:rPr>
          <w:rFonts w:eastAsia="Times New Roman"/>
          <w:color w:val="000000"/>
        </w:rPr>
        <w:t>он. Переплата в сумме 0,61 руб.</w:t>
      </w:r>
      <w:r w:rsidRPr="000341E0">
        <w:rPr>
          <w:rFonts w:eastAsia="Times New Roman"/>
          <w:color w:val="000000"/>
        </w:rPr>
        <w:t xml:space="preserve"> за талон производилась из сре</w:t>
      </w:r>
      <w:proofErr w:type="gramStart"/>
      <w:r w:rsidRPr="000341E0">
        <w:rPr>
          <w:rFonts w:eastAsia="Times New Roman"/>
          <w:color w:val="000000"/>
        </w:rPr>
        <w:t>дств пр</w:t>
      </w:r>
      <w:proofErr w:type="gramEnd"/>
      <w:r w:rsidRPr="000341E0">
        <w:rPr>
          <w:rFonts w:eastAsia="Times New Roman"/>
          <w:color w:val="000000"/>
        </w:rPr>
        <w:t>едприятия и увеличивала его расходы. Сумма неэффективного использования финансовых сре</w:t>
      </w:r>
      <w:proofErr w:type="gramStart"/>
      <w:r w:rsidRPr="000341E0">
        <w:rPr>
          <w:rFonts w:eastAsia="Times New Roman"/>
          <w:color w:val="000000"/>
        </w:rPr>
        <w:t>дств пр</w:t>
      </w:r>
      <w:proofErr w:type="gramEnd"/>
      <w:r w:rsidRPr="000341E0">
        <w:rPr>
          <w:rFonts w:eastAsia="Times New Roman"/>
          <w:color w:val="000000"/>
        </w:rPr>
        <w:t>едприятия в виде разницы в стоимости тал</w:t>
      </w:r>
      <w:r>
        <w:rPr>
          <w:rFonts w:eastAsia="Times New Roman"/>
          <w:color w:val="000000"/>
        </w:rPr>
        <w:t>онов составила 129 654,28 руб. за 2017 год и 145 211,11 руб.</w:t>
      </w:r>
      <w:r w:rsidRPr="000341E0">
        <w:rPr>
          <w:rFonts w:eastAsia="Times New Roman"/>
          <w:color w:val="000000"/>
        </w:rPr>
        <w:t xml:space="preserve"> за 2018 год.</w:t>
      </w:r>
    </w:p>
    <w:p w:rsidR="00AF53EC" w:rsidRPr="000341E0" w:rsidRDefault="00AF53EC" w:rsidP="00AF53EC">
      <w:pPr>
        <w:spacing w:after="200"/>
        <w:ind w:firstLine="567"/>
        <w:contextualSpacing/>
        <w:jc w:val="both"/>
        <w:rPr>
          <w:color w:val="000000"/>
          <w:lang w:eastAsia="en-US"/>
        </w:rPr>
      </w:pPr>
      <w:r w:rsidRPr="000341E0">
        <w:rPr>
          <w:color w:val="000000"/>
          <w:lang w:eastAsia="en-US"/>
        </w:rPr>
        <w:t xml:space="preserve">3. Ведение бухгалтерского учета на предприятии осуществлялось с нарушением принципов и правил ведения учета, действующих в </w:t>
      </w:r>
      <w:r>
        <w:rPr>
          <w:color w:val="000000"/>
          <w:lang w:eastAsia="en-US"/>
        </w:rPr>
        <w:t>РФ</w:t>
      </w:r>
      <w:r w:rsidRPr="000341E0">
        <w:rPr>
          <w:color w:val="000000"/>
          <w:lang w:eastAsia="en-US"/>
        </w:rPr>
        <w:t>, что привело к тому, что бухгалтерская и налоговая отчетность предприятия искажены.</w:t>
      </w:r>
    </w:p>
    <w:p w:rsidR="00AF53EC" w:rsidRPr="000341E0" w:rsidRDefault="00AF53EC" w:rsidP="00AF53EC">
      <w:pPr>
        <w:shd w:val="clear" w:color="auto" w:fill="FFFFFF"/>
        <w:spacing w:after="200"/>
        <w:ind w:firstLine="851"/>
        <w:contextualSpacing/>
        <w:jc w:val="both"/>
        <w:rPr>
          <w:rFonts w:eastAsia="Times New Roman"/>
          <w:lang w:eastAsia="en-US"/>
        </w:rPr>
      </w:pPr>
      <w:proofErr w:type="gramStart"/>
      <w:r>
        <w:rPr>
          <w:color w:val="000000"/>
          <w:lang w:eastAsia="en-US"/>
        </w:rPr>
        <w:t xml:space="preserve">1) </w:t>
      </w:r>
      <w:r w:rsidRPr="000341E0">
        <w:rPr>
          <w:lang w:eastAsia="en-US"/>
        </w:rPr>
        <w:t xml:space="preserve">В МУП «Выксунское ПАП» осуществлен неверный бухгалтерский учет в отношении четырех микроавтобусов </w:t>
      </w:r>
      <w:r w:rsidRPr="000341E0">
        <w:rPr>
          <w:lang w:val="en-US" w:eastAsia="en-US"/>
        </w:rPr>
        <w:t>FIAT</w:t>
      </w:r>
      <w:r w:rsidRPr="000341E0">
        <w:rPr>
          <w:lang w:eastAsia="en-US"/>
        </w:rPr>
        <w:t xml:space="preserve"> </w:t>
      </w:r>
      <w:proofErr w:type="spellStart"/>
      <w:r w:rsidRPr="000341E0">
        <w:rPr>
          <w:lang w:val="en-US" w:eastAsia="en-US"/>
        </w:rPr>
        <w:t>Ducato</w:t>
      </w:r>
      <w:proofErr w:type="spellEnd"/>
      <w:r w:rsidRPr="000341E0">
        <w:rPr>
          <w:lang w:eastAsia="en-US"/>
        </w:rPr>
        <w:t>, приобретенных по договор</w:t>
      </w:r>
      <w:r>
        <w:rPr>
          <w:lang w:eastAsia="en-US"/>
        </w:rPr>
        <w:t>у лизинга №2184 от 28.10.2015 года</w:t>
      </w:r>
      <w:r w:rsidRPr="000341E0">
        <w:rPr>
          <w:lang w:eastAsia="en-US"/>
        </w:rPr>
        <w:t xml:space="preserve"> на общую сумму 8 546 400 руб. В нарушение </w:t>
      </w:r>
      <w:proofErr w:type="spellStart"/>
      <w:r w:rsidRPr="000341E0">
        <w:rPr>
          <w:lang w:eastAsia="en-US"/>
        </w:rPr>
        <w:t>п.п</w:t>
      </w:r>
      <w:proofErr w:type="spellEnd"/>
      <w:r w:rsidRPr="000341E0">
        <w:rPr>
          <w:lang w:eastAsia="en-US"/>
        </w:rPr>
        <w:t>. 4,7,8 ПБУ 6/01 «Учет основных средств», утвержденных приказом М</w:t>
      </w:r>
      <w:r>
        <w:rPr>
          <w:lang w:eastAsia="en-US"/>
        </w:rPr>
        <w:t>инфина РФ (ред. от 16.05.2016 года</w:t>
      </w:r>
      <w:r w:rsidRPr="000341E0">
        <w:rPr>
          <w:lang w:eastAsia="en-US"/>
        </w:rPr>
        <w:t xml:space="preserve">), </w:t>
      </w:r>
      <w:r w:rsidRPr="000341E0">
        <w:t>а также приказа Минфина РФ от 17.02.1997</w:t>
      </w:r>
      <w:r>
        <w:t xml:space="preserve"> года №</w:t>
      </w:r>
      <w:r w:rsidRPr="000341E0">
        <w:t xml:space="preserve"> 15</w:t>
      </w:r>
      <w:r>
        <w:t xml:space="preserve"> </w:t>
      </w:r>
      <w:r w:rsidRPr="000341E0">
        <w:t>(ред. от</w:t>
      </w:r>
      <w:proofErr w:type="gramEnd"/>
      <w:r w:rsidRPr="000341E0">
        <w:t xml:space="preserve"> </w:t>
      </w:r>
      <w:proofErr w:type="gramStart"/>
      <w:r w:rsidRPr="000341E0">
        <w:t>23.01.2001</w:t>
      </w:r>
      <w:r>
        <w:t xml:space="preserve"> года</w:t>
      </w:r>
      <w:r w:rsidRPr="000341E0">
        <w:t>) «Об отражении в бухгалтерском учете операций по договору лизинга» в</w:t>
      </w:r>
      <w:r w:rsidRPr="000341E0">
        <w:rPr>
          <w:lang w:eastAsia="en-US"/>
        </w:rPr>
        <w:t xml:space="preserve"> балансе МУП «Выксунское ПАП» по счету 01 «Основные средства» числятся четыре микроавтобуса </w:t>
      </w:r>
      <w:r w:rsidRPr="000341E0">
        <w:rPr>
          <w:lang w:val="en-US" w:eastAsia="en-US"/>
        </w:rPr>
        <w:t>FIAT</w:t>
      </w:r>
      <w:r w:rsidRPr="000341E0">
        <w:rPr>
          <w:lang w:eastAsia="en-US"/>
        </w:rPr>
        <w:t xml:space="preserve"> </w:t>
      </w:r>
      <w:proofErr w:type="spellStart"/>
      <w:r w:rsidRPr="000341E0">
        <w:rPr>
          <w:lang w:val="en-US" w:eastAsia="en-US"/>
        </w:rPr>
        <w:t>Ducato</w:t>
      </w:r>
      <w:proofErr w:type="spellEnd"/>
      <w:r w:rsidRPr="000341E0">
        <w:rPr>
          <w:lang w:eastAsia="en-US"/>
        </w:rPr>
        <w:t xml:space="preserve"> по выкупной </w:t>
      </w:r>
      <w:r>
        <w:rPr>
          <w:lang w:eastAsia="en-US"/>
        </w:rPr>
        <w:t>стоимости в размере 1 180 руб.</w:t>
      </w:r>
      <w:r w:rsidRPr="000341E0">
        <w:rPr>
          <w:lang w:eastAsia="en-US"/>
        </w:rPr>
        <w:t xml:space="preserve"> за единицу, а не по первоначальной (балансовой) стои</w:t>
      </w:r>
      <w:r>
        <w:rPr>
          <w:lang w:eastAsia="en-US"/>
        </w:rPr>
        <w:t>мости в размере 2 136 600 руб.</w:t>
      </w:r>
      <w:r w:rsidRPr="000341E0">
        <w:rPr>
          <w:lang w:eastAsia="en-US"/>
        </w:rPr>
        <w:t xml:space="preserve"> за единицу.</w:t>
      </w:r>
      <w:proofErr w:type="gramEnd"/>
      <w:r w:rsidRPr="000341E0">
        <w:rPr>
          <w:lang w:eastAsia="en-US"/>
        </w:rPr>
        <w:t xml:space="preserve"> В результате данного нарушения занижена стоимость основных средств и завышены расходы предприятия на сумму лизинговых пла</w:t>
      </w:r>
      <w:r>
        <w:rPr>
          <w:lang w:eastAsia="en-US"/>
        </w:rPr>
        <w:t>тежей в размере 8 541 680 руб.</w:t>
      </w:r>
      <w:r w:rsidRPr="000341E0">
        <w:rPr>
          <w:lang w:eastAsia="en-US"/>
        </w:rPr>
        <w:t xml:space="preserve"> (в 2017 году неправомерно завышенные расходы на сумму лизинговых платежей составили 3 915 259</w:t>
      </w:r>
      <w:r>
        <w:rPr>
          <w:lang w:eastAsia="en-US"/>
        </w:rPr>
        <w:t>,34 руб.</w:t>
      </w:r>
      <w:r w:rsidRPr="000341E0">
        <w:rPr>
          <w:lang w:eastAsia="en-US"/>
        </w:rPr>
        <w:t>). Следствием указанного нарушения явилось искажение бухгалтерской отчетности.</w:t>
      </w:r>
      <w:r w:rsidRPr="000341E0">
        <w:rPr>
          <w:rFonts w:eastAsia="Times New Roman"/>
          <w:lang w:eastAsia="en-US"/>
        </w:rPr>
        <w:t xml:space="preserve"> МУП «Выксунское ПАП» представлен ответ об</w:t>
      </w:r>
      <w:r>
        <w:rPr>
          <w:rFonts w:eastAsia="Times New Roman"/>
          <w:lang w:eastAsia="en-US"/>
        </w:rPr>
        <w:t xml:space="preserve"> устранении нарушений и внесении</w:t>
      </w:r>
      <w:r w:rsidRPr="000341E0">
        <w:rPr>
          <w:rFonts w:eastAsia="Times New Roman"/>
          <w:lang w:eastAsia="en-US"/>
        </w:rPr>
        <w:t xml:space="preserve"> изменений в бухгалтерскую отчетность.</w:t>
      </w:r>
    </w:p>
    <w:p w:rsidR="00AF53EC" w:rsidRPr="000341E0" w:rsidRDefault="00AF53EC" w:rsidP="00AF53EC">
      <w:pPr>
        <w:shd w:val="clear" w:color="auto" w:fill="FFFFFF"/>
        <w:spacing w:after="200"/>
        <w:ind w:firstLine="851"/>
        <w:contextualSpacing/>
        <w:jc w:val="both"/>
        <w:rPr>
          <w:rFonts w:eastAsia="Times New Roman"/>
        </w:rPr>
      </w:pPr>
      <w:proofErr w:type="gramStart"/>
      <w:r>
        <w:rPr>
          <w:color w:val="000000"/>
          <w:lang w:eastAsia="en-US"/>
        </w:rPr>
        <w:t>2)</w:t>
      </w:r>
      <w:r w:rsidRPr="000341E0">
        <w:rPr>
          <w:color w:val="000000"/>
          <w:lang w:eastAsia="en-US"/>
        </w:rPr>
        <w:t xml:space="preserve"> С</w:t>
      </w:r>
      <w:r w:rsidRPr="000341E0">
        <w:rPr>
          <w:lang w:eastAsia="en-US"/>
        </w:rPr>
        <w:t>тоимость имущества, полученного МУП «Выксунское П</w:t>
      </w:r>
      <w:r>
        <w:rPr>
          <w:lang w:eastAsia="en-US"/>
        </w:rPr>
        <w:t>АП» от учредителя – а</w:t>
      </w:r>
      <w:r w:rsidRPr="000341E0">
        <w:rPr>
          <w:lang w:eastAsia="en-US"/>
        </w:rPr>
        <w:t xml:space="preserve">дминистрации городского округа город Выкса Нижегородской области – в хозяйственное ведение в соответствии с договором о закреплении муниципального имущества на праве хозяйственного ведения за </w:t>
      </w:r>
      <w:r>
        <w:rPr>
          <w:lang w:eastAsia="en-US"/>
        </w:rPr>
        <w:t>МУП</w:t>
      </w:r>
      <w:r w:rsidRPr="000341E0">
        <w:rPr>
          <w:lang w:eastAsia="en-US"/>
        </w:rPr>
        <w:t xml:space="preserve"> «Выксунское </w:t>
      </w:r>
      <w:r>
        <w:rPr>
          <w:lang w:eastAsia="en-US"/>
        </w:rPr>
        <w:t>ПАП» б/н от 02.10.2008 года</w:t>
      </w:r>
      <w:r w:rsidRPr="000341E0">
        <w:rPr>
          <w:lang w:eastAsia="en-US"/>
        </w:rPr>
        <w:t xml:space="preserve">, отражено в </w:t>
      </w:r>
      <w:r w:rsidRPr="000341E0">
        <w:rPr>
          <w:rFonts w:eastAsia="Times New Roman"/>
        </w:rPr>
        <w:t>балансе МУП «Выксунское ПАП» на счете 98 «Доходы будущих периодов» вместо счета 83 «Добавочный капитал».</w:t>
      </w:r>
      <w:proofErr w:type="gramEnd"/>
    </w:p>
    <w:p w:rsidR="00AF53EC" w:rsidRPr="000341E0" w:rsidRDefault="00AF53EC" w:rsidP="00AF53EC">
      <w:pPr>
        <w:shd w:val="clear" w:color="auto" w:fill="FFFFFF"/>
        <w:spacing w:after="200"/>
        <w:ind w:firstLine="567"/>
        <w:contextualSpacing/>
        <w:jc w:val="both"/>
        <w:rPr>
          <w:rFonts w:eastAsia="Times New Roman"/>
        </w:rPr>
      </w:pPr>
      <w:r w:rsidRPr="000341E0">
        <w:rPr>
          <w:rFonts w:eastAsia="Times New Roman"/>
        </w:rPr>
        <w:t>Кроме того, предприятие ежемесячно осуществляло перенос части стоимости переданного в хозяйственное ведение имущества со счета 98 «Доходы будущих периодов» на счет 91 «Прочие доходы и расходы», завышая доходы предприятия. Сумма некорректно отраженных доходов со счета по учету доходов будущих периодов на счет прочих доходов составила:</w:t>
      </w:r>
    </w:p>
    <w:p w:rsidR="00AF53EC" w:rsidRPr="000341E0" w:rsidRDefault="00AF53EC" w:rsidP="00AF53EC">
      <w:pPr>
        <w:shd w:val="clear" w:color="auto" w:fill="FFFFFF"/>
        <w:spacing w:after="200"/>
        <w:ind w:firstLine="567"/>
        <w:contextualSpacing/>
        <w:jc w:val="both"/>
        <w:rPr>
          <w:rFonts w:eastAsia="Times New Roman"/>
        </w:rPr>
      </w:pPr>
      <w:r w:rsidRPr="000341E0">
        <w:rPr>
          <w:rFonts w:eastAsia="Times New Roman"/>
        </w:rPr>
        <w:t>- 2017 год – 28 020 184,36 руб.;</w:t>
      </w:r>
    </w:p>
    <w:p w:rsidR="00AF53EC" w:rsidRPr="000341E0" w:rsidRDefault="00AF53EC" w:rsidP="00AF53EC">
      <w:pPr>
        <w:shd w:val="clear" w:color="auto" w:fill="FFFFFF"/>
        <w:spacing w:after="200"/>
        <w:ind w:firstLine="567"/>
        <w:contextualSpacing/>
        <w:jc w:val="both"/>
        <w:rPr>
          <w:rFonts w:eastAsia="Times New Roman"/>
        </w:rPr>
      </w:pPr>
      <w:r w:rsidRPr="000341E0">
        <w:rPr>
          <w:rFonts w:eastAsia="Times New Roman"/>
        </w:rPr>
        <w:t>- 2018 год – 25 160 695,03 руб.</w:t>
      </w:r>
    </w:p>
    <w:p w:rsidR="00AF53EC" w:rsidRPr="000341E0" w:rsidRDefault="00AF53EC" w:rsidP="00AF53EC">
      <w:pPr>
        <w:shd w:val="clear" w:color="auto" w:fill="FFFFFF"/>
        <w:spacing w:after="200"/>
        <w:ind w:firstLine="567"/>
        <w:contextualSpacing/>
        <w:jc w:val="both"/>
        <w:rPr>
          <w:rFonts w:eastAsia="Times New Roman"/>
        </w:rPr>
      </w:pPr>
      <w:r w:rsidRPr="000341E0">
        <w:rPr>
          <w:rFonts w:eastAsia="Times New Roman"/>
        </w:rPr>
        <w:t>В результате указанных действий предприятие исказило финансовый результат, увеличив его на указанные суммы, что привело к уплате налога на прибыль за 2018 год в разме</w:t>
      </w:r>
      <w:r>
        <w:rPr>
          <w:rFonts w:eastAsia="Times New Roman"/>
        </w:rPr>
        <w:t>ре 623 008 руб</w:t>
      </w:r>
      <w:r w:rsidRPr="000341E0">
        <w:rPr>
          <w:rFonts w:eastAsia="Times New Roman"/>
        </w:rPr>
        <w:t xml:space="preserve">. В реальности предприятие убыточно, прибыли не имеет, и налога на прибыль быть не должно. </w:t>
      </w:r>
    </w:p>
    <w:p w:rsidR="00AF53EC" w:rsidRPr="000341E0" w:rsidRDefault="00AF53EC" w:rsidP="00AF53EC">
      <w:pPr>
        <w:shd w:val="clear" w:color="auto" w:fill="FFFFFF"/>
        <w:spacing w:after="200"/>
        <w:ind w:firstLine="567"/>
        <w:contextualSpacing/>
        <w:jc w:val="both"/>
        <w:rPr>
          <w:rFonts w:eastAsia="Times New Roman"/>
          <w:lang w:eastAsia="en-US"/>
        </w:rPr>
      </w:pPr>
      <w:r>
        <w:rPr>
          <w:lang w:eastAsia="en-US"/>
        </w:rPr>
        <w:t>Согласно ответу</w:t>
      </w:r>
      <w:r w:rsidRPr="000341E0">
        <w:rPr>
          <w:lang w:eastAsia="en-US"/>
        </w:rPr>
        <w:t xml:space="preserve"> МУП «Выксунское ПАП» №396 от 12.09.2019 г</w:t>
      </w:r>
      <w:r>
        <w:rPr>
          <w:lang w:eastAsia="en-US"/>
        </w:rPr>
        <w:t>ода</w:t>
      </w:r>
      <w:r w:rsidRPr="000341E0">
        <w:rPr>
          <w:lang w:eastAsia="en-US"/>
        </w:rPr>
        <w:t xml:space="preserve"> </w:t>
      </w:r>
      <w:r w:rsidRPr="000341E0">
        <w:rPr>
          <w:rFonts w:eastAsia="Times New Roman"/>
          <w:lang w:eastAsia="en-US"/>
        </w:rPr>
        <w:t>предприятием внесены исправления в бухгалтерском и налоговом учете и скорректирована сумма налога на прибыль за 2018 год.</w:t>
      </w:r>
    </w:p>
    <w:p w:rsidR="00AF53EC" w:rsidRPr="000341E0" w:rsidRDefault="00AF53EC" w:rsidP="00AF53EC">
      <w:pPr>
        <w:shd w:val="clear" w:color="auto" w:fill="FFFFFF"/>
        <w:spacing w:after="200"/>
        <w:ind w:firstLine="567"/>
        <w:contextualSpacing/>
        <w:jc w:val="both"/>
        <w:rPr>
          <w:rFonts w:eastAsia="Times New Roman"/>
        </w:rPr>
      </w:pPr>
      <w:r w:rsidRPr="000341E0">
        <w:rPr>
          <w:rFonts w:eastAsia="Times New Roman"/>
        </w:rPr>
        <w:t>4. В МУП «Выксунское ПАП» организация внутреннего контроля осуществлена на недостаточном уровне, что может способствовать причинению ущерба предприятию.</w:t>
      </w:r>
    </w:p>
    <w:p w:rsidR="00AF53EC" w:rsidRPr="000341E0" w:rsidRDefault="00AF53EC" w:rsidP="00AF53EC">
      <w:pPr>
        <w:shd w:val="clear" w:color="auto" w:fill="FFFFFF"/>
        <w:spacing w:after="200"/>
        <w:ind w:firstLine="851"/>
        <w:contextualSpacing/>
        <w:jc w:val="both"/>
        <w:rPr>
          <w:rFonts w:eastAsia="Times New Roman"/>
          <w:lang w:eastAsia="en-US"/>
        </w:rPr>
      </w:pPr>
      <w:r>
        <w:rPr>
          <w:rFonts w:eastAsia="Times New Roman"/>
        </w:rPr>
        <w:t>1)</w:t>
      </w:r>
      <w:r w:rsidRPr="000341E0">
        <w:rPr>
          <w:rFonts w:eastAsia="Times New Roman"/>
        </w:rPr>
        <w:t xml:space="preserve"> </w:t>
      </w:r>
      <w:r w:rsidRPr="000341E0">
        <w:rPr>
          <w:lang w:eastAsia="en-US"/>
        </w:rPr>
        <w:t xml:space="preserve">В ходе проверки установлено, что в период с 01.01.2017 года по 31.12.2018 года инвентаризация основных средств не проводилась. Проведена только инвентаризация товарно-материальных ценностей на основании приказа о проведении инвентаризации </w:t>
      </w:r>
      <w:r w:rsidR="00236517">
        <w:rPr>
          <w:lang w:eastAsia="en-US"/>
        </w:rPr>
        <w:t>товарно-</w:t>
      </w:r>
      <w:r>
        <w:rPr>
          <w:lang w:eastAsia="en-US"/>
        </w:rPr>
        <w:t>материальных ценностей №</w:t>
      </w:r>
      <w:r w:rsidR="00584E49">
        <w:rPr>
          <w:lang w:eastAsia="en-US"/>
        </w:rPr>
        <w:t xml:space="preserve"> </w:t>
      </w:r>
      <w:r>
        <w:rPr>
          <w:lang w:eastAsia="en-US"/>
        </w:rPr>
        <w:t>833 от 23.10.2018 года.</w:t>
      </w:r>
      <w:r w:rsidRPr="000341E0">
        <w:rPr>
          <w:lang w:eastAsia="en-US"/>
        </w:rPr>
        <w:t xml:space="preserve"> </w:t>
      </w:r>
      <w:r w:rsidRPr="000341E0">
        <w:rPr>
          <w:rFonts w:eastAsia="Times New Roman"/>
          <w:lang w:eastAsia="en-US"/>
        </w:rPr>
        <w:t>МУП «Выксунское ПАП» представлен ответ о запланированной инве</w:t>
      </w:r>
      <w:r>
        <w:rPr>
          <w:rFonts w:eastAsia="Times New Roman"/>
          <w:lang w:eastAsia="en-US"/>
        </w:rPr>
        <w:t>нтаризации на 4 квартал 2019 года.</w:t>
      </w:r>
      <w:r w:rsidRPr="000341E0">
        <w:rPr>
          <w:rFonts w:eastAsia="Times New Roman"/>
          <w:lang w:eastAsia="en-US"/>
        </w:rPr>
        <w:t xml:space="preserve"> </w:t>
      </w:r>
    </w:p>
    <w:p w:rsidR="00AF53EC" w:rsidRPr="000341E0" w:rsidRDefault="00AF53EC" w:rsidP="00AF53EC">
      <w:pPr>
        <w:shd w:val="clear" w:color="auto" w:fill="FFFFFF"/>
        <w:spacing w:after="200"/>
        <w:ind w:firstLine="851"/>
        <w:contextualSpacing/>
        <w:jc w:val="both"/>
        <w:rPr>
          <w:lang w:eastAsia="en-US"/>
        </w:rPr>
      </w:pPr>
      <w:r>
        <w:rPr>
          <w:lang w:eastAsia="en-US"/>
        </w:rPr>
        <w:t xml:space="preserve">2) </w:t>
      </w:r>
      <w:r w:rsidRPr="000341E0">
        <w:rPr>
          <w:lang w:eastAsia="en-US"/>
        </w:rPr>
        <w:t>Не</w:t>
      </w:r>
      <w:r w:rsidR="008F230E">
        <w:rPr>
          <w:lang w:eastAsia="en-US"/>
        </w:rPr>
        <w:t xml:space="preserve"> </w:t>
      </w:r>
      <w:r w:rsidRPr="000341E0">
        <w:rPr>
          <w:lang w:eastAsia="en-US"/>
        </w:rPr>
        <w:t>актуален приказ об установлении лимита остатка денежных сре</w:t>
      </w:r>
      <w:proofErr w:type="gramStart"/>
      <w:r w:rsidRPr="000341E0">
        <w:rPr>
          <w:lang w:eastAsia="en-US"/>
        </w:rPr>
        <w:t>дств в к</w:t>
      </w:r>
      <w:proofErr w:type="gramEnd"/>
      <w:r w:rsidRPr="000341E0">
        <w:rPr>
          <w:lang w:eastAsia="en-US"/>
        </w:rPr>
        <w:t xml:space="preserve">ассе. </w:t>
      </w:r>
      <w:proofErr w:type="gramStart"/>
      <w:r w:rsidRPr="000341E0">
        <w:rPr>
          <w:lang w:eastAsia="en-US"/>
        </w:rPr>
        <w:t>Ответственным</w:t>
      </w:r>
      <w:proofErr w:type="gramEnd"/>
      <w:r w:rsidRPr="000341E0">
        <w:rPr>
          <w:lang w:eastAsia="en-US"/>
        </w:rPr>
        <w:t xml:space="preserve"> за исполнение приказа назначена главный бухгалтер </w:t>
      </w:r>
      <w:proofErr w:type="spellStart"/>
      <w:r w:rsidRPr="000341E0">
        <w:rPr>
          <w:lang w:eastAsia="en-US"/>
        </w:rPr>
        <w:t>Копеина</w:t>
      </w:r>
      <w:proofErr w:type="spellEnd"/>
      <w:r w:rsidRPr="000341E0">
        <w:rPr>
          <w:lang w:eastAsia="en-US"/>
        </w:rPr>
        <w:t xml:space="preserve"> М.И., которая в проверяемый период не работает. При увольнении </w:t>
      </w:r>
      <w:proofErr w:type="spellStart"/>
      <w:r w:rsidRPr="000341E0">
        <w:rPr>
          <w:lang w:eastAsia="en-US"/>
        </w:rPr>
        <w:t>Копеиной</w:t>
      </w:r>
      <w:proofErr w:type="spellEnd"/>
      <w:r w:rsidRPr="000341E0">
        <w:rPr>
          <w:lang w:eastAsia="en-US"/>
        </w:rPr>
        <w:t xml:space="preserve"> М.И. </w:t>
      </w:r>
      <w:proofErr w:type="gramStart"/>
      <w:r w:rsidRPr="000341E0">
        <w:rPr>
          <w:lang w:eastAsia="en-US"/>
        </w:rPr>
        <w:t>новый</w:t>
      </w:r>
      <w:proofErr w:type="gramEnd"/>
      <w:r w:rsidRPr="000341E0">
        <w:rPr>
          <w:lang w:eastAsia="en-US"/>
        </w:rPr>
        <w:t xml:space="preserve"> ответственный за </w:t>
      </w:r>
      <w:r w:rsidRPr="000341E0">
        <w:rPr>
          <w:lang w:eastAsia="en-US"/>
        </w:rPr>
        <w:lastRenderedPageBreak/>
        <w:t>исполнение данного прик</w:t>
      </w:r>
      <w:r>
        <w:rPr>
          <w:lang w:eastAsia="en-US"/>
        </w:rPr>
        <w:t>аза не назначен. Согласно ответу</w:t>
      </w:r>
      <w:r w:rsidRPr="000341E0">
        <w:rPr>
          <w:lang w:eastAsia="en-US"/>
        </w:rPr>
        <w:t xml:space="preserve"> МУП «Выксу</w:t>
      </w:r>
      <w:r>
        <w:rPr>
          <w:lang w:eastAsia="en-US"/>
        </w:rPr>
        <w:t>нское ПАП» №</w:t>
      </w:r>
      <w:r w:rsidR="00584E49">
        <w:rPr>
          <w:lang w:eastAsia="en-US"/>
        </w:rPr>
        <w:t xml:space="preserve"> </w:t>
      </w:r>
      <w:r>
        <w:rPr>
          <w:lang w:eastAsia="en-US"/>
        </w:rPr>
        <w:t>396 от 12.09.2019 года</w:t>
      </w:r>
      <w:r w:rsidRPr="000341E0">
        <w:rPr>
          <w:lang w:eastAsia="en-US"/>
        </w:rPr>
        <w:t xml:space="preserve"> п</w:t>
      </w:r>
      <w:r w:rsidRPr="000341E0">
        <w:rPr>
          <w:rFonts w:eastAsia="Times New Roman"/>
          <w:lang w:eastAsia="en-US"/>
        </w:rPr>
        <w:t>риказом руководителя п</w:t>
      </w:r>
      <w:r>
        <w:rPr>
          <w:rFonts w:eastAsia="Times New Roman"/>
          <w:lang w:eastAsia="en-US"/>
        </w:rPr>
        <w:t>редприятия №</w:t>
      </w:r>
      <w:r w:rsidR="00584E49">
        <w:rPr>
          <w:rFonts w:eastAsia="Times New Roman"/>
          <w:lang w:eastAsia="en-US"/>
        </w:rPr>
        <w:t xml:space="preserve"> </w:t>
      </w:r>
      <w:r>
        <w:rPr>
          <w:rFonts w:eastAsia="Times New Roman"/>
          <w:lang w:eastAsia="en-US"/>
        </w:rPr>
        <w:t>763 от 28.06.2019 года</w:t>
      </w:r>
      <w:r w:rsidRPr="000341E0">
        <w:rPr>
          <w:rFonts w:eastAsia="Times New Roman"/>
          <w:lang w:eastAsia="en-US"/>
        </w:rPr>
        <w:t xml:space="preserve"> утвержден лимит остатка кассы и назначено ответственное лицо за исполнение указанного приказа.</w:t>
      </w:r>
    </w:p>
    <w:p w:rsidR="00AF53EC" w:rsidRPr="000341E0" w:rsidRDefault="00AF53EC" w:rsidP="00AF53EC">
      <w:pPr>
        <w:spacing w:after="200"/>
        <w:ind w:firstLine="851"/>
        <w:contextualSpacing/>
        <w:jc w:val="both"/>
        <w:rPr>
          <w:lang w:eastAsia="en-US"/>
        </w:rPr>
      </w:pPr>
      <w:r>
        <w:rPr>
          <w:lang w:eastAsia="en-US"/>
        </w:rPr>
        <w:t>3)</w:t>
      </w:r>
      <w:r w:rsidRPr="000341E0">
        <w:rPr>
          <w:lang w:eastAsia="en-US"/>
        </w:rPr>
        <w:t xml:space="preserve"> В связи с территориальной удаленностью кассы автовокзала от основной кассы предприятия остаток денежных сре</w:t>
      </w:r>
      <w:proofErr w:type="gramStart"/>
      <w:r w:rsidRPr="000341E0">
        <w:rPr>
          <w:lang w:eastAsia="en-US"/>
        </w:rPr>
        <w:t>дств в к</w:t>
      </w:r>
      <w:proofErr w:type="gramEnd"/>
      <w:r w:rsidRPr="000341E0">
        <w:rPr>
          <w:lang w:eastAsia="en-US"/>
        </w:rPr>
        <w:t>ассе автовокзала отражался как выданные денежные средства в подотчет. В действительности указанные денежные средства в кассу предприятия не поступали и не выдавались, а оставались в сейфе касси</w:t>
      </w:r>
      <w:r>
        <w:rPr>
          <w:lang w:eastAsia="en-US"/>
        </w:rPr>
        <w:t>ров автовокзала. Согласно ответу</w:t>
      </w:r>
      <w:r w:rsidRPr="000341E0">
        <w:rPr>
          <w:lang w:eastAsia="en-US"/>
        </w:rPr>
        <w:t xml:space="preserve"> МУП «Выксу</w:t>
      </w:r>
      <w:r>
        <w:rPr>
          <w:lang w:eastAsia="en-US"/>
        </w:rPr>
        <w:t>нское ПАП» №</w:t>
      </w:r>
      <w:r w:rsidR="00584E49">
        <w:rPr>
          <w:lang w:eastAsia="en-US"/>
        </w:rPr>
        <w:t xml:space="preserve"> </w:t>
      </w:r>
      <w:r>
        <w:rPr>
          <w:lang w:eastAsia="en-US"/>
        </w:rPr>
        <w:t>396 от 12.09.2019 года</w:t>
      </w:r>
      <w:r w:rsidRPr="000341E0">
        <w:rPr>
          <w:lang w:eastAsia="en-US"/>
        </w:rPr>
        <w:t xml:space="preserve"> об устранении нарушений, в настоящее время учет наличных денежных средств, поступивших в кассу автовокзала, осуществляется по фактическим отчетам кассиров. </w:t>
      </w:r>
    </w:p>
    <w:p w:rsidR="00AF53EC" w:rsidRPr="000341E0" w:rsidRDefault="00AF53EC" w:rsidP="00AF53EC">
      <w:pPr>
        <w:spacing w:after="200"/>
        <w:ind w:firstLine="708"/>
        <w:contextualSpacing/>
        <w:jc w:val="both"/>
        <w:rPr>
          <w:lang w:eastAsia="en-US"/>
        </w:rPr>
      </w:pPr>
      <w:r w:rsidRPr="000341E0">
        <w:rPr>
          <w:lang w:eastAsia="en-US"/>
        </w:rPr>
        <w:t>5. При проверке кассовых операций обнаружено, что к</w:t>
      </w:r>
      <w:r>
        <w:rPr>
          <w:color w:val="000000"/>
          <w:lang w:eastAsia="ar-SA"/>
        </w:rPr>
        <w:t>ассирами автовокзала в течение</w:t>
      </w:r>
      <w:r w:rsidRPr="000341E0">
        <w:rPr>
          <w:color w:val="000000"/>
          <w:lang w:eastAsia="ar-SA"/>
        </w:rPr>
        <w:t xml:space="preserve"> дня денежные средства сдаются в основную кассу предприятия. В связи с удаленностью автовокзала от административного здания МУП «Выксунское ПАП», где находится основная касса, кассиры автовокзала ежедневно доставляют денежную наличность в кассу предприятия пешком по улице без надлежащего сопровождения. Существует угроза безопасности сотрудников, а также хищения денежных средств. </w:t>
      </w:r>
      <w:r>
        <w:rPr>
          <w:lang w:eastAsia="en-US"/>
        </w:rPr>
        <w:t>Согласно ответу</w:t>
      </w:r>
      <w:r w:rsidRPr="000341E0">
        <w:rPr>
          <w:lang w:eastAsia="en-US"/>
        </w:rPr>
        <w:t xml:space="preserve"> МУП «Выксу</w:t>
      </w:r>
      <w:r>
        <w:rPr>
          <w:lang w:eastAsia="en-US"/>
        </w:rPr>
        <w:t>нское ПАП» №396 от 12.09.2019 года</w:t>
      </w:r>
      <w:r w:rsidRPr="000341E0">
        <w:rPr>
          <w:lang w:eastAsia="en-US"/>
        </w:rPr>
        <w:t xml:space="preserve"> с целью обеспечения безопасности кассиров при работе с наличными денежными средствами и их сохранностью, для кассиров автовокзала организовано сопровождение (представлен автомобиль) при доставке денежных сре</w:t>
      </w:r>
      <w:proofErr w:type="gramStart"/>
      <w:r w:rsidRPr="000341E0">
        <w:rPr>
          <w:lang w:eastAsia="en-US"/>
        </w:rPr>
        <w:t>дств в гл</w:t>
      </w:r>
      <w:proofErr w:type="gramEnd"/>
      <w:r w:rsidRPr="000341E0">
        <w:rPr>
          <w:lang w:eastAsia="en-US"/>
        </w:rPr>
        <w:t xml:space="preserve">авную кассу предприятия. </w:t>
      </w:r>
    </w:p>
    <w:p w:rsidR="00AF53EC" w:rsidRPr="000341E0" w:rsidRDefault="00AF53EC" w:rsidP="00AF53EC">
      <w:pPr>
        <w:spacing w:after="200"/>
        <w:ind w:firstLine="708"/>
        <w:contextualSpacing/>
        <w:jc w:val="both"/>
        <w:rPr>
          <w:rFonts w:eastAsia="Times New Roman"/>
          <w:color w:val="000000"/>
          <w:lang w:eastAsia="en-US"/>
        </w:rPr>
      </w:pPr>
      <w:r w:rsidRPr="000341E0">
        <w:rPr>
          <w:rFonts w:eastAsia="Times New Roman"/>
          <w:lang w:eastAsia="en-US"/>
        </w:rPr>
        <w:t>6. В</w:t>
      </w:r>
      <w:r w:rsidRPr="000341E0">
        <w:rPr>
          <w:rFonts w:eastAsia="Times New Roman"/>
          <w:color w:val="000000"/>
          <w:lang w:eastAsia="en-US"/>
        </w:rPr>
        <w:t xml:space="preserve"> связи с неисполнением МУП «Выксунское ПАП» своих обязательств по договорам аренды земельных участков с </w:t>
      </w:r>
      <w:r>
        <w:rPr>
          <w:rFonts w:eastAsia="Times New Roman"/>
          <w:color w:val="000000"/>
          <w:lang w:eastAsia="en-US"/>
        </w:rPr>
        <w:t xml:space="preserve">комитетом по управлению муниципальным имуществом администрации </w:t>
      </w:r>
      <w:r w:rsidRPr="000341E0">
        <w:rPr>
          <w:rFonts w:eastAsia="Times New Roman"/>
          <w:color w:val="000000"/>
          <w:lang w:eastAsia="en-US"/>
        </w:rPr>
        <w:t>городского округа город Выкса</w:t>
      </w:r>
      <w:r>
        <w:rPr>
          <w:rFonts w:eastAsia="Times New Roman"/>
          <w:color w:val="000000"/>
          <w:lang w:eastAsia="en-US"/>
        </w:rPr>
        <w:t xml:space="preserve"> Нижегородской области</w:t>
      </w:r>
      <w:r w:rsidRPr="000341E0">
        <w:rPr>
          <w:rFonts w:eastAsia="Times New Roman"/>
          <w:color w:val="000000"/>
          <w:lang w:eastAsia="en-US"/>
        </w:rPr>
        <w:t xml:space="preserve"> в бюджет городского округа город Выкса</w:t>
      </w:r>
      <w:r>
        <w:rPr>
          <w:rFonts w:eastAsia="Times New Roman"/>
          <w:color w:val="000000"/>
          <w:lang w:eastAsia="en-US"/>
        </w:rPr>
        <w:t xml:space="preserve"> Нижегородской области</w:t>
      </w:r>
      <w:r w:rsidRPr="000341E0">
        <w:rPr>
          <w:rFonts w:eastAsia="Times New Roman"/>
          <w:color w:val="000000"/>
          <w:lang w:eastAsia="en-US"/>
        </w:rPr>
        <w:t xml:space="preserve"> не поступили денежные средства в сумме 2 175 тыс. руб. по состоянию на 01.01.2019 года. </w:t>
      </w:r>
    </w:p>
    <w:p w:rsidR="00AF53EC" w:rsidRPr="000341E0" w:rsidRDefault="00AF53EC" w:rsidP="00AF53EC">
      <w:pPr>
        <w:spacing w:after="200"/>
        <w:ind w:firstLine="708"/>
        <w:contextualSpacing/>
        <w:jc w:val="both"/>
        <w:rPr>
          <w:rFonts w:eastAsia="Times New Roman"/>
          <w:lang w:eastAsia="en-US"/>
        </w:rPr>
      </w:pPr>
      <w:r w:rsidRPr="000341E0">
        <w:rPr>
          <w:color w:val="000000"/>
          <w:lang w:eastAsia="en-US"/>
        </w:rPr>
        <w:t xml:space="preserve">7. </w:t>
      </w:r>
      <w:r>
        <w:rPr>
          <w:rFonts w:eastAsia="Times New Roman"/>
          <w:lang w:eastAsia="en-US"/>
        </w:rPr>
        <w:t>С 14.06.</w:t>
      </w:r>
      <w:r w:rsidRPr="000341E0">
        <w:rPr>
          <w:rFonts w:eastAsia="Times New Roman"/>
          <w:lang w:eastAsia="en-US"/>
        </w:rPr>
        <w:t xml:space="preserve">2018 года на должность директора назначен </w:t>
      </w:r>
      <w:proofErr w:type="spellStart"/>
      <w:r w:rsidRPr="000341E0">
        <w:rPr>
          <w:rFonts w:eastAsia="Times New Roman"/>
          <w:lang w:eastAsia="en-US"/>
        </w:rPr>
        <w:t>Нажиганов</w:t>
      </w:r>
      <w:proofErr w:type="spellEnd"/>
      <w:r w:rsidRPr="000341E0">
        <w:rPr>
          <w:rFonts w:eastAsia="Times New Roman"/>
          <w:lang w:eastAsia="en-US"/>
        </w:rPr>
        <w:t xml:space="preserve"> А.Г. с должностным окладом 28 000 руб. По штатному расписанию МУП «Выксунское ПАП» на момент назначения </w:t>
      </w:r>
      <w:proofErr w:type="spellStart"/>
      <w:r w:rsidRPr="000341E0">
        <w:rPr>
          <w:rFonts w:eastAsia="Times New Roman"/>
          <w:lang w:eastAsia="en-US"/>
        </w:rPr>
        <w:t>Нажиганова</w:t>
      </w:r>
      <w:proofErr w:type="spellEnd"/>
      <w:r w:rsidRPr="000341E0">
        <w:rPr>
          <w:rFonts w:eastAsia="Times New Roman"/>
          <w:lang w:eastAsia="en-US"/>
        </w:rPr>
        <w:t xml:space="preserve"> А.Г. должность директора предусматривала оклад в размере 24 000 руб. МУП «Выксунское ПАП» представлен ответ об устранении на</w:t>
      </w:r>
      <w:r>
        <w:rPr>
          <w:rFonts w:eastAsia="Times New Roman"/>
          <w:lang w:eastAsia="en-US"/>
        </w:rPr>
        <w:t>рушения в срок до 01.10.2019 года.</w:t>
      </w:r>
    </w:p>
    <w:p w:rsidR="00AF53EC" w:rsidRPr="000341E0" w:rsidRDefault="00AF53EC" w:rsidP="00AF53EC">
      <w:pPr>
        <w:spacing w:after="200"/>
        <w:ind w:firstLine="540"/>
        <w:contextualSpacing/>
        <w:jc w:val="both"/>
        <w:rPr>
          <w:rFonts w:eastAsia="Times New Roman"/>
          <w:color w:val="000000"/>
          <w:sz w:val="28"/>
          <w:szCs w:val="28"/>
        </w:rPr>
      </w:pPr>
    </w:p>
    <w:p w:rsidR="00AF53EC" w:rsidRDefault="00AF53EC" w:rsidP="00AF53EC">
      <w:pPr>
        <w:ind w:firstLine="567"/>
        <w:jc w:val="center"/>
        <w:rPr>
          <w:b/>
        </w:rPr>
      </w:pPr>
      <w:r w:rsidRPr="00031518">
        <w:rPr>
          <w:b/>
        </w:rPr>
        <w:t>Акт №</w:t>
      </w:r>
      <w:r w:rsidR="006B6DE3">
        <w:rPr>
          <w:b/>
        </w:rPr>
        <w:t xml:space="preserve"> </w:t>
      </w:r>
      <w:r w:rsidRPr="00031518">
        <w:rPr>
          <w:b/>
        </w:rPr>
        <w:t xml:space="preserve">3 по результатам проверки </w:t>
      </w:r>
      <w:r>
        <w:rPr>
          <w:b/>
        </w:rPr>
        <w:t xml:space="preserve">муниципального бюджетного учреждения дополнительного образования «Детско-юношеский центр «ТЕМП» </w:t>
      </w:r>
    </w:p>
    <w:p w:rsidR="00AF53EC" w:rsidRPr="00031518" w:rsidRDefault="00AF53EC" w:rsidP="00AF53EC">
      <w:pPr>
        <w:ind w:firstLine="567"/>
        <w:jc w:val="center"/>
        <w:rPr>
          <w:b/>
        </w:rPr>
      </w:pPr>
      <w:r w:rsidRPr="00031518">
        <w:rPr>
          <w:b/>
        </w:rPr>
        <w:t>за период с 01.01.201</w:t>
      </w:r>
      <w:r>
        <w:rPr>
          <w:b/>
        </w:rPr>
        <w:t>7 года</w:t>
      </w:r>
      <w:r w:rsidRPr="00031518">
        <w:rPr>
          <w:b/>
        </w:rPr>
        <w:t xml:space="preserve"> по 31.12.201</w:t>
      </w:r>
      <w:r>
        <w:rPr>
          <w:b/>
        </w:rPr>
        <w:t>8 года</w:t>
      </w:r>
    </w:p>
    <w:p w:rsidR="00AF53EC" w:rsidRPr="00031518" w:rsidRDefault="00AF53EC" w:rsidP="00AF53EC">
      <w:pPr>
        <w:spacing w:line="276" w:lineRule="auto"/>
        <w:ind w:firstLine="567"/>
        <w:jc w:val="both"/>
        <w:rPr>
          <w:lang w:eastAsia="en-US"/>
        </w:rPr>
      </w:pPr>
    </w:p>
    <w:p w:rsidR="00AF53EC" w:rsidRPr="00E051E3" w:rsidRDefault="00AF53EC" w:rsidP="00AF53EC">
      <w:pPr>
        <w:tabs>
          <w:tab w:val="left" w:pos="567"/>
          <w:tab w:val="left" w:pos="709"/>
        </w:tabs>
        <w:suppressAutoHyphens/>
        <w:ind w:left="142" w:firstLine="398"/>
        <w:jc w:val="both"/>
        <w:rPr>
          <w:color w:val="000000"/>
        </w:rPr>
      </w:pPr>
      <w:r>
        <w:t xml:space="preserve">1. </w:t>
      </w:r>
      <w:r w:rsidRPr="00E051E3">
        <w:t xml:space="preserve">В 2018 году </w:t>
      </w:r>
      <w:r>
        <w:rPr>
          <w:lang w:eastAsia="en-US"/>
        </w:rPr>
        <w:t>муниципальным бюджетным учреждением дополнительного образования</w:t>
      </w:r>
      <w:r w:rsidRPr="00E051E3">
        <w:rPr>
          <w:lang w:eastAsia="en-US"/>
        </w:rPr>
        <w:t xml:space="preserve"> «</w:t>
      </w:r>
      <w:r>
        <w:rPr>
          <w:lang w:eastAsia="en-US"/>
        </w:rPr>
        <w:t>Детско-юношеский центр</w:t>
      </w:r>
      <w:r w:rsidRPr="00E051E3">
        <w:rPr>
          <w:lang w:eastAsia="en-US"/>
        </w:rPr>
        <w:t xml:space="preserve"> «Темп»</w:t>
      </w:r>
      <w:r>
        <w:rPr>
          <w:lang w:eastAsia="en-US"/>
        </w:rPr>
        <w:t xml:space="preserve"> (далее – МБУДО «ДЮЦ «Темп»)</w:t>
      </w:r>
      <w:r w:rsidRPr="00E051E3">
        <w:rPr>
          <w:rFonts w:ascii="Calibri" w:hAnsi="Calibri"/>
          <w:lang w:eastAsia="en-US"/>
        </w:rPr>
        <w:t xml:space="preserve"> </w:t>
      </w:r>
      <w:r w:rsidRPr="00E051E3">
        <w:t>не выполнено муниципальное задание по услуге «Р</w:t>
      </w:r>
      <w:r w:rsidRPr="00E051E3">
        <w:rPr>
          <w:color w:val="000000"/>
        </w:rPr>
        <w:t>еализация дополнительных общеобразовательных общеразвивающих программ» в части числа обучающихся на 49 человек, в части доли детей, осваивающих дополнительные образовательные программы в образо</w:t>
      </w:r>
      <w:r w:rsidR="00584E49">
        <w:rPr>
          <w:color w:val="000000"/>
        </w:rPr>
        <w:t>вательном учреждении – на 0,2%.</w:t>
      </w:r>
    </w:p>
    <w:p w:rsidR="00AF53EC" w:rsidRPr="008F230E" w:rsidRDefault="00AF53EC" w:rsidP="008F230E">
      <w:pPr>
        <w:ind w:firstLine="567"/>
        <w:jc w:val="both"/>
      </w:pPr>
      <w:r w:rsidRPr="00E051E3">
        <w:rPr>
          <w:lang w:eastAsia="en-US"/>
        </w:rPr>
        <w:t>2</w:t>
      </w:r>
      <w:r>
        <w:rPr>
          <w:lang w:eastAsia="en-US"/>
        </w:rPr>
        <w:t xml:space="preserve">. </w:t>
      </w:r>
      <w:r w:rsidRPr="00CA6B4C">
        <w:rPr>
          <w:rFonts w:eastAsia="Times New Roman"/>
          <w:lang w:eastAsia="en-US"/>
        </w:rPr>
        <w:t xml:space="preserve">Между МБУДО «ДЮЦ «Темп» и МУП </w:t>
      </w:r>
      <w:r>
        <w:rPr>
          <w:rFonts w:eastAsia="Times New Roman"/>
          <w:lang w:eastAsia="en-US"/>
        </w:rPr>
        <w:t>«</w:t>
      </w:r>
      <w:r w:rsidRPr="00CA6B4C">
        <w:rPr>
          <w:rFonts w:eastAsia="Times New Roman"/>
          <w:lang w:eastAsia="en-US"/>
        </w:rPr>
        <w:t>Орион</w:t>
      </w:r>
      <w:r>
        <w:rPr>
          <w:rFonts w:eastAsia="Times New Roman"/>
          <w:lang w:eastAsia="en-US"/>
        </w:rPr>
        <w:t>»</w:t>
      </w:r>
      <w:r w:rsidRPr="00CA6B4C">
        <w:rPr>
          <w:rFonts w:eastAsia="Times New Roman"/>
          <w:lang w:eastAsia="en-US"/>
        </w:rPr>
        <w:t xml:space="preserve"> заключен контракт </w:t>
      </w:r>
      <w:r>
        <w:rPr>
          <w:rFonts w:eastAsia="Times New Roman"/>
          <w:lang w:eastAsia="en-US"/>
        </w:rPr>
        <w:t>№1 от 22.01.</w:t>
      </w:r>
      <w:r w:rsidRPr="00CA6B4C">
        <w:rPr>
          <w:rFonts w:eastAsia="Times New Roman"/>
          <w:lang w:eastAsia="en-US"/>
        </w:rPr>
        <w:t xml:space="preserve">2018 года на оказание услуг по техническому обслуживанию системы внутренних инженерных и электрических сетей. Согласно п.1.4 указанного контракта услуги оказываются силами МУП </w:t>
      </w:r>
      <w:r>
        <w:rPr>
          <w:rFonts w:eastAsia="Times New Roman"/>
          <w:lang w:eastAsia="en-US"/>
        </w:rPr>
        <w:t>«</w:t>
      </w:r>
      <w:r w:rsidRPr="00CA6B4C">
        <w:rPr>
          <w:rFonts w:eastAsia="Times New Roman"/>
          <w:lang w:eastAsia="en-US"/>
        </w:rPr>
        <w:t>Орион</w:t>
      </w:r>
      <w:r>
        <w:rPr>
          <w:rFonts w:eastAsia="Times New Roman"/>
          <w:lang w:eastAsia="en-US"/>
        </w:rPr>
        <w:t>»</w:t>
      </w:r>
      <w:r w:rsidRPr="00CA6B4C">
        <w:rPr>
          <w:rFonts w:eastAsia="Times New Roman"/>
          <w:lang w:eastAsia="en-US"/>
        </w:rPr>
        <w:t xml:space="preserve"> с использованием материалов </w:t>
      </w:r>
      <w:r w:rsidRPr="00AF6325">
        <w:rPr>
          <w:rFonts w:eastAsia="Times New Roman"/>
          <w:lang w:eastAsia="en-US"/>
        </w:rPr>
        <w:t>заказчика</w:t>
      </w:r>
      <w:r w:rsidRPr="00CA6B4C">
        <w:rPr>
          <w:rFonts w:eastAsia="Times New Roman"/>
          <w:lang w:eastAsia="en-US"/>
        </w:rPr>
        <w:t>, т.е. МБУДО «ДЮЦ «Темп». При этом в калькуляцию затрат на технич</w:t>
      </w:r>
      <w:r>
        <w:rPr>
          <w:rFonts w:eastAsia="Times New Roman"/>
          <w:lang w:eastAsia="en-US"/>
        </w:rPr>
        <w:t>е</w:t>
      </w:r>
      <w:r w:rsidRPr="00CA6B4C">
        <w:rPr>
          <w:rFonts w:eastAsia="Times New Roman"/>
          <w:lang w:eastAsia="en-US"/>
        </w:rPr>
        <w:t>ское обслуживание систем внутренних инженерных, электрических сетей и аварийно-диспетчерское обслуживание включена стоимость материалов</w:t>
      </w:r>
      <w:r w:rsidR="00584E49">
        <w:rPr>
          <w:rFonts w:eastAsia="Times New Roman"/>
          <w:lang w:eastAsia="en-US"/>
        </w:rPr>
        <w:t>.</w:t>
      </w:r>
      <w:r>
        <w:rPr>
          <w:rFonts w:eastAsia="Times New Roman"/>
          <w:lang w:eastAsia="en-US"/>
        </w:rPr>
        <w:t xml:space="preserve"> </w:t>
      </w:r>
      <w:proofErr w:type="gramStart"/>
      <w:r>
        <w:rPr>
          <w:rFonts w:eastAsia="Times New Roman"/>
          <w:lang w:eastAsia="en-US"/>
        </w:rPr>
        <w:t>В связи с этим стоимость 1 человеко-</w:t>
      </w:r>
      <w:r w:rsidRPr="00CA6B4C">
        <w:rPr>
          <w:rFonts w:eastAsia="Times New Roman"/>
          <w:lang w:eastAsia="en-US"/>
        </w:rPr>
        <w:t>часа по договору оказалась завышена на 61</w:t>
      </w:r>
      <w:r>
        <w:rPr>
          <w:rFonts w:eastAsia="Times New Roman"/>
          <w:lang w:eastAsia="en-US"/>
        </w:rPr>
        <w:t>,19 руб. и составила 260,84 руб</w:t>
      </w:r>
      <w:r w:rsidRPr="00CA6B4C">
        <w:rPr>
          <w:rFonts w:eastAsia="Times New Roman"/>
          <w:lang w:eastAsia="en-US"/>
        </w:rPr>
        <w:t xml:space="preserve">. За 2018 год по указанному договору МУП </w:t>
      </w:r>
      <w:r>
        <w:rPr>
          <w:rFonts w:eastAsia="Times New Roman"/>
          <w:lang w:eastAsia="en-US"/>
        </w:rPr>
        <w:t>«</w:t>
      </w:r>
      <w:r w:rsidRPr="00CA6B4C">
        <w:rPr>
          <w:rFonts w:eastAsia="Times New Roman"/>
          <w:lang w:eastAsia="en-US"/>
        </w:rPr>
        <w:t>Орион</w:t>
      </w:r>
      <w:r>
        <w:rPr>
          <w:rFonts w:eastAsia="Times New Roman"/>
          <w:lang w:eastAsia="en-US"/>
        </w:rPr>
        <w:t>»</w:t>
      </w:r>
      <w:r w:rsidRPr="00CA6B4C">
        <w:rPr>
          <w:rFonts w:eastAsia="Times New Roman"/>
          <w:lang w:eastAsia="en-US"/>
        </w:rPr>
        <w:t xml:space="preserve"> выполнил работ в количестве 128 </w:t>
      </w:r>
      <w:r>
        <w:rPr>
          <w:rFonts w:eastAsia="Times New Roman"/>
          <w:lang w:eastAsia="en-US"/>
        </w:rPr>
        <w:t>человеко-часов на 33 387,52 руб</w:t>
      </w:r>
      <w:r w:rsidRPr="00CA6B4C">
        <w:rPr>
          <w:rFonts w:eastAsia="Times New Roman"/>
          <w:lang w:eastAsia="en-US"/>
        </w:rPr>
        <w:t>. В связи с завышением калькуляции затрат по контр</w:t>
      </w:r>
      <w:r>
        <w:rPr>
          <w:rFonts w:eastAsia="Times New Roman"/>
          <w:lang w:eastAsia="en-US"/>
        </w:rPr>
        <w:t>а</w:t>
      </w:r>
      <w:r w:rsidRPr="00CA6B4C">
        <w:rPr>
          <w:rFonts w:eastAsia="Times New Roman"/>
          <w:lang w:eastAsia="en-US"/>
        </w:rPr>
        <w:t>кту №1</w:t>
      </w:r>
      <w:r>
        <w:rPr>
          <w:rFonts w:eastAsia="Times New Roman"/>
          <w:lang w:eastAsia="en-US"/>
        </w:rPr>
        <w:t xml:space="preserve"> </w:t>
      </w:r>
      <w:r w:rsidRPr="00CA6B4C">
        <w:rPr>
          <w:rFonts w:eastAsia="Times New Roman"/>
          <w:lang w:eastAsia="en-US"/>
        </w:rPr>
        <w:t>расходы МБУДО «ДЮЦ «</w:t>
      </w:r>
      <w:r>
        <w:rPr>
          <w:rFonts w:eastAsia="Times New Roman"/>
          <w:lang w:eastAsia="en-US"/>
        </w:rPr>
        <w:t>Темп» завышены на 7832,32 руб</w:t>
      </w:r>
      <w:r w:rsidRPr="00CA6B4C">
        <w:rPr>
          <w:rFonts w:eastAsia="Times New Roman"/>
          <w:lang w:eastAsia="en-US"/>
        </w:rPr>
        <w:t>.</w:t>
      </w:r>
      <w:r w:rsidRPr="009E67B3">
        <w:t xml:space="preserve"> </w:t>
      </w:r>
      <w:proofErr w:type="gramEnd"/>
    </w:p>
    <w:p w:rsidR="00AF53EC" w:rsidRPr="00BD4ADE" w:rsidRDefault="00AF53EC" w:rsidP="00AF53EC">
      <w:pPr>
        <w:ind w:firstLine="567"/>
        <w:jc w:val="both"/>
        <w:rPr>
          <w:rFonts w:eastAsia="Times New Roman"/>
          <w:sz w:val="28"/>
          <w:szCs w:val="28"/>
          <w:lang w:eastAsia="en-US"/>
        </w:rPr>
      </w:pPr>
      <w:r>
        <w:rPr>
          <w:rFonts w:eastAsia="Times New Roman"/>
          <w:lang w:eastAsia="en-US"/>
        </w:rPr>
        <w:t>МБУ</w:t>
      </w:r>
      <w:r w:rsidRPr="00CA6B4C">
        <w:rPr>
          <w:rFonts w:eastAsia="Times New Roman"/>
          <w:lang w:eastAsia="en-US"/>
        </w:rPr>
        <w:t xml:space="preserve">ДО «ДЮЦ «Темп» </w:t>
      </w:r>
      <w:r w:rsidRPr="00B42304">
        <w:t>предоставлен ответ в адрес инспекции с мероприятиями по выявленным в акте проверки нарушениям</w:t>
      </w:r>
      <w:r>
        <w:t>:</w:t>
      </w:r>
    </w:p>
    <w:p w:rsidR="00AF53EC" w:rsidRDefault="00AF53EC" w:rsidP="00AF53EC">
      <w:pPr>
        <w:ind w:left="-284" w:firstLine="1135"/>
        <w:contextualSpacing/>
        <w:jc w:val="both"/>
        <w:rPr>
          <w:lang w:eastAsia="en-US"/>
        </w:rPr>
      </w:pPr>
      <w:r>
        <w:rPr>
          <w:rFonts w:eastAsia="Times New Roman"/>
          <w:lang w:eastAsia="en-US"/>
        </w:rPr>
        <w:lastRenderedPageBreak/>
        <w:t>1) приняты меры по временному замещению педагогов н</w:t>
      </w:r>
      <w:r w:rsidR="00584E49">
        <w:rPr>
          <w:rFonts w:eastAsia="Times New Roman"/>
          <w:lang w:eastAsia="en-US"/>
        </w:rPr>
        <w:t>а время их декретного отпуска;</w:t>
      </w:r>
    </w:p>
    <w:p w:rsidR="00AF53EC" w:rsidRDefault="00AF53EC" w:rsidP="00AF53EC">
      <w:pPr>
        <w:ind w:firstLine="851"/>
        <w:contextualSpacing/>
        <w:jc w:val="both"/>
        <w:rPr>
          <w:rFonts w:eastAsia="Times New Roman"/>
          <w:lang w:eastAsia="en-US"/>
        </w:rPr>
      </w:pPr>
      <w:r>
        <w:rPr>
          <w:lang w:eastAsia="en-US"/>
        </w:rPr>
        <w:t>2) н</w:t>
      </w:r>
      <w:r>
        <w:rPr>
          <w:rFonts w:eastAsia="Times New Roman"/>
          <w:lang w:eastAsia="en-US"/>
        </w:rPr>
        <w:t>аправлена претензия по контракту</w:t>
      </w:r>
      <w:r w:rsidRPr="009E67B3">
        <w:rPr>
          <w:lang w:eastAsia="en-US"/>
        </w:rPr>
        <w:t xml:space="preserve"> </w:t>
      </w:r>
      <w:r>
        <w:rPr>
          <w:lang w:eastAsia="en-US"/>
        </w:rPr>
        <w:t>№1 от 22.01.</w:t>
      </w:r>
      <w:r w:rsidRPr="00E051E3">
        <w:rPr>
          <w:lang w:eastAsia="en-US"/>
        </w:rPr>
        <w:t>2018 года</w:t>
      </w:r>
      <w:r>
        <w:rPr>
          <w:lang w:eastAsia="en-US"/>
        </w:rPr>
        <w:t xml:space="preserve"> с МУП «Орион»</w:t>
      </w:r>
      <w:r>
        <w:rPr>
          <w:rFonts w:eastAsia="Times New Roman"/>
          <w:lang w:eastAsia="en-US"/>
        </w:rPr>
        <w:t xml:space="preserve"> от 07.10.2019 года №252, получен ответ о возврате денежных средств до окончания календарного года.</w:t>
      </w:r>
    </w:p>
    <w:p w:rsidR="00AF53EC" w:rsidRDefault="00AF53EC" w:rsidP="00AF53EC">
      <w:pPr>
        <w:ind w:firstLine="567"/>
        <w:contextualSpacing/>
        <w:jc w:val="both"/>
        <w:rPr>
          <w:lang w:eastAsia="en-US"/>
        </w:rPr>
      </w:pPr>
    </w:p>
    <w:p w:rsidR="00AF53EC" w:rsidRPr="00031518" w:rsidRDefault="00AF53EC" w:rsidP="00AF53EC">
      <w:pPr>
        <w:widowControl w:val="0"/>
        <w:ind w:firstLine="540"/>
        <w:jc w:val="center"/>
        <w:rPr>
          <w:b/>
          <w:lang w:eastAsia="en-US"/>
        </w:rPr>
      </w:pPr>
      <w:r w:rsidRPr="00031518">
        <w:rPr>
          <w:b/>
          <w:lang w:eastAsia="en-US"/>
        </w:rPr>
        <w:t>Акт</w:t>
      </w:r>
      <w:r>
        <w:rPr>
          <w:b/>
          <w:lang w:eastAsia="en-US"/>
        </w:rPr>
        <w:t xml:space="preserve"> №</w:t>
      </w:r>
      <w:r w:rsidR="006B6DE3">
        <w:rPr>
          <w:b/>
          <w:lang w:eastAsia="en-US"/>
        </w:rPr>
        <w:t xml:space="preserve"> </w:t>
      </w:r>
      <w:r>
        <w:rPr>
          <w:b/>
          <w:lang w:eastAsia="en-US"/>
        </w:rPr>
        <w:t>4</w:t>
      </w:r>
      <w:r w:rsidRPr="00031518">
        <w:rPr>
          <w:b/>
          <w:lang w:eastAsia="en-US"/>
        </w:rPr>
        <w:t xml:space="preserve"> </w:t>
      </w:r>
      <w:r>
        <w:rPr>
          <w:b/>
          <w:lang w:eastAsia="en-US"/>
        </w:rPr>
        <w:t xml:space="preserve">проверки </w:t>
      </w:r>
      <w:r w:rsidRPr="00031518">
        <w:rPr>
          <w:b/>
          <w:lang w:eastAsia="en-US"/>
        </w:rPr>
        <w:t>целевого и эффективного использования администрацией городского округа город Выкса Нижегородской области в 2016 - 2018 годах средств бюджета городского округа город Выкса</w:t>
      </w:r>
      <w:r>
        <w:rPr>
          <w:b/>
          <w:lang w:eastAsia="en-US"/>
        </w:rPr>
        <w:t xml:space="preserve"> Нижегородской области</w:t>
      </w:r>
      <w:r w:rsidRPr="00031518">
        <w:rPr>
          <w:b/>
          <w:lang w:eastAsia="en-US"/>
        </w:rPr>
        <w:t xml:space="preserve">, направленных на </w:t>
      </w:r>
      <w:r>
        <w:rPr>
          <w:b/>
          <w:lang w:eastAsia="en-US"/>
        </w:rPr>
        <w:t xml:space="preserve">реализацию муниципальной программы городского округа город Выкса Нижегородской области «Молодая семья на 2016 - 2020 годы» </w:t>
      </w:r>
    </w:p>
    <w:p w:rsidR="00AF53EC" w:rsidRPr="00031518" w:rsidRDefault="00AF53EC" w:rsidP="00AF53EC">
      <w:pPr>
        <w:shd w:val="clear" w:color="auto" w:fill="FFFFFF"/>
        <w:jc w:val="both"/>
        <w:rPr>
          <w:rFonts w:eastAsia="Times New Roman"/>
        </w:rPr>
      </w:pPr>
    </w:p>
    <w:p w:rsidR="00AF53EC" w:rsidRPr="00AF6325" w:rsidRDefault="00AF53EC" w:rsidP="00AF53EC">
      <w:pPr>
        <w:ind w:right="-1" w:firstLine="708"/>
        <w:jc w:val="both"/>
        <w:rPr>
          <w:lang w:eastAsia="en-US"/>
        </w:rPr>
      </w:pPr>
      <w:r w:rsidRPr="00BC085A">
        <w:rPr>
          <w:lang w:eastAsia="en-US"/>
        </w:rPr>
        <w:t xml:space="preserve">В соответствии с бюджетной росписью финансирование </w:t>
      </w:r>
      <w:r w:rsidRPr="00AF6325">
        <w:rPr>
          <w:lang w:eastAsia="en-US"/>
        </w:rPr>
        <w:t>программы городского округа город Выкса Нижегородской области «Молодая семья на 2016 - 2020 годы»</w:t>
      </w:r>
      <w:r>
        <w:rPr>
          <w:lang w:eastAsia="en-US"/>
        </w:rPr>
        <w:t xml:space="preserve"> (далее – Программа)</w:t>
      </w:r>
      <w:r w:rsidRPr="00AF6325">
        <w:rPr>
          <w:lang w:eastAsia="en-US"/>
        </w:rPr>
        <w:t xml:space="preserve"> составило:</w:t>
      </w:r>
    </w:p>
    <w:p w:rsidR="00AF53EC" w:rsidRPr="00BC085A" w:rsidRDefault="00AF53EC" w:rsidP="00584E49">
      <w:pPr>
        <w:ind w:right="-1" w:firstLine="709"/>
        <w:jc w:val="both"/>
        <w:rPr>
          <w:lang w:eastAsia="en-US"/>
        </w:rPr>
      </w:pPr>
      <w:r w:rsidRPr="00BC085A">
        <w:rPr>
          <w:lang w:eastAsia="en-US"/>
        </w:rPr>
        <w:t>- 2016 год в размере 6 028 505,76 руб., исполнено – 6 028 505,76 руб., что составляет 100% от назначенного объема финансирования;</w:t>
      </w:r>
    </w:p>
    <w:p w:rsidR="00AF53EC" w:rsidRPr="00BC085A" w:rsidRDefault="00AF53EC" w:rsidP="00584E49">
      <w:pPr>
        <w:ind w:right="-1" w:firstLine="709"/>
        <w:jc w:val="both"/>
        <w:rPr>
          <w:lang w:eastAsia="en-US"/>
        </w:rPr>
      </w:pPr>
      <w:r w:rsidRPr="00BC085A">
        <w:rPr>
          <w:lang w:eastAsia="en-US"/>
        </w:rPr>
        <w:t>- 2017 год в размере 3 205 817,69 руб., исполнено – 3 194 041,31 руб., что составляет 99,63% от назначенного объема финансирования;</w:t>
      </w:r>
    </w:p>
    <w:p w:rsidR="00AF53EC" w:rsidRPr="00BC085A" w:rsidRDefault="00AF53EC" w:rsidP="00584E49">
      <w:pPr>
        <w:ind w:right="-1" w:firstLine="709"/>
        <w:jc w:val="both"/>
        <w:rPr>
          <w:lang w:eastAsia="en-US"/>
        </w:rPr>
      </w:pPr>
      <w:r w:rsidRPr="00BC085A">
        <w:rPr>
          <w:lang w:eastAsia="en-US"/>
        </w:rPr>
        <w:t>- 2018 год в размере 3 745 456,21 руб., исполнено – 3 745 456,21 руб., что составляет 100% от назначенного объема финансирования.</w:t>
      </w:r>
    </w:p>
    <w:p w:rsidR="00AF53EC" w:rsidRPr="00BC085A" w:rsidRDefault="00AF53EC" w:rsidP="00AF53EC">
      <w:pPr>
        <w:ind w:right="-1" w:firstLine="567"/>
        <w:jc w:val="both"/>
        <w:rPr>
          <w:lang w:eastAsia="en-US"/>
        </w:rPr>
      </w:pPr>
      <w:r w:rsidRPr="00BC085A">
        <w:rPr>
          <w:lang w:eastAsia="en-US"/>
        </w:rPr>
        <w:t xml:space="preserve">В целом по Программе объем финансирования мероприятий за 2016-2018 годы определен в сумме 12 979 779,66 руб. (в редакции изменений). Объем исполнения финансирования составил 12 958 064,12 руб. Экономия по Программе составила 21 715,54 руб. </w:t>
      </w:r>
    </w:p>
    <w:p w:rsidR="00AF53EC" w:rsidRPr="00BC085A" w:rsidRDefault="00AF53EC" w:rsidP="00AF53EC">
      <w:pPr>
        <w:spacing w:before="240" w:after="255"/>
        <w:ind w:firstLine="708"/>
        <w:contextualSpacing/>
        <w:jc w:val="both"/>
      </w:pPr>
      <w:r w:rsidRPr="00BC085A">
        <w:rPr>
          <w:rFonts w:eastAsia="Times New Roman"/>
        </w:rPr>
        <w:t>В ходе проверки установлено, что достоверность отчетности по реализации Программы подтверждается первичными документами. Фактов финансирования расходов сверх утвержденных лимитов бюджетных обязательств и использования бюджетных средств на цели, не предусмотренные бюджетной сметой, не установлено.</w:t>
      </w:r>
    </w:p>
    <w:p w:rsidR="00AF53EC" w:rsidRPr="00BC085A" w:rsidRDefault="00AF53EC" w:rsidP="00AF53EC">
      <w:pPr>
        <w:jc w:val="both"/>
      </w:pPr>
    </w:p>
    <w:p w:rsidR="00AF53EC" w:rsidRDefault="00AF53EC" w:rsidP="00AF53EC">
      <w:pPr>
        <w:ind w:firstLine="567"/>
        <w:jc w:val="center"/>
        <w:rPr>
          <w:b/>
        </w:rPr>
      </w:pPr>
      <w:r w:rsidRPr="00031518">
        <w:rPr>
          <w:b/>
        </w:rPr>
        <w:t>Акт №</w:t>
      </w:r>
      <w:r w:rsidR="006B6DE3">
        <w:rPr>
          <w:b/>
        </w:rPr>
        <w:t xml:space="preserve"> </w:t>
      </w:r>
      <w:r w:rsidRPr="00031518">
        <w:rPr>
          <w:b/>
        </w:rPr>
        <w:t>5 по результатам проверки финансово-хозяйственной деятельности МУП «</w:t>
      </w:r>
      <w:proofErr w:type="spellStart"/>
      <w:r w:rsidRPr="00031518">
        <w:rPr>
          <w:b/>
        </w:rPr>
        <w:t>Выксаэнерго</w:t>
      </w:r>
      <w:proofErr w:type="spellEnd"/>
      <w:r w:rsidRPr="00031518">
        <w:rPr>
          <w:b/>
        </w:rPr>
        <w:t>» за период с 01.01.201</w:t>
      </w:r>
      <w:r>
        <w:rPr>
          <w:b/>
        </w:rPr>
        <w:t>7</w:t>
      </w:r>
      <w:r w:rsidRPr="00031518">
        <w:rPr>
          <w:b/>
        </w:rPr>
        <w:t xml:space="preserve"> по 3</w:t>
      </w:r>
      <w:r>
        <w:rPr>
          <w:b/>
        </w:rPr>
        <w:t>1</w:t>
      </w:r>
      <w:r w:rsidRPr="00031518">
        <w:rPr>
          <w:b/>
        </w:rPr>
        <w:t>.1</w:t>
      </w:r>
      <w:r>
        <w:rPr>
          <w:b/>
        </w:rPr>
        <w:t xml:space="preserve">2.2018 года </w:t>
      </w:r>
    </w:p>
    <w:p w:rsidR="00AF53EC" w:rsidRPr="00031518" w:rsidRDefault="00AF53EC" w:rsidP="00AF53EC">
      <w:pPr>
        <w:ind w:firstLine="567"/>
        <w:jc w:val="center"/>
        <w:rPr>
          <w:lang w:eastAsia="en-US"/>
        </w:rPr>
      </w:pPr>
      <w:r w:rsidRPr="00031518">
        <w:rPr>
          <w:lang w:eastAsia="en-US"/>
        </w:rPr>
        <w:t xml:space="preserve"> </w:t>
      </w:r>
    </w:p>
    <w:p w:rsidR="00AF53EC" w:rsidRPr="00692E82" w:rsidRDefault="00AF53EC" w:rsidP="00AF53EC">
      <w:pPr>
        <w:autoSpaceDE w:val="0"/>
        <w:autoSpaceDN w:val="0"/>
        <w:adjustRightInd w:val="0"/>
        <w:ind w:firstLine="709"/>
        <w:jc w:val="both"/>
        <w:rPr>
          <w:shd w:val="clear" w:color="auto" w:fill="FFFFFF"/>
          <w:lang w:eastAsia="en-US"/>
        </w:rPr>
      </w:pPr>
      <w:r w:rsidRPr="00417155">
        <w:rPr>
          <w:lang w:eastAsia="en-US"/>
        </w:rPr>
        <w:t>1</w:t>
      </w:r>
      <w:r w:rsidRPr="00692E82">
        <w:rPr>
          <w:lang w:eastAsia="en-US"/>
        </w:rPr>
        <w:t xml:space="preserve">. </w:t>
      </w:r>
      <w:r w:rsidRPr="00692E82">
        <w:rPr>
          <w:shd w:val="clear" w:color="auto" w:fill="FFFFFF"/>
          <w:lang w:eastAsia="en-US"/>
        </w:rPr>
        <w:t>МУП «</w:t>
      </w:r>
      <w:proofErr w:type="spellStart"/>
      <w:r w:rsidRPr="00692E82">
        <w:rPr>
          <w:shd w:val="clear" w:color="auto" w:fill="FFFFFF"/>
          <w:lang w:eastAsia="en-US"/>
        </w:rPr>
        <w:t>Выксаэнерго</w:t>
      </w:r>
      <w:proofErr w:type="spellEnd"/>
      <w:r w:rsidRPr="00692E82">
        <w:rPr>
          <w:shd w:val="clear" w:color="auto" w:fill="FFFFFF"/>
          <w:lang w:eastAsia="en-US"/>
        </w:rPr>
        <w:t xml:space="preserve">» </w:t>
      </w:r>
      <w:r w:rsidRPr="00692E82">
        <w:rPr>
          <w:rFonts w:eastAsia="Times New Roman"/>
          <w:color w:val="000000"/>
        </w:rPr>
        <w:t xml:space="preserve">имеет стабильное финансовое положение. </w:t>
      </w:r>
      <w:r w:rsidRPr="00692E82">
        <w:rPr>
          <w:rFonts w:eastAsia="Times New Roman"/>
        </w:rPr>
        <w:t>Н</w:t>
      </w:r>
      <w:r w:rsidRPr="00692E82">
        <w:rPr>
          <w:shd w:val="clear" w:color="auto" w:fill="FFFFFF"/>
          <w:lang w:eastAsia="en-US"/>
        </w:rPr>
        <w:t>а расчетном счете п</w:t>
      </w:r>
      <w:r w:rsidRPr="00692E82">
        <w:rPr>
          <w:rFonts w:eastAsia="Times New Roman"/>
          <w:color w:val="000000"/>
        </w:rPr>
        <w:t>редприятия</w:t>
      </w:r>
      <w:r w:rsidRPr="00692E82">
        <w:rPr>
          <w:shd w:val="clear" w:color="auto" w:fill="FFFFFF"/>
          <w:lang w:eastAsia="en-US"/>
        </w:rPr>
        <w:t xml:space="preserve"> ежемесячно накапливаются денежные </w:t>
      </w:r>
      <w:r>
        <w:rPr>
          <w:shd w:val="clear" w:color="auto" w:fill="FFFFFF"/>
          <w:lang w:eastAsia="en-US"/>
        </w:rPr>
        <w:t>средства в виде прибыли. Однако за 2017 и 2018 годы</w:t>
      </w:r>
      <w:r w:rsidRPr="00692E82">
        <w:rPr>
          <w:shd w:val="clear" w:color="auto" w:fill="FFFFFF"/>
          <w:lang w:eastAsia="en-US"/>
        </w:rPr>
        <w:t xml:space="preserve"> МУП «</w:t>
      </w:r>
      <w:proofErr w:type="spellStart"/>
      <w:r w:rsidRPr="00692E82">
        <w:rPr>
          <w:shd w:val="clear" w:color="auto" w:fill="FFFFFF"/>
          <w:lang w:eastAsia="en-US"/>
        </w:rPr>
        <w:t>Выксаэнерго</w:t>
      </w:r>
      <w:proofErr w:type="spellEnd"/>
      <w:r w:rsidRPr="00692E82">
        <w:rPr>
          <w:shd w:val="clear" w:color="auto" w:fill="FFFFFF"/>
          <w:lang w:eastAsia="en-US"/>
        </w:rPr>
        <w:t>» был заключен только один депозитный договор на сумму 5 900 000,00 руб</w:t>
      </w:r>
      <w:r>
        <w:rPr>
          <w:shd w:val="clear" w:color="auto" w:fill="FFFFFF"/>
          <w:lang w:eastAsia="en-US"/>
        </w:rPr>
        <w:t>.</w:t>
      </w:r>
      <w:r w:rsidRPr="00692E82">
        <w:rPr>
          <w:shd w:val="clear" w:color="auto" w:fill="FFFFFF"/>
          <w:lang w:eastAsia="en-US"/>
        </w:rPr>
        <w:t xml:space="preserve"> под 6,8 % годовых на срок 2 месяца, по которому был получен доход в сумме 67 049,86 руб.</w:t>
      </w:r>
    </w:p>
    <w:p w:rsidR="00AF53EC" w:rsidRPr="00417155" w:rsidRDefault="00AF53EC" w:rsidP="00AF53EC">
      <w:pPr>
        <w:autoSpaceDE w:val="0"/>
        <w:autoSpaceDN w:val="0"/>
        <w:adjustRightInd w:val="0"/>
        <w:ind w:firstLine="709"/>
        <w:jc w:val="both"/>
        <w:rPr>
          <w:shd w:val="clear" w:color="auto" w:fill="FFFFFF"/>
          <w:lang w:eastAsia="en-US"/>
        </w:rPr>
      </w:pPr>
      <w:r>
        <w:rPr>
          <w:shd w:val="clear" w:color="auto" w:fill="FFFFFF"/>
          <w:lang w:eastAsia="en-US"/>
        </w:rPr>
        <w:t>Считаем, что э</w:t>
      </w:r>
      <w:r w:rsidRPr="00417155">
        <w:rPr>
          <w:shd w:val="clear" w:color="auto" w:fill="FFFFFF"/>
          <w:lang w:eastAsia="en-US"/>
        </w:rPr>
        <w:t>кономической службой недостаточно проработан вопрос эффективного использования ресурсов предприятия, а именно возможность размещения денежных сре</w:t>
      </w:r>
      <w:proofErr w:type="gramStart"/>
      <w:r w:rsidRPr="00417155">
        <w:rPr>
          <w:shd w:val="clear" w:color="auto" w:fill="FFFFFF"/>
          <w:lang w:eastAsia="en-US"/>
        </w:rPr>
        <w:t>дств в д</w:t>
      </w:r>
      <w:proofErr w:type="gramEnd"/>
      <w:r w:rsidRPr="00417155">
        <w:rPr>
          <w:shd w:val="clear" w:color="auto" w:fill="FFFFFF"/>
          <w:lang w:eastAsia="en-US"/>
        </w:rPr>
        <w:t xml:space="preserve">епозиты с целью получения прибыли в виде процентов по депозитному счету. </w:t>
      </w:r>
    </w:p>
    <w:p w:rsidR="00AF53EC" w:rsidRPr="009F54D8" w:rsidRDefault="00AF53EC" w:rsidP="00AF53EC">
      <w:pPr>
        <w:ind w:firstLine="708"/>
        <w:contextualSpacing/>
        <w:jc w:val="both"/>
        <w:rPr>
          <w:shd w:val="clear" w:color="auto" w:fill="FFFFFF"/>
          <w:lang w:eastAsia="en-US"/>
        </w:rPr>
      </w:pPr>
      <w:r>
        <w:rPr>
          <w:shd w:val="clear" w:color="auto" w:fill="FFFFFF"/>
          <w:lang w:eastAsia="en-US"/>
        </w:rPr>
        <w:t>2</w:t>
      </w:r>
      <w:r w:rsidRPr="00417155">
        <w:rPr>
          <w:shd w:val="clear" w:color="auto" w:fill="FFFFFF"/>
          <w:lang w:eastAsia="en-US"/>
        </w:rPr>
        <w:t xml:space="preserve">. </w:t>
      </w:r>
      <w:proofErr w:type="gramStart"/>
      <w:r w:rsidRPr="009F54D8">
        <w:rPr>
          <w:shd w:val="clear" w:color="auto" w:fill="FFFFFF"/>
          <w:lang w:eastAsia="en-US"/>
        </w:rPr>
        <w:t>Между МУП «</w:t>
      </w:r>
      <w:proofErr w:type="spellStart"/>
      <w:r w:rsidRPr="009F54D8">
        <w:rPr>
          <w:shd w:val="clear" w:color="auto" w:fill="FFFFFF"/>
          <w:lang w:eastAsia="en-US"/>
        </w:rPr>
        <w:t>Выксаэнерго</w:t>
      </w:r>
      <w:proofErr w:type="spellEnd"/>
      <w:r w:rsidRPr="009F54D8">
        <w:rPr>
          <w:shd w:val="clear" w:color="auto" w:fill="FFFFFF"/>
          <w:lang w:eastAsia="en-US"/>
        </w:rPr>
        <w:t>» и АО «Выксунский металлургический завод» заключен договор об осуществлении технологического присоединения к электрическим сетям №122/тп-17 от 05.12.2017 г</w:t>
      </w:r>
      <w:r>
        <w:rPr>
          <w:shd w:val="clear" w:color="auto" w:fill="FFFFFF"/>
          <w:lang w:eastAsia="en-US"/>
        </w:rPr>
        <w:t>ода</w:t>
      </w:r>
      <w:r w:rsidRPr="009F54D8">
        <w:rPr>
          <w:shd w:val="clear" w:color="auto" w:fill="FFFFFF"/>
          <w:lang w:eastAsia="en-US"/>
        </w:rPr>
        <w:t xml:space="preserve"> (с учетом дополнительного соглашения к договору от 10.01.2018 г</w:t>
      </w:r>
      <w:r>
        <w:rPr>
          <w:shd w:val="clear" w:color="auto" w:fill="FFFFFF"/>
          <w:lang w:eastAsia="en-US"/>
        </w:rPr>
        <w:t>ода</w:t>
      </w:r>
      <w:r w:rsidRPr="009F54D8">
        <w:rPr>
          <w:shd w:val="clear" w:color="auto" w:fill="FFFFFF"/>
          <w:lang w:eastAsia="en-US"/>
        </w:rPr>
        <w:t xml:space="preserve">) на сумму 14 746 295,72 руб. </w:t>
      </w:r>
      <w:r w:rsidRPr="00BD5211">
        <w:rPr>
          <w:shd w:val="clear" w:color="auto" w:fill="FFFFFF"/>
          <w:lang w:eastAsia="en-US"/>
        </w:rPr>
        <w:t>В рамках указанного договора для технологического присоединения к электрическим сетям заказчика были введены в эксплуатацию и поставлены 2 кабельные линии на баланс МУП</w:t>
      </w:r>
      <w:proofErr w:type="gramEnd"/>
      <w:r w:rsidRPr="00BD5211">
        <w:rPr>
          <w:shd w:val="clear" w:color="auto" w:fill="FFFFFF"/>
          <w:lang w:eastAsia="en-US"/>
        </w:rPr>
        <w:t xml:space="preserve"> «</w:t>
      </w:r>
      <w:proofErr w:type="spellStart"/>
      <w:r w:rsidRPr="00BD5211">
        <w:rPr>
          <w:shd w:val="clear" w:color="auto" w:fill="FFFFFF"/>
          <w:lang w:eastAsia="en-US"/>
        </w:rPr>
        <w:t>Выксаэнерго</w:t>
      </w:r>
      <w:proofErr w:type="spellEnd"/>
      <w:r w:rsidRPr="00BD5211">
        <w:rPr>
          <w:shd w:val="clear" w:color="auto" w:fill="FFFFFF"/>
          <w:lang w:eastAsia="en-US"/>
        </w:rPr>
        <w:t>».</w:t>
      </w:r>
    </w:p>
    <w:p w:rsidR="00AF53EC" w:rsidRPr="00FD6BBB" w:rsidRDefault="00AF53EC" w:rsidP="00AF53EC">
      <w:pPr>
        <w:ind w:firstLine="708"/>
        <w:contextualSpacing/>
        <w:jc w:val="both"/>
        <w:rPr>
          <w:shd w:val="clear" w:color="auto" w:fill="FFFFFF"/>
          <w:lang w:eastAsia="en-US"/>
        </w:rPr>
      </w:pPr>
      <w:r w:rsidRPr="00FD6BBB">
        <w:rPr>
          <w:shd w:val="clear" w:color="auto" w:fill="FFFFFF"/>
          <w:lang w:eastAsia="en-US"/>
        </w:rPr>
        <w:t xml:space="preserve">Работы по указанным объектам осуществлялись преимущественно </w:t>
      </w:r>
      <w:r>
        <w:rPr>
          <w:shd w:val="clear" w:color="auto" w:fill="FFFFFF"/>
          <w:lang w:eastAsia="en-US"/>
        </w:rPr>
        <w:t>сотрудниками МУП «</w:t>
      </w:r>
      <w:proofErr w:type="spellStart"/>
      <w:r>
        <w:rPr>
          <w:shd w:val="clear" w:color="auto" w:fill="FFFFFF"/>
          <w:lang w:eastAsia="en-US"/>
        </w:rPr>
        <w:t>Выксаэнерго</w:t>
      </w:r>
      <w:proofErr w:type="spellEnd"/>
      <w:r>
        <w:rPr>
          <w:shd w:val="clear" w:color="auto" w:fill="FFFFFF"/>
          <w:lang w:eastAsia="en-US"/>
        </w:rPr>
        <w:t>»</w:t>
      </w:r>
      <w:r w:rsidRPr="00FD6BBB">
        <w:rPr>
          <w:shd w:val="clear" w:color="auto" w:fill="FFFFFF"/>
          <w:lang w:eastAsia="en-US"/>
        </w:rPr>
        <w:t xml:space="preserve">, а также при необходимости привлекались сторонние организации. </w:t>
      </w:r>
    </w:p>
    <w:p w:rsidR="00AF53EC" w:rsidRPr="00FD6BBB" w:rsidRDefault="00AF53EC" w:rsidP="00AF53EC">
      <w:pPr>
        <w:ind w:firstLine="708"/>
        <w:contextualSpacing/>
        <w:jc w:val="both"/>
        <w:rPr>
          <w:shd w:val="clear" w:color="auto" w:fill="FFFFFF"/>
          <w:lang w:eastAsia="en-US"/>
        </w:rPr>
      </w:pPr>
      <w:proofErr w:type="gramStart"/>
      <w:r w:rsidRPr="00FD6BBB">
        <w:rPr>
          <w:shd w:val="clear" w:color="auto" w:fill="FFFFFF"/>
          <w:lang w:eastAsia="en-US"/>
        </w:rPr>
        <w:t>Согласно п.4.2 Положения о регулярном премировании работников МУП «</w:t>
      </w:r>
      <w:proofErr w:type="spellStart"/>
      <w:r w:rsidRPr="00FD6BBB">
        <w:rPr>
          <w:shd w:val="clear" w:color="auto" w:fill="FFFFFF"/>
          <w:lang w:eastAsia="en-US"/>
        </w:rPr>
        <w:t>Выксаэнерго</w:t>
      </w:r>
      <w:proofErr w:type="spellEnd"/>
      <w:r w:rsidRPr="00FD6BBB">
        <w:rPr>
          <w:shd w:val="clear" w:color="auto" w:fill="FFFFFF"/>
          <w:lang w:eastAsia="en-US"/>
        </w:rPr>
        <w:t xml:space="preserve">», а также в соответствии с </w:t>
      </w:r>
      <w:r>
        <w:rPr>
          <w:shd w:val="clear" w:color="auto" w:fill="FFFFFF"/>
          <w:lang w:eastAsia="en-US"/>
        </w:rPr>
        <w:t>Приказом №</w:t>
      </w:r>
      <w:r w:rsidR="00584E49">
        <w:rPr>
          <w:shd w:val="clear" w:color="auto" w:fill="FFFFFF"/>
          <w:lang w:eastAsia="en-US"/>
        </w:rPr>
        <w:t xml:space="preserve"> </w:t>
      </w:r>
      <w:r>
        <w:rPr>
          <w:shd w:val="clear" w:color="auto" w:fill="FFFFFF"/>
          <w:lang w:eastAsia="en-US"/>
        </w:rPr>
        <w:t>95л/с от 31.08.2018 года</w:t>
      </w:r>
      <w:r w:rsidRPr="00FD6BBB">
        <w:rPr>
          <w:shd w:val="clear" w:color="auto" w:fill="FFFFFF"/>
          <w:lang w:eastAsia="en-US"/>
        </w:rPr>
        <w:t xml:space="preserve"> «О единовременном премировании работников» за активное участие и большой вклад в реализацию строительства двух кабельных линий для электроснабжения здания №</w:t>
      </w:r>
      <w:r w:rsidR="00584E49">
        <w:rPr>
          <w:shd w:val="clear" w:color="auto" w:fill="FFFFFF"/>
          <w:lang w:eastAsia="en-US"/>
        </w:rPr>
        <w:t xml:space="preserve"> </w:t>
      </w:r>
      <w:r w:rsidRPr="00FD6BBB">
        <w:rPr>
          <w:shd w:val="clear" w:color="auto" w:fill="FFFFFF"/>
          <w:lang w:eastAsia="en-US"/>
        </w:rPr>
        <w:t>38 по адресу</w:t>
      </w:r>
      <w:r>
        <w:rPr>
          <w:shd w:val="clear" w:color="auto" w:fill="FFFFFF"/>
          <w:lang w:eastAsia="en-US"/>
        </w:rPr>
        <w:t>:</w:t>
      </w:r>
      <w:r w:rsidRPr="00FD6BBB">
        <w:rPr>
          <w:shd w:val="clear" w:color="auto" w:fill="FFFFFF"/>
          <w:lang w:eastAsia="en-US"/>
        </w:rPr>
        <w:t xml:space="preserve"> г. Выкса, ул. Кутузова</w:t>
      </w:r>
      <w:r>
        <w:rPr>
          <w:shd w:val="clear" w:color="auto" w:fill="FFFFFF"/>
          <w:lang w:eastAsia="en-US"/>
        </w:rPr>
        <w:t>,</w:t>
      </w:r>
      <w:r w:rsidRPr="00FD6BBB">
        <w:rPr>
          <w:shd w:val="clear" w:color="auto" w:fill="FFFFFF"/>
          <w:lang w:eastAsia="en-US"/>
        </w:rPr>
        <w:t xml:space="preserve"> </w:t>
      </w:r>
      <w:r w:rsidRPr="009F54D8">
        <w:rPr>
          <w:shd w:val="clear" w:color="auto" w:fill="FFFFFF"/>
          <w:lang w:eastAsia="en-US"/>
        </w:rPr>
        <w:t xml:space="preserve">всем </w:t>
      </w:r>
      <w:r w:rsidRPr="00FD6BBB">
        <w:rPr>
          <w:shd w:val="clear" w:color="auto" w:fill="FFFFFF"/>
          <w:lang w:eastAsia="en-US"/>
        </w:rPr>
        <w:t>сотрудникам МУП «</w:t>
      </w:r>
      <w:proofErr w:type="spellStart"/>
      <w:r w:rsidRPr="00FD6BBB">
        <w:rPr>
          <w:shd w:val="clear" w:color="auto" w:fill="FFFFFF"/>
          <w:lang w:eastAsia="en-US"/>
        </w:rPr>
        <w:t>Выксаэнерго</w:t>
      </w:r>
      <w:proofErr w:type="spellEnd"/>
      <w:r w:rsidRPr="00FD6BBB">
        <w:rPr>
          <w:shd w:val="clear" w:color="auto" w:fill="FFFFFF"/>
          <w:lang w:eastAsia="en-US"/>
        </w:rPr>
        <w:t>» начислен</w:t>
      </w:r>
      <w:r w:rsidRPr="009F54D8">
        <w:rPr>
          <w:shd w:val="clear" w:color="auto" w:fill="FFFFFF"/>
          <w:lang w:eastAsia="en-US"/>
        </w:rPr>
        <w:t>а премия.</w:t>
      </w:r>
      <w:proofErr w:type="gramEnd"/>
    </w:p>
    <w:p w:rsidR="00AF53EC" w:rsidRPr="00417155" w:rsidRDefault="00AF53EC" w:rsidP="00AF53EC">
      <w:pPr>
        <w:spacing w:after="200"/>
        <w:ind w:firstLine="708"/>
        <w:contextualSpacing/>
        <w:jc w:val="both"/>
        <w:rPr>
          <w:rFonts w:eastAsia="Times New Roman"/>
        </w:rPr>
      </w:pPr>
      <w:proofErr w:type="gramStart"/>
      <w:r>
        <w:rPr>
          <w:shd w:val="clear" w:color="auto" w:fill="FFFFFF"/>
          <w:lang w:eastAsia="en-US"/>
        </w:rPr>
        <w:lastRenderedPageBreak/>
        <w:t>Н</w:t>
      </w:r>
      <w:r w:rsidRPr="00417155">
        <w:rPr>
          <w:shd w:val="clear" w:color="auto" w:fill="FFFFFF"/>
          <w:lang w:eastAsia="en-US"/>
        </w:rPr>
        <w:t>ачисленн</w:t>
      </w:r>
      <w:r>
        <w:rPr>
          <w:shd w:val="clear" w:color="auto" w:fill="FFFFFF"/>
          <w:lang w:eastAsia="en-US"/>
        </w:rPr>
        <w:t>ая</w:t>
      </w:r>
      <w:r w:rsidRPr="00417155">
        <w:rPr>
          <w:shd w:val="clear" w:color="auto" w:fill="FFFFFF"/>
          <w:lang w:eastAsia="en-US"/>
        </w:rPr>
        <w:t xml:space="preserve"> преми</w:t>
      </w:r>
      <w:r>
        <w:rPr>
          <w:shd w:val="clear" w:color="auto" w:fill="FFFFFF"/>
          <w:lang w:eastAsia="en-US"/>
        </w:rPr>
        <w:t xml:space="preserve">я </w:t>
      </w:r>
      <w:r w:rsidRPr="00417155">
        <w:rPr>
          <w:shd w:val="clear" w:color="auto" w:fill="FFFFFF"/>
          <w:lang w:eastAsia="en-US"/>
        </w:rPr>
        <w:t>за производственные результаты и страховые взносы</w:t>
      </w:r>
      <w:r>
        <w:rPr>
          <w:shd w:val="clear" w:color="auto" w:fill="FFFFFF"/>
          <w:lang w:eastAsia="en-US"/>
        </w:rPr>
        <w:t xml:space="preserve"> предприятием</w:t>
      </w:r>
      <w:r w:rsidRPr="00417155">
        <w:rPr>
          <w:shd w:val="clear" w:color="auto" w:fill="FFFFFF"/>
          <w:lang w:eastAsia="en-US"/>
        </w:rPr>
        <w:t xml:space="preserve"> </w:t>
      </w:r>
      <w:r w:rsidRPr="00417155">
        <w:rPr>
          <w:rFonts w:eastAsia="Times New Roman"/>
        </w:rPr>
        <w:t>отнесены на удорожание основных средств, что привело к занижению расходов на основное производство и завышению стоимости основных средств на сумму 1 130 145,51 руб</w:t>
      </w:r>
      <w:r w:rsidRPr="00182B2D">
        <w:rPr>
          <w:rFonts w:eastAsia="Times New Roman"/>
        </w:rPr>
        <w:t>.</w:t>
      </w:r>
      <w:r w:rsidRPr="00417155">
        <w:rPr>
          <w:rFonts w:eastAsia="Times New Roman"/>
        </w:rPr>
        <w:t xml:space="preserve"> В итоге это повлекло за собой излишнее начисление налога на прибыль в сумме 226 029,10 руб</w:t>
      </w:r>
      <w:r w:rsidRPr="00182B2D">
        <w:rPr>
          <w:rFonts w:eastAsia="Times New Roman"/>
        </w:rPr>
        <w:t>.</w:t>
      </w:r>
      <w:r w:rsidRPr="00417155">
        <w:rPr>
          <w:rFonts w:eastAsia="Times New Roman"/>
        </w:rPr>
        <w:t xml:space="preserve"> за 2018 год.</w:t>
      </w:r>
      <w:proofErr w:type="gramEnd"/>
    </w:p>
    <w:p w:rsidR="00AF53EC" w:rsidRPr="000A3E2A" w:rsidRDefault="00AF53EC" w:rsidP="00584E49">
      <w:pPr>
        <w:ind w:firstLine="709"/>
        <w:contextualSpacing/>
        <w:jc w:val="both"/>
        <w:rPr>
          <w:lang w:eastAsia="en-US"/>
        </w:rPr>
      </w:pPr>
      <w:r>
        <w:rPr>
          <w:rFonts w:eastAsia="Times New Roman"/>
        </w:rPr>
        <w:t>3</w:t>
      </w:r>
      <w:r w:rsidRPr="00417155">
        <w:rPr>
          <w:rFonts w:eastAsia="Times New Roman"/>
        </w:rPr>
        <w:t xml:space="preserve">. </w:t>
      </w:r>
      <w:proofErr w:type="gramStart"/>
      <w:r w:rsidRPr="000A3E2A">
        <w:rPr>
          <w:lang w:eastAsia="en-US"/>
        </w:rPr>
        <w:t>В проверяемый период с 01.01.2017 года по 31.12.2018 года по начис</w:t>
      </w:r>
      <w:r>
        <w:rPr>
          <w:lang w:eastAsia="en-US"/>
        </w:rPr>
        <w:t>лению заработной платы директору</w:t>
      </w:r>
      <w:r w:rsidRPr="000A3E2A">
        <w:rPr>
          <w:lang w:eastAsia="en-US"/>
        </w:rPr>
        <w:t xml:space="preserve"> МУП «</w:t>
      </w:r>
      <w:proofErr w:type="spellStart"/>
      <w:r w:rsidRPr="000A3E2A">
        <w:rPr>
          <w:lang w:eastAsia="en-US"/>
        </w:rPr>
        <w:t>Выксаэнерго</w:t>
      </w:r>
      <w:proofErr w:type="spellEnd"/>
      <w:r w:rsidRPr="000A3E2A">
        <w:rPr>
          <w:lang w:eastAsia="en-US"/>
        </w:rPr>
        <w:t>» установлен</w:t>
      </w:r>
      <w:r>
        <w:rPr>
          <w:lang w:eastAsia="en-US"/>
        </w:rPr>
        <w:t>о следующее</w:t>
      </w:r>
      <w:r w:rsidRPr="000A3E2A">
        <w:rPr>
          <w:lang w:eastAsia="en-US"/>
        </w:rPr>
        <w:t xml:space="preserve"> нарушени</w:t>
      </w:r>
      <w:r>
        <w:rPr>
          <w:lang w:eastAsia="en-US"/>
        </w:rPr>
        <w:t>е</w:t>
      </w:r>
      <w:r w:rsidRPr="000A3E2A">
        <w:rPr>
          <w:lang w:eastAsia="en-US"/>
        </w:rPr>
        <w:t xml:space="preserve">: протоколом №2 заседания комиссии по установлению трудового стажа, утвержденным распоряжением </w:t>
      </w:r>
      <w:r>
        <w:rPr>
          <w:lang w:eastAsia="en-US"/>
        </w:rPr>
        <w:t>а</w:t>
      </w:r>
      <w:r w:rsidRPr="000A3E2A">
        <w:rPr>
          <w:lang w:eastAsia="en-US"/>
        </w:rPr>
        <w:t>дминистрации городского округа город Выкса</w:t>
      </w:r>
      <w:r>
        <w:rPr>
          <w:lang w:eastAsia="en-US"/>
        </w:rPr>
        <w:t xml:space="preserve"> Нижегородской области</w:t>
      </w:r>
      <w:r w:rsidRPr="000A3E2A">
        <w:rPr>
          <w:lang w:eastAsia="en-US"/>
        </w:rPr>
        <w:t xml:space="preserve"> № 64-лс от 02.04.2014 </w:t>
      </w:r>
      <w:r>
        <w:rPr>
          <w:lang w:eastAsia="en-US"/>
        </w:rPr>
        <w:t>года</w:t>
      </w:r>
      <w:r w:rsidRPr="000A3E2A">
        <w:rPr>
          <w:lang w:eastAsia="en-US"/>
        </w:rPr>
        <w:t xml:space="preserve"> установлена надбавка за трудовой стаж в размере 15% к должностному окладу.</w:t>
      </w:r>
      <w:proofErr w:type="gramEnd"/>
      <w:r w:rsidRPr="000A3E2A">
        <w:rPr>
          <w:lang w:eastAsia="en-US"/>
        </w:rPr>
        <w:t xml:space="preserve"> </w:t>
      </w:r>
      <w:proofErr w:type="gramStart"/>
      <w:r w:rsidRPr="000A3E2A">
        <w:rPr>
          <w:lang w:eastAsia="en-US"/>
        </w:rPr>
        <w:t>В 2017 году оклад директора составляет 19 500 руб., соответственно надбавка составляет 2 925 руб., согласно ведомостей начисления заработной платы, в 2017 году директору начисляется надбавка в размере 2 950 руб. В связи с допущенным нарушени</w:t>
      </w:r>
      <w:r>
        <w:rPr>
          <w:lang w:eastAsia="en-US"/>
        </w:rPr>
        <w:t>ем,</w:t>
      </w:r>
      <w:r w:rsidRPr="000A3E2A">
        <w:rPr>
          <w:lang w:eastAsia="en-US"/>
        </w:rPr>
        <w:t xml:space="preserve"> в</w:t>
      </w:r>
      <w:r w:rsidRPr="000A3E2A">
        <w:rPr>
          <w:rFonts w:eastAsia="Times New Roman"/>
        </w:rPr>
        <w:t xml:space="preserve"> 2017 году директору МУП «</w:t>
      </w:r>
      <w:proofErr w:type="spellStart"/>
      <w:r w:rsidRPr="000A3E2A">
        <w:rPr>
          <w:rFonts w:eastAsia="Times New Roman"/>
        </w:rPr>
        <w:t>Выксаэнерго</w:t>
      </w:r>
      <w:proofErr w:type="spellEnd"/>
      <w:r w:rsidRPr="000A3E2A">
        <w:rPr>
          <w:rFonts w:eastAsia="Times New Roman"/>
        </w:rPr>
        <w:t>» излишне начислена надбавка за трудовой с</w:t>
      </w:r>
      <w:r w:rsidRPr="000A3E2A">
        <w:rPr>
          <w:lang w:eastAsia="en-US"/>
        </w:rPr>
        <w:t>таж в сумме 290 руб.</w:t>
      </w:r>
      <w:proofErr w:type="gramEnd"/>
    </w:p>
    <w:p w:rsidR="00AF53EC" w:rsidRPr="00A60016" w:rsidRDefault="00AF53EC" w:rsidP="00AF53EC">
      <w:pPr>
        <w:ind w:firstLine="567"/>
        <w:contextualSpacing/>
        <w:jc w:val="both"/>
        <w:rPr>
          <w:lang w:eastAsia="en-US"/>
        </w:rPr>
      </w:pPr>
      <w:r>
        <w:rPr>
          <w:lang w:eastAsia="en-US"/>
        </w:rPr>
        <w:t>4</w:t>
      </w:r>
      <w:r w:rsidRPr="00417155">
        <w:rPr>
          <w:lang w:eastAsia="en-US"/>
        </w:rPr>
        <w:t xml:space="preserve">. </w:t>
      </w:r>
      <w:r w:rsidRPr="00A60016">
        <w:rPr>
          <w:lang w:eastAsia="en-US"/>
        </w:rPr>
        <w:t xml:space="preserve">Согласно </w:t>
      </w:r>
      <w:proofErr w:type="spellStart"/>
      <w:r w:rsidRPr="00A60016">
        <w:rPr>
          <w:lang w:eastAsia="en-US"/>
        </w:rPr>
        <w:t>пп</w:t>
      </w:r>
      <w:proofErr w:type="spellEnd"/>
      <w:r w:rsidRPr="00A60016">
        <w:rPr>
          <w:lang w:eastAsia="en-US"/>
        </w:rPr>
        <w:t>. 5.3.4. Положения об оплате труда МУП «</w:t>
      </w:r>
      <w:proofErr w:type="spellStart"/>
      <w:r w:rsidRPr="00A60016">
        <w:rPr>
          <w:lang w:eastAsia="en-US"/>
        </w:rPr>
        <w:t>Выксаэнерго</w:t>
      </w:r>
      <w:proofErr w:type="spellEnd"/>
      <w:r w:rsidRPr="00A60016">
        <w:rPr>
          <w:lang w:eastAsia="en-US"/>
        </w:rPr>
        <w:t>» надбавка за сложность и напряженность работы устанавливается в процентах от тарифной ставки, присвоенного квалификационного разряда/должностного оклада работника. В связи с этим размер надбавки для сотрудника, имеющего 13 квалификационный разряд, составляет до 120% от оклада. Приказом директора МУП «</w:t>
      </w:r>
      <w:proofErr w:type="spellStart"/>
      <w:r w:rsidRPr="00A60016">
        <w:rPr>
          <w:lang w:eastAsia="en-US"/>
        </w:rPr>
        <w:t>Выксаэнерго</w:t>
      </w:r>
      <w:proofErr w:type="spellEnd"/>
      <w:r w:rsidRPr="00A60016">
        <w:rPr>
          <w:lang w:eastAsia="en-US"/>
        </w:rPr>
        <w:t>» от 30.10.2017 года №21/</w:t>
      </w:r>
      <w:proofErr w:type="gramStart"/>
      <w:r w:rsidRPr="00A60016">
        <w:rPr>
          <w:lang w:eastAsia="en-US"/>
        </w:rPr>
        <w:t>к</w:t>
      </w:r>
      <w:proofErr w:type="gramEnd"/>
      <w:r w:rsidRPr="00A60016">
        <w:rPr>
          <w:lang w:eastAsia="en-US"/>
        </w:rPr>
        <w:t xml:space="preserve"> утверждено штатное расписание №03, которое вводится в действие с 01.01.20</w:t>
      </w:r>
      <w:r>
        <w:rPr>
          <w:lang w:eastAsia="en-US"/>
        </w:rPr>
        <w:t>18 года. Согласно вышеуказанному штатному расписанию</w:t>
      </w:r>
      <w:r w:rsidRPr="00A60016">
        <w:rPr>
          <w:lang w:eastAsia="en-US"/>
        </w:rPr>
        <w:t xml:space="preserve"> главному бухгалтеру установлена надбавка за сложность и напряженность работы в сумме 28 400 рублей (167% от оклада), что противоречит пп.5.3.4. Положения об оплате труда МУП «</w:t>
      </w:r>
      <w:proofErr w:type="spellStart"/>
      <w:r w:rsidRPr="00A60016">
        <w:rPr>
          <w:lang w:eastAsia="en-US"/>
        </w:rPr>
        <w:t>Вы</w:t>
      </w:r>
      <w:r w:rsidR="00584E49">
        <w:rPr>
          <w:lang w:eastAsia="en-US"/>
        </w:rPr>
        <w:t>ксаэнерго</w:t>
      </w:r>
      <w:proofErr w:type="spellEnd"/>
      <w:r w:rsidR="00584E49">
        <w:rPr>
          <w:lang w:eastAsia="en-US"/>
        </w:rPr>
        <w:t>» (до 120% от оклада).</w:t>
      </w:r>
    </w:p>
    <w:p w:rsidR="00AF53EC" w:rsidRPr="00417155" w:rsidRDefault="00AF53EC" w:rsidP="00AF53EC">
      <w:pPr>
        <w:spacing w:after="200"/>
        <w:ind w:firstLine="708"/>
        <w:contextualSpacing/>
        <w:jc w:val="both"/>
        <w:rPr>
          <w:lang w:eastAsia="en-US"/>
        </w:rPr>
      </w:pPr>
      <w:r w:rsidRPr="00417155">
        <w:rPr>
          <w:lang w:eastAsia="en-US"/>
        </w:rPr>
        <w:t xml:space="preserve">В </w:t>
      </w:r>
      <w:r>
        <w:rPr>
          <w:lang w:eastAsia="en-US"/>
        </w:rPr>
        <w:t xml:space="preserve">связи с противоречием Положения об оплате труда и штатного расписания, </w:t>
      </w:r>
      <w:r w:rsidRPr="00417155">
        <w:rPr>
          <w:lang w:eastAsia="en-US"/>
        </w:rPr>
        <w:t>главному бухгалтеру предприятия некорректно начислена заработная плата</w:t>
      </w:r>
      <w:r>
        <w:rPr>
          <w:lang w:eastAsia="en-US"/>
        </w:rPr>
        <w:t xml:space="preserve"> в </w:t>
      </w:r>
      <w:r w:rsidRPr="00417155">
        <w:rPr>
          <w:lang w:eastAsia="en-US"/>
        </w:rPr>
        <w:t>сумм</w:t>
      </w:r>
      <w:r>
        <w:rPr>
          <w:lang w:eastAsia="en-US"/>
        </w:rPr>
        <w:t>е</w:t>
      </w:r>
      <w:r w:rsidRPr="00417155">
        <w:rPr>
          <w:lang w:eastAsia="en-US"/>
        </w:rPr>
        <w:t xml:space="preserve"> 163 712,40 руб.</w:t>
      </w:r>
    </w:p>
    <w:p w:rsidR="00AF53EC" w:rsidRPr="00417155" w:rsidRDefault="00AF53EC" w:rsidP="008F230E">
      <w:pPr>
        <w:ind w:firstLine="709"/>
        <w:contextualSpacing/>
        <w:jc w:val="both"/>
        <w:rPr>
          <w:shd w:val="clear" w:color="auto" w:fill="FFFFFF"/>
          <w:lang w:eastAsia="en-US"/>
        </w:rPr>
      </w:pPr>
      <w:r>
        <w:rPr>
          <w:shd w:val="clear" w:color="auto" w:fill="FFFFFF"/>
          <w:lang w:eastAsia="en-US"/>
        </w:rPr>
        <w:t>5</w:t>
      </w:r>
      <w:r w:rsidRPr="00417155">
        <w:rPr>
          <w:shd w:val="clear" w:color="auto" w:fill="FFFFFF"/>
          <w:lang w:eastAsia="en-US"/>
        </w:rPr>
        <w:t xml:space="preserve">. </w:t>
      </w:r>
      <w:r w:rsidRPr="00301AC7">
        <w:rPr>
          <w:shd w:val="clear" w:color="auto" w:fill="FFFFFF"/>
          <w:lang w:eastAsia="en-US"/>
        </w:rPr>
        <w:t>Согласно п.4.3 Положения о регулярном премировании работников МУП «</w:t>
      </w:r>
      <w:proofErr w:type="spellStart"/>
      <w:r w:rsidRPr="00301AC7">
        <w:rPr>
          <w:shd w:val="clear" w:color="auto" w:fill="FFFFFF"/>
          <w:lang w:eastAsia="en-US"/>
        </w:rPr>
        <w:t>Выксаэнерго</w:t>
      </w:r>
      <w:proofErr w:type="spellEnd"/>
      <w:r w:rsidRPr="00301AC7">
        <w:rPr>
          <w:shd w:val="clear" w:color="auto" w:fill="FFFFFF"/>
          <w:lang w:eastAsia="en-US"/>
        </w:rPr>
        <w:t>» размер дополнительного премирования не должен превышать установленного оклада (тарифной ставки) и надбавки за месяц. В нарушение п.4.3 Положения о рег</w:t>
      </w:r>
      <w:r>
        <w:rPr>
          <w:shd w:val="clear" w:color="auto" w:fill="FFFFFF"/>
          <w:lang w:eastAsia="en-US"/>
        </w:rPr>
        <w:t>у</w:t>
      </w:r>
      <w:r w:rsidRPr="00301AC7">
        <w:rPr>
          <w:shd w:val="clear" w:color="auto" w:fill="FFFFFF"/>
          <w:lang w:eastAsia="en-US"/>
        </w:rPr>
        <w:t>лярном премировании сотрудникам предприятия начислены премии больше указанного ограничения</w:t>
      </w:r>
      <w:r>
        <w:rPr>
          <w:sz w:val="28"/>
          <w:szCs w:val="28"/>
          <w:shd w:val="clear" w:color="auto" w:fill="FFFFFF"/>
          <w:lang w:eastAsia="en-US"/>
        </w:rPr>
        <w:t xml:space="preserve">. </w:t>
      </w:r>
      <w:r w:rsidRPr="00417155">
        <w:rPr>
          <w:shd w:val="clear" w:color="auto" w:fill="FFFFFF"/>
          <w:lang w:eastAsia="en-US"/>
        </w:rPr>
        <w:t xml:space="preserve">В </w:t>
      </w:r>
      <w:r>
        <w:rPr>
          <w:shd w:val="clear" w:color="auto" w:fill="FFFFFF"/>
          <w:lang w:eastAsia="en-US"/>
        </w:rPr>
        <w:t>результате данного нарушения</w:t>
      </w:r>
      <w:r w:rsidRPr="00417155">
        <w:rPr>
          <w:shd w:val="clear" w:color="auto" w:fill="FFFFFF"/>
          <w:lang w:eastAsia="en-US"/>
        </w:rPr>
        <w:t xml:space="preserve"> работникам МУП «</w:t>
      </w:r>
      <w:proofErr w:type="spellStart"/>
      <w:r w:rsidRPr="00417155">
        <w:rPr>
          <w:shd w:val="clear" w:color="auto" w:fill="FFFFFF"/>
          <w:lang w:eastAsia="en-US"/>
        </w:rPr>
        <w:t>Выксаэнерго</w:t>
      </w:r>
      <w:proofErr w:type="spellEnd"/>
      <w:r w:rsidRPr="00417155">
        <w:rPr>
          <w:shd w:val="clear" w:color="auto" w:fill="FFFFFF"/>
          <w:lang w:eastAsia="en-US"/>
        </w:rPr>
        <w:t>» излишне нач</w:t>
      </w:r>
      <w:r>
        <w:rPr>
          <w:shd w:val="clear" w:color="auto" w:fill="FFFFFF"/>
          <w:lang w:eastAsia="en-US"/>
        </w:rPr>
        <w:t>ислена премия в размере 49 200</w:t>
      </w:r>
      <w:r w:rsidRPr="00417155">
        <w:rPr>
          <w:shd w:val="clear" w:color="auto" w:fill="FFFFFF"/>
          <w:lang w:eastAsia="en-US"/>
        </w:rPr>
        <w:t xml:space="preserve"> руб</w:t>
      </w:r>
      <w:r w:rsidRPr="00182B2D">
        <w:rPr>
          <w:shd w:val="clear" w:color="auto" w:fill="FFFFFF"/>
          <w:lang w:eastAsia="en-US"/>
        </w:rPr>
        <w:t>.</w:t>
      </w:r>
      <w:r w:rsidRPr="00417155">
        <w:rPr>
          <w:shd w:val="clear" w:color="auto" w:fill="FFFFFF"/>
          <w:lang w:eastAsia="en-US"/>
        </w:rPr>
        <w:t>, что является неэффективным использованием сре</w:t>
      </w:r>
      <w:proofErr w:type="gramStart"/>
      <w:r w:rsidRPr="00417155">
        <w:rPr>
          <w:shd w:val="clear" w:color="auto" w:fill="FFFFFF"/>
          <w:lang w:eastAsia="en-US"/>
        </w:rPr>
        <w:t>дств пр</w:t>
      </w:r>
      <w:proofErr w:type="gramEnd"/>
      <w:r w:rsidRPr="00417155">
        <w:rPr>
          <w:shd w:val="clear" w:color="auto" w:fill="FFFFFF"/>
          <w:lang w:eastAsia="en-US"/>
        </w:rPr>
        <w:t>едприятия.</w:t>
      </w:r>
    </w:p>
    <w:p w:rsidR="00AF53EC" w:rsidRPr="00417155" w:rsidRDefault="00AF53EC" w:rsidP="00AF53EC">
      <w:pPr>
        <w:spacing w:after="200"/>
        <w:ind w:firstLine="708"/>
        <w:contextualSpacing/>
        <w:jc w:val="both"/>
        <w:rPr>
          <w:shd w:val="clear" w:color="auto" w:fill="FFFFFF"/>
          <w:lang w:eastAsia="en-US"/>
        </w:rPr>
      </w:pPr>
      <w:r>
        <w:t>6</w:t>
      </w:r>
      <w:r w:rsidRPr="00417155">
        <w:t xml:space="preserve">. </w:t>
      </w:r>
      <w:r w:rsidRPr="00417155">
        <w:rPr>
          <w:color w:val="000000"/>
          <w:lang w:eastAsia="en-US"/>
        </w:rPr>
        <w:t>В нарушение п. 6.3 Указаний №3210-У директором МУП «</w:t>
      </w:r>
      <w:proofErr w:type="spellStart"/>
      <w:r w:rsidRPr="00417155">
        <w:rPr>
          <w:color w:val="000000"/>
          <w:lang w:eastAsia="en-US"/>
        </w:rPr>
        <w:t>Выксаэнерго</w:t>
      </w:r>
      <w:proofErr w:type="spellEnd"/>
      <w:r w:rsidRPr="00417155">
        <w:rPr>
          <w:color w:val="000000"/>
          <w:lang w:eastAsia="en-US"/>
        </w:rPr>
        <w:t xml:space="preserve">» </w:t>
      </w:r>
      <w:r w:rsidRPr="00417155">
        <w:t>на письменном заявлении подотчетного лица не указывается сумма наличных денег и срок, на который выдаются денежные средства.</w:t>
      </w:r>
    </w:p>
    <w:p w:rsidR="00AF53EC" w:rsidRPr="00417155" w:rsidRDefault="00AF53EC" w:rsidP="00584E49">
      <w:pPr>
        <w:spacing w:after="200"/>
        <w:ind w:firstLine="708"/>
        <w:contextualSpacing/>
        <w:jc w:val="both"/>
        <w:rPr>
          <w:lang w:eastAsia="en-US"/>
        </w:rPr>
      </w:pPr>
      <w:r>
        <w:rPr>
          <w:lang w:eastAsia="en-US"/>
        </w:rPr>
        <w:t>7</w:t>
      </w:r>
      <w:r w:rsidRPr="00417155">
        <w:rPr>
          <w:lang w:eastAsia="en-US"/>
        </w:rPr>
        <w:t>. Допускались случаи выезда водителей МУП «</w:t>
      </w:r>
      <w:proofErr w:type="spellStart"/>
      <w:r w:rsidRPr="00417155">
        <w:rPr>
          <w:lang w:eastAsia="en-US"/>
        </w:rPr>
        <w:t>Выксаэнерго</w:t>
      </w:r>
      <w:proofErr w:type="spellEnd"/>
      <w:r w:rsidRPr="00417155">
        <w:rPr>
          <w:lang w:eastAsia="en-US"/>
        </w:rPr>
        <w:t>» в рейс без прохождения медицинского осмотра.</w:t>
      </w:r>
    </w:p>
    <w:p w:rsidR="00AF53EC" w:rsidRPr="00AE4E77" w:rsidRDefault="00AF53EC" w:rsidP="00584E49">
      <w:pPr>
        <w:suppressLineNumbers/>
        <w:ind w:firstLine="708"/>
        <w:jc w:val="both"/>
        <w:outlineLvl w:val="0"/>
        <w:rPr>
          <w:sz w:val="28"/>
          <w:szCs w:val="28"/>
        </w:rPr>
      </w:pPr>
      <w:r>
        <w:rPr>
          <w:shd w:val="clear" w:color="auto" w:fill="FFFFFF"/>
          <w:lang w:eastAsia="en-US"/>
        </w:rPr>
        <w:t>8</w:t>
      </w:r>
      <w:r w:rsidRPr="00417155">
        <w:rPr>
          <w:shd w:val="clear" w:color="auto" w:fill="FFFFFF"/>
          <w:lang w:eastAsia="en-US"/>
        </w:rPr>
        <w:t xml:space="preserve">. </w:t>
      </w:r>
      <w:r w:rsidRPr="00AE4E77">
        <w:rPr>
          <w:rFonts w:eastAsia="Times New Roman"/>
          <w:color w:val="000000"/>
        </w:rPr>
        <w:t xml:space="preserve">В нарушение </w:t>
      </w:r>
      <w:r w:rsidRPr="00AE4E77">
        <w:rPr>
          <w:bCs/>
        </w:rPr>
        <w:t>Приказа Минфина РФ от 31.10.2000</w:t>
      </w:r>
      <w:r>
        <w:rPr>
          <w:bCs/>
        </w:rPr>
        <w:t xml:space="preserve"> года №</w:t>
      </w:r>
      <w:r w:rsidRPr="00AE4E77">
        <w:rPr>
          <w:bCs/>
        </w:rPr>
        <w:t xml:space="preserve"> 94н «Об утверждении </w:t>
      </w:r>
      <w:proofErr w:type="gramStart"/>
      <w:r w:rsidRPr="00AE4E77">
        <w:rPr>
          <w:bCs/>
        </w:rPr>
        <w:t>Плана счетов бухгалтерского учета финансово-хозяйственной деятельности организаций</w:t>
      </w:r>
      <w:proofErr w:type="gramEnd"/>
      <w:r w:rsidRPr="00AE4E77">
        <w:rPr>
          <w:bCs/>
        </w:rPr>
        <w:t xml:space="preserve"> и Инструкции по его применению»</w:t>
      </w:r>
      <w:r w:rsidRPr="00301AC7">
        <w:rPr>
          <w:bCs/>
          <w:sz w:val="28"/>
          <w:szCs w:val="28"/>
        </w:rPr>
        <w:t xml:space="preserve"> </w:t>
      </w:r>
      <w:r w:rsidRPr="00417155">
        <w:rPr>
          <w:lang w:eastAsia="en-US"/>
        </w:rPr>
        <w:t>МУП «</w:t>
      </w:r>
      <w:proofErr w:type="spellStart"/>
      <w:r w:rsidRPr="00417155">
        <w:rPr>
          <w:lang w:eastAsia="en-US"/>
        </w:rPr>
        <w:t>Выксаэнерго</w:t>
      </w:r>
      <w:proofErr w:type="spellEnd"/>
      <w:r w:rsidRPr="00417155">
        <w:rPr>
          <w:lang w:eastAsia="en-US"/>
        </w:rPr>
        <w:t xml:space="preserve">» </w:t>
      </w:r>
      <w:r>
        <w:rPr>
          <w:lang w:eastAsia="en-US"/>
        </w:rPr>
        <w:t>н</w:t>
      </w:r>
      <w:r w:rsidRPr="00417155">
        <w:rPr>
          <w:bCs/>
        </w:rPr>
        <w:t xml:space="preserve">еправомерно использовался счет 58 «Финансовые вложения» </w:t>
      </w:r>
      <w:r>
        <w:rPr>
          <w:bCs/>
        </w:rPr>
        <w:t xml:space="preserve">и </w:t>
      </w:r>
      <w:r w:rsidRPr="00417155">
        <w:rPr>
          <w:bCs/>
        </w:rPr>
        <w:t>с</w:t>
      </w:r>
      <w:r w:rsidR="00584E49">
        <w:t>чет 73 «</w:t>
      </w:r>
      <w:r w:rsidRPr="00417155">
        <w:t>Расчеты с</w:t>
      </w:r>
      <w:r w:rsidR="00584E49">
        <w:t xml:space="preserve"> персоналом по прочим операциям»</w:t>
      </w:r>
      <w:r w:rsidRPr="00AE4E77">
        <w:t>.</w:t>
      </w:r>
    </w:p>
    <w:p w:rsidR="00AF53EC" w:rsidRPr="00417155" w:rsidRDefault="00AF53EC" w:rsidP="00584E49">
      <w:pPr>
        <w:spacing w:after="200"/>
        <w:ind w:firstLine="708"/>
        <w:contextualSpacing/>
        <w:jc w:val="both"/>
        <w:rPr>
          <w:shd w:val="clear" w:color="auto" w:fill="FFFFFF"/>
          <w:lang w:eastAsia="en-US"/>
        </w:rPr>
      </w:pPr>
      <w:r>
        <w:t>9</w:t>
      </w:r>
      <w:r w:rsidRPr="00417155">
        <w:rPr>
          <w:shd w:val="clear" w:color="auto" w:fill="FFFFFF"/>
          <w:lang w:eastAsia="en-US"/>
        </w:rPr>
        <w:t xml:space="preserve">. Допущен случай </w:t>
      </w:r>
      <w:r w:rsidRPr="00417155">
        <w:rPr>
          <w:lang w:eastAsia="en-US"/>
        </w:rPr>
        <w:t>нарушения срока исполнения Контракта со стороны Исполнителя. Заказчиком (МУП «</w:t>
      </w:r>
      <w:proofErr w:type="spellStart"/>
      <w:r w:rsidRPr="00417155">
        <w:rPr>
          <w:lang w:eastAsia="en-US"/>
        </w:rPr>
        <w:t>Выксаэнерго</w:t>
      </w:r>
      <w:proofErr w:type="spellEnd"/>
      <w:r w:rsidRPr="00417155">
        <w:rPr>
          <w:lang w:eastAsia="en-US"/>
        </w:rPr>
        <w:t>») не удержаны пени в сумме 501,59 руб</w:t>
      </w:r>
      <w:r w:rsidRPr="00182B2D">
        <w:rPr>
          <w:lang w:eastAsia="en-US"/>
        </w:rPr>
        <w:t>.</w:t>
      </w:r>
      <w:r w:rsidRPr="00417155">
        <w:rPr>
          <w:lang w:eastAsia="en-US"/>
        </w:rPr>
        <w:t>,</w:t>
      </w:r>
      <w:r w:rsidRPr="00417155">
        <w:rPr>
          <w:shd w:val="clear" w:color="auto" w:fill="FFFFFF"/>
          <w:lang w:eastAsia="en-US"/>
        </w:rPr>
        <w:t xml:space="preserve"> что является неэффективным использованием сре</w:t>
      </w:r>
      <w:proofErr w:type="gramStart"/>
      <w:r w:rsidRPr="00417155">
        <w:rPr>
          <w:shd w:val="clear" w:color="auto" w:fill="FFFFFF"/>
          <w:lang w:eastAsia="en-US"/>
        </w:rPr>
        <w:t>дств пр</w:t>
      </w:r>
      <w:proofErr w:type="gramEnd"/>
      <w:r w:rsidRPr="00417155">
        <w:rPr>
          <w:shd w:val="clear" w:color="auto" w:fill="FFFFFF"/>
          <w:lang w:eastAsia="en-US"/>
        </w:rPr>
        <w:t>едприятия.</w:t>
      </w:r>
    </w:p>
    <w:p w:rsidR="00AF53EC" w:rsidRPr="008F230E" w:rsidRDefault="00AF53EC" w:rsidP="00584E49">
      <w:pPr>
        <w:ind w:firstLine="708"/>
        <w:jc w:val="both"/>
      </w:pPr>
      <w:r w:rsidRPr="006C544C">
        <w:rPr>
          <w:lang w:eastAsia="en-US"/>
        </w:rPr>
        <w:t xml:space="preserve">10. </w:t>
      </w:r>
      <w:proofErr w:type="gramStart"/>
      <w:r w:rsidRPr="006C544C">
        <w:t>В нарушение ст. 27 Федерального закона №44-ФЗ от 03.04.2013 года «О контрактной системе в сфере закупок товаров, работ, услуг для обеспечения государственных и муниципальных нужд» в 2017 году МУП «</w:t>
      </w:r>
      <w:proofErr w:type="spellStart"/>
      <w:r w:rsidRPr="006C544C">
        <w:t>Выксаэнерго</w:t>
      </w:r>
      <w:proofErr w:type="spellEnd"/>
      <w:r w:rsidRPr="006C544C">
        <w:t>» не разместило ни одного извещения об осуществлении закупки только у субъектов малого предпринимательства или социально ориентированных некоммерческих организаций, что</w:t>
      </w:r>
      <w:r w:rsidRPr="00417155">
        <w:t xml:space="preserve"> могло привести к нарушению установленного </w:t>
      </w:r>
      <w:r>
        <w:t>ст.</w:t>
      </w:r>
      <w:r w:rsidRPr="00417155">
        <w:t xml:space="preserve"> 30 обязательного объема закупок у</w:t>
      </w:r>
      <w:proofErr w:type="gramEnd"/>
      <w:r w:rsidRPr="00417155">
        <w:t xml:space="preserve"> субъектов малого предпринимательства</w:t>
      </w:r>
      <w:r w:rsidRPr="00417155">
        <w:rPr>
          <w:i/>
        </w:rPr>
        <w:t xml:space="preserve"> </w:t>
      </w:r>
      <w:r w:rsidRPr="00417155">
        <w:t xml:space="preserve">и социально ориентированных некоммерческих </w:t>
      </w:r>
      <w:r w:rsidRPr="00417155">
        <w:lastRenderedPageBreak/>
        <w:t xml:space="preserve">организаций в размере 15 </w:t>
      </w:r>
      <w:r>
        <w:t>%</w:t>
      </w:r>
      <w:r w:rsidRPr="00417155">
        <w:t xml:space="preserve"> сово</w:t>
      </w:r>
      <w:r>
        <w:t>купного годового объема закупок</w:t>
      </w:r>
      <w:r w:rsidRPr="00417155">
        <w:t xml:space="preserve"> и</w:t>
      </w:r>
      <w:r>
        <w:t>,</w:t>
      </w:r>
      <w:r w:rsidRPr="00417155">
        <w:t xml:space="preserve"> следовательно, могло повлечь наложение административного штрафа на должностных лиц в размере пятидесяти тысяч рублей в соответствие со ст</w:t>
      </w:r>
      <w:r w:rsidRPr="00182B2D">
        <w:t xml:space="preserve">. </w:t>
      </w:r>
      <w:r w:rsidRPr="00417155">
        <w:t>7.30 п</w:t>
      </w:r>
      <w:r w:rsidRPr="00182B2D">
        <w:t>.</w:t>
      </w:r>
      <w:r w:rsidRPr="00417155">
        <w:t xml:space="preserve"> 11 КоАП РФ. </w:t>
      </w:r>
    </w:p>
    <w:p w:rsidR="00AF53EC" w:rsidRDefault="00AF53EC" w:rsidP="00AF53EC">
      <w:pPr>
        <w:ind w:left="357"/>
        <w:jc w:val="center"/>
        <w:rPr>
          <w:b/>
        </w:rPr>
      </w:pPr>
    </w:p>
    <w:p w:rsidR="00AF53EC" w:rsidRPr="00031518" w:rsidRDefault="00AF53EC" w:rsidP="00AF53EC">
      <w:pPr>
        <w:ind w:left="357"/>
        <w:jc w:val="center"/>
        <w:rPr>
          <w:b/>
        </w:rPr>
      </w:pPr>
      <w:r w:rsidRPr="00031518">
        <w:rPr>
          <w:b/>
        </w:rPr>
        <w:t>Реализация контрольных мероприятий</w:t>
      </w:r>
    </w:p>
    <w:p w:rsidR="00AF53EC" w:rsidRPr="00031518" w:rsidRDefault="00AF53EC" w:rsidP="008F230E">
      <w:pPr>
        <w:rPr>
          <w:b/>
        </w:rPr>
      </w:pPr>
    </w:p>
    <w:p w:rsidR="00AF53EC" w:rsidRPr="00031518" w:rsidRDefault="00AF53EC" w:rsidP="00AF53EC">
      <w:pPr>
        <w:ind w:firstLine="567"/>
        <w:jc w:val="both"/>
        <w:rPr>
          <w:b/>
        </w:rPr>
      </w:pPr>
      <w:r w:rsidRPr="00031518">
        <w:t>В соответствии с Положением</w:t>
      </w:r>
      <w:r>
        <w:t xml:space="preserve"> </w:t>
      </w:r>
      <w:r w:rsidRPr="00031518">
        <w:t>по результатам проведенных проверок руководителям</w:t>
      </w:r>
      <w:r>
        <w:t xml:space="preserve"> проверенных</w:t>
      </w:r>
      <w:r w:rsidRPr="00031518">
        <w:t xml:space="preserve"> предприятий</w:t>
      </w:r>
      <w:r>
        <w:t>, учреждений инспекцией</w:t>
      </w:r>
      <w:r w:rsidRPr="00031518">
        <w:t xml:space="preserve"> были направлены представления для принятия мер по устранению выявленных нарушений и недостатков, принятия мер дисциплинарного взыскания к лицам, виновным в допущенных нарушениях.</w:t>
      </w:r>
    </w:p>
    <w:p w:rsidR="00AF53EC" w:rsidRDefault="00AF53EC" w:rsidP="00AF53EC">
      <w:pPr>
        <w:ind w:firstLine="567"/>
        <w:jc w:val="both"/>
      </w:pPr>
      <w:r w:rsidRPr="00031518">
        <w:t>Результаты контрольных мероприятий, проведенных инспекцией, направлены в адрес Выксунской городской прокуратуры.</w:t>
      </w:r>
    </w:p>
    <w:p w:rsidR="00AF53EC" w:rsidRDefault="00AF53EC" w:rsidP="008F230E">
      <w:pPr>
        <w:ind w:firstLine="567"/>
        <w:jc w:val="both"/>
      </w:pPr>
      <w:r>
        <w:t>При рассмотрении материалов оснований для проведения проверок в соответствие со</w:t>
      </w:r>
      <w:r w:rsidR="00584E49">
        <w:t xml:space="preserve"> ст. 144 УПК РФ не установлено.</w:t>
      </w:r>
    </w:p>
    <w:p w:rsidR="008F230E" w:rsidRPr="00031518" w:rsidRDefault="008F230E" w:rsidP="008F230E">
      <w:pPr>
        <w:ind w:firstLine="567"/>
        <w:jc w:val="both"/>
      </w:pPr>
    </w:p>
    <w:p w:rsidR="00AF53EC" w:rsidRDefault="00AF53EC" w:rsidP="00AF53EC">
      <w:pPr>
        <w:ind w:firstLine="709"/>
        <w:jc w:val="center"/>
        <w:rPr>
          <w:b/>
        </w:rPr>
      </w:pPr>
      <w:r w:rsidRPr="00031518">
        <w:rPr>
          <w:b/>
        </w:rPr>
        <w:t>Экспертно-аналитическая деятельность</w:t>
      </w:r>
    </w:p>
    <w:p w:rsidR="00AF53EC" w:rsidRPr="00031518" w:rsidRDefault="00AF53EC" w:rsidP="008F230E">
      <w:pPr>
        <w:rPr>
          <w:b/>
        </w:rPr>
      </w:pPr>
    </w:p>
    <w:p w:rsidR="00AF53EC" w:rsidRPr="00031518" w:rsidRDefault="00AF53EC" w:rsidP="00AF53EC">
      <w:pPr>
        <w:autoSpaceDE w:val="0"/>
        <w:autoSpaceDN w:val="0"/>
        <w:adjustRightInd w:val="0"/>
        <w:ind w:firstLine="567"/>
        <w:jc w:val="both"/>
        <w:outlineLvl w:val="0"/>
      </w:pPr>
      <w:r w:rsidRPr="00031518">
        <w:t xml:space="preserve">На основании статьи 8 Положения инспекция осуществляет </w:t>
      </w:r>
      <w:r w:rsidRPr="00031518">
        <w:rPr>
          <w:bCs/>
          <w:lang w:eastAsia="en-US"/>
        </w:rPr>
        <w:t>экспертизу проектов бюджета городского округа</w:t>
      </w:r>
      <w:r>
        <w:rPr>
          <w:bCs/>
          <w:lang w:eastAsia="en-US"/>
        </w:rPr>
        <w:t xml:space="preserve"> город Выкса Нижегородской области</w:t>
      </w:r>
      <w:r w:rsidRPr="00031518">
        <w:rPr>
          <w:bCs/>
          <w:lang w:eastAsia="en-US"/>
        </w:rPr>
        <w:t>.</w:t>
      </w:r>
      <w:r w:rsidRPr="00031518">
        <w:t xml:space="preserve"> Всего в 201</w:t>
      </w:r>
      <w:r>
        <w:t>9</w:t>
      </w:r>
      <w:r w:rsidRPr="00031518">
        <w:t xml:space="preserve"> году подготовлено 2</w:t>
      </w:r>
      <w:r>
        <w:t>2</w:t>
      </w:r>
      <w:r w:rsidRPr="00031518">
        <w:t xml:space="preserve"> заключени</w:t>
      </w:r>
      <w:r>
        <w:t>я</w:t>
      </w:r>
      <w:r w:rsidRPr="00031518">
        <w:t xml:space="preserve"> по результатам экспертизы проектов бюджета, из них:</w:t>
      </w:r>
    </w:p>
    <w:p w:rsidR="00AF53EC" w:rsidRPr="00031518" w:rsidRDefault="00AF53EC" w:rsidP="00AF53EC">
      <w:pPr>
        <w:ind w:firstLine="567"/>
        <w:jc w:val="both"/>
      </w:pPr>
      <w:r w:rsidRPr="00031518">
        <w:t>1) 1</w:t>
      </w:r>
      <w:r>
        <w:t>7</w:t>
      </w:r>
      <w:r w:rsidRPr="00031518">
        <w:t xml:space="preserve"> заключений по итогам рассмотрения проектов о внесении изменений в бюджет городского округа город Выкса </w:t>
      </w:r>
      <w:r>
        <w:t xml:space="preserve">Нижегородской области </w:t>
      </w:r>
      <w:r w:rsidRPr="00031518">
        <w:t>на 201</w:t>
      </w:r>
      <w:r>
        <w:t>9</w:t>
      </w:r>
      <w:r w:rsidRPr="00031518">
        <w:t xml:space="preserve"> год;</w:t>
      </w:r>
    </w:p>
    <w:p w:rsidR="00AF53EC" w:rsidRPr="00031518" w:rsidRDefault="00AF53EC" w:rsidP="00AF53EC">
      <w:pPr>
        <w:ind w:firstLine="567"/>
        <w:jc w:val="both"/>
      </w:pPr>
      <w:r w:rsidRPr="00031518">
        <w:t>2) 3 заключения по исполнению бюджета городского округа город Выкса</w:t>
      </w:r>
      <w:r>
        <w:t xml:space="preserve"> Нижегородской области</w:t>
      </w:r>
      <w:r w:rsidRPr="00031518">
        <w:t xml:space="preserve"> в 201</w:t>
      </w:r>
      <w:r>
        <w:t>9</w:t>
      </w:r>
      <w:r w:rsidRPr="00031518">
        <w:t xml:space="preserve"> году:</w:t>
      </w:r>
    </w:p>
    <w:p w:rsidR="00AF53EC" w:rsidRPr="00031518" w:rsidRDefault="00AF53EC" w:rsidP="00584E49">
      <w:pPr>
        <w:ind w:firstLine="567"/>
        <w:jc w:val="both"/>
      </w:pPr>
      <w:r w:rsidRPr="00031518">
        <w:t>а) за 1 квартал 201</w:t>
      </w:r>
      <w:r>
        <w:t>9</w:t>
      </w:r>
      <w:r w:rsidRPr="00031518">
        <w:t xml:space="preserve"> года;</w:t>
      </w:r>
    </w:p>
    <w:p w:rsidR="00AF53EC" w:rsidRPr="00031518" w:rsidRDefault="00AF53EC" w:rsidP="00584E49">
      <w:pPr>
        <w:ind w:firstLine="567"/>
        <w:jc w:val="both"/>
      </w:pPr>
      <w:r w:rsidRPr="00031518">
        <w:t>б) за 1 полугодие 201</w:t>
      </w:r>
      <w:r>
        <w:t>9</w:t>
      </w:r>
      <w:r w:rsidRPr="00031518">
        <w:t xml:space="preserve"> года;</w:t>
      </w:r>
    </w:p>
    <w:p w:rsidR="00AF53EC" w:rsidRPr="00031518" w:rsidRDefault="00AF53EC" w:rsidP="00584E49">
      <w:pPr>
        <w:ind w:firstLine="567"/>
        <w:jc w:val="both"/>
      </w:pPr>
      <w:r w:rsidRPr="00031518">
        <w:t>в) за 9 месяцев 201</w:t>
      </w:r>
      <w:r>
        <w:t>9</w:t>
      </w:r>
      <w:r w:rsidRPr="00031518">
        <w:t xml:space="preserve"> года;</w:t>
      </w:r>
    </w:p>
    <w:p w:rsidR="00AF53EC" w:rsidRPr="00031518" w:rsidRDefault="00AF53EC" w:rsidP="00AF53EC">
      <w:pPr>
        <w:ind w:firstLine="567"/>
        <w:jc w:val="both"/>
      </w:pPr>
      <w:r w:rsidRPr="00031518">
        <w:t>3) 1 заключение по отчету об исполнении бюджета городского округа город Выкса</w:t>
      </w:r>
      <w:r>
        <w:t xml:space="preserve"> Нижегородской области</w:t>
      </w:r>
      <w:r w:rsidRPr="00031518">
        <w:t xml:space="preserve"> за 201</w:t>
      </w:r>
      <w:r>
        <w:t>8</w:t>
      </w:r>
      <w:r w:rsidRPr="00031518">
        <w:t xml:space="preserve"> год;</w:t>
      </w:r>
    </w:p>
    <w:p w:rsidR="00AF53EC" w:rsidRPr="00031518" w:rsidRDefault="00AF53EC" w:rsidP="00AF53EC">
      <w:pPr>
        <w:ind w:firstLine="567"/>
        <w:jc w:val="both"/>
      </w:pPr>
      <w:r w:rsidRPr="00031518">
        <w:t>4) внешняя проверка бюджетной отчетности за 201</w:t>
      </w:r>
      <w:r>
        <w:t>8</w:t>
      </w:r>
      <w:r w:rsidRPr="00031518">
        <w:t xml:space="preserve"> год главных администраторов, распорядителей бюджетных средств:</w:t>
      </w:r>
    </w:p>
    <w:p w:rsidR="00AF53EC" w:rsidRPr="00031518" w:rsidRDefault="00AF53EC" w:rsidP="00584E49">
      <w:pPr>
        <w:ind w:firstLine="709"/>
        <w:jc w:val="both"/>
      </w:pPr>
      <w:r w:rsidRPr="00031518">
        <w:t>а) управления образования администрации городского округа город Выкса Нижегородской области;</w:t>
      </w:r>
    </w:p>
    <w:p w:rsidR="00AF53EC" w:rsidRPr="00031518" w:rsidRDefault="00AF53EC" w:rsidP="00584E49">
      <w:pPr>
        <w:ind w:firstLine="709"/>
        <w:jc w:val="both"/>
      </w:pPr>
      <w:r w:rsidRPr="00031518">
        <w:t>б) управления сельского хозяйства администрации городского округа город Выкса Нижегородской области;</w:t>
      </w:r>
    </w:p>
    <w:p w:rsidR="00AF53EC" w:rsidRPr="00031518" w:rsidRDefault="00AF53EC" w:rsidP="00584E49">
      <w:pPr>
        <w:ind w:firstLine="709"/>
        <w:jc w:val="both"/>
      </w:pPr>
      <w:r>
        <w:t>в) управления</w:t>
      </w:r>
      <w:r w:rsidRPr="00031518">
        <w:t xml:space="preserve"> культуры, туризма и молодежной политики администрации городского округа город Выкса Нижегородской области</w:t>
      </w:r>
      <w:r>
        <w:t>;</w:t>
      </w:r>
      <w:r w:rsidRPr="00031518">
        <w:t xml:space="preserve"> </w:t>
      </w:r>
    </w:p>
    <w:p w:rsidR="00AF53EC" w:rsidRPr="00031518" w:rsidRDefault="00AF53EC" w:rsidP="00584E49">
      <w:pPr>
        <w:ind w:firstLine="709"/>
        <w:jc w:val="both"/>
      </w:pPr>
      <w:r w:rsidRPr="00031518">
        <w:t>г) управления физической культуры и спорта администрация городского округа город Выкса Нижегородской области</w:t>
      </w:r>
      <w:r>
        <w:t>;</w:t>
      </w:r>
    </w:p>
    <w:p w:rsidR="00AF53EC" w:rsidRPr="00031518" w:rsidRDefault="00AF53EC" w:rsidP="00584E49">
      <w:pPr>
        <w:ind w:firstLine="709"/>
        <w:jc w:val="both"/>
      </w:pPr>
      <w:r w:rsidRPr="00031518">
        <w:t xml:space="preserve">д) </w:t>
      </w:r>
      <w:r>
        <w:t>комитета по управлению муниципальным имуществом</w:t>
      </w:r>
      <w:r w:rsidRPr="00031518">
        <w:t xml:space="preserve"> администрации городского округа город Выкса Нижегородской области;</w:t>
      </w:r>
    </w:p>
    <w:p w:rsidR="00AF53EC" w:rsidRPr="00031518" w:rsidRDefault="00AF53EC" w:rsidP="00584E49">
      <w:pPr>
        <w:ind w:firstLine="709"/>
        <w:jc w:val="both"/>
      </w:pPr>
      <w:r w:rsidRPr="00031518">
        <w:t>е) департамент</w:t>
      </w:r>
      <w:r>
        <w:t>а</w:t>
      </w:r>
      <w:r w:rsidRPr="00031518">
        <w:t xml:space="preserve"> финансов городского округа город Выкса Нижегородской области;</w:t>
      </w:r>
    </w:p>
    <w:p w:rsidR="00AF53EC" w:rsidRPr="00031518" w:rsidRDefault="00AF53EC" w:rsidP="00584E49">
      <w:pPr>
        <w:ind w:firstLine="709"/>
        <w:jc w:val="both"/>
      </w:pPr>
      <w:r w:rsidRPr="00031518">
        <w:t>ж) администраци</w:t>
      </w:r>
      <w:r>
        <w:t>и</w:t>
      </w:r>
      <w:r w:rsidRPr="00031518">
        <w:t xml:space="preserve"> городского округа город Выкса Нижегородской области;</w:t>
      </w:r>
    </w:p>
    <w:p w:rsidR="00AF53EC" w:rsidRPr="00031518" w:rsidRDefault="00AF53EC" w:rsidP="00584E49">
      <w:pPr>
        <w:ind w:firstLine="709"/>
        <w:jc w:val="both"/>
      </w:pPr>
      <w:r w:rsidRPr="00031518">
        <w:t>з) Совета депутатов городского округа город Выкса Нижегородской области;</w:t>
      </w:r>
    </w:p>
    <w:p w:rsidR="00AF53EC" w:rsidRPr="00031518" w:rsidRDefault="00236517" w:rsidP="00584E49">
      <w:pPr>
        <w:ind w:firstLine="709"/>
        <w:jc w:val="both"/>
      </w:pPr>
      <w:r>
        <w:t>и) контрольно-</w:t>
      </w:r>
      <w:r w:rsidR="00AF53EC" w:rsidRPr="00031518">
        <w:t>счетной инспекции городского округа город Выкса Нижегородской области</w:t>
      </w:r>
      <w:r w:rsidR="00AF53EC">
        <w:t>.</w:t>
      </w:r>
    </w:p>
    <w:p w:rsidR="00AF53EC" w:rsidRPr="00031518" w:rsidRDefault="00AF53EC" w:rsidP="00AF53EC">
      <w:pPr>
        <w:ind w:firstLine="567"/>
        <w:jc w:val="both"/>
      </w:pPr>
      <w:r w:rsidRPr="00031518">
        <w:t xml:space="preserve">5) 1 заключение по проекту бюджета городского округа город Выкса </w:t>
      </w:r>
      <w:r>
        <w:t xml:space="preserve">Нижегородской области </w:t>
      </w:r>
      <w:r w:rsidRPr="00031518">
        <w:t>на 20</w:t>
      </w:r>
      <w:r>
        <w:t>20</w:t>
      </w:r>
      <w:r w:rsidRPr="00031518">
        <w:t xml:space="preserve"> год и плановый период 202</w:t>
      </w:r>
      <w:r>
        <w:t>1</w:t>
      </w:r>
      <w:r w:rsidRPr="00031518">
        <w:t xml:space="preserve"> и 202</w:t>
      </w:r>
      <w:r>
        <w:t>2</w:t>
      </w:r>
      <w:r w:rsidRPr="00031518">
        <w:t xml:space="preserve"> годы.</w:t>
      </w:r>
    </w:p>
    <w:p w:rsidR="00AF53EC" w:rsidRPr="00031518" w:rsidRDefault="00AF53EC" w:rsidP="00236517">
      <w:pPr>
        <w:ind w:firstLine="567"/>
        <w:jc w:val="both"/>
      </w:pPr>
      <w:r w:rsidRPr="00031518">
        <w:t>Все заключения инспекции направлены в Совет депутатов</w:t>
      </w:r>
      <w:r>
        <w:t xml:space="preserve"> городского округа город Выкса Нижегородской области</w:t>
      </w:r>
      <w:r w:rsidRPr="00031518">
        <w:t>.</w:t>
      </w:r>
    </w:p>
    <w:p w:rsidR="00AF53EC" w:rsidRDefault="00AF53EC" w:rsidP="00AF53EC">
      <w:pPr>
        <w:ind w:firstLine="567"/>
        <w:jc w:val="both"/>
      </w:pPr>
      <w:r>
        <w:t>В соответствии с</w:t>
      </w:r>
      <w:r w:rsidRPr="00031518">
        <w:t xml:space="preserve"> </w:t>
      </w:r>
      <w:r>
        <w:t xml:space="preserve">запросами Отдела МВД России по городу Выкса об оказании содействия от 15.01.2019 года №3/526; от 12.02.2019 года №3/2417; от 11.10.2019 года №3/16373 </w:t>
      </w:r>
      <w:r w:rsidRPr="00031518">
        <w:t>проведен</w:t>
      </w:r>
      <w:r>
        <w:t xml:space="preserve">ы тематические проверки по начислению и удержанию заработной платы </w:t>
      </w:r>
      <w:r>
        <w:lastRenderedPageBreak/>
        <w:t>сотрудников организаций: ГЮПОУ «Выксунский индустриальный техникум», ООО «Водоканал».</w:t>
      </w:r>
      <w:r w:rsidRPr="00C70C9B">
        <w:t xml:space="preserve"> </w:t>
      </w:r>
    </w:p>
    <w:p w:rsidR="00AF53EC" w:rsidRDefault="00AF53EC" w:rsidP="00AF53EC">
      <w:pPr>
        <w:ind w:firstLine="567"/>
        <w:jc w:val="both"/>
      </w:pPr>
      <w:r w:rsidRPr="00031518">
        <w:t xml:space="preserve">Результаты контрольных мероприятий, проведенных инспекцией, направлены в </w:t>
      </w:r>
      <w:r>
        <w:t>Отдел МВД России по городу Выкса сопроводительными письмами от 16.01.2019 года №</w:t>
      </w:r>
      <w:r w:rsidR="00584E49">
        <w:t xml:space="preserve"> </w:t>
      </w:r>
      <w:r>
        <w:t>01-12/3; от 15.02.2019 года №</w:t>
      </w:r>
      <w:r w:rsidR="00584E49">
        <w:t xml:space="preserve"> </w:t>
      </w:r>
      <w:r>
        <w:t>01-12/17; от 11.11.2019 года №</w:t>
      </w:r>
      <w:r w:rsidR="00584E49">
        <w:t xml:space="preserve"> </w:t>
      </w:r>
      <w:r w:rsidR="00990238">
        <w:t>79.</w:t>
      </w:r>
    </w:p>
    <w:p w:rsidR="00AF53EC" w:rsidRDefault="00AF53EC" w:rsidP="00236517">
      <w:pPr>
        <w:ind w:firstLine="567"/>
        <w:jc w:val="both"/>
      </w:pPr>
    </w:p>
    <w:p w:rsidR="00AF53EC" w:rsidRDefault="00AF53EC" w:rsidP="00236517">
      <w:pPr>
        <w:ind w:firstLine="567"/>
        <w:jc w:val="center"/>
        <w:rPr>
          <w:b/>
        </w:rPr>
      </w:pPr>
      <w:r w:rsidRPr="00031518">
        <w:rPr>
          <w:b/>
        </w:rPr>
        <w:t>Противодействие коррупции</w:t>
      </w:r>
    </w:p>
    <w:p w:rsidR="00236517" w:rsidRPr="00236517" w:rsidRDefault="00236517" w:rsidP="00236517">
      <w:pPr>
        <w:ind w:firstLine="567"/>
        <w:jc w:val="center"/>
        <w:rPr>
          <w:b/>
        </w:rPr>
      </w:pPr>
    </w:p>
    <w:p w:rsidR="00AF53EC" w:rsidRPr="00031518" w:rsidRDefault="00AF53EC" w:rsidP="00AF53EC">
      <w:pPr>
        <w:ind w:firstLine="567"/>
        <w:jc w:val="both"/>
      </w:pPr>
      <w:r w:rsidRPr="00031518">
        <w:t>При проведении контрольных и экспертно</w:t>
      </w:r>
      <w:r w:rsidR="00236517">
        <w:t>-</w:t>
      </w:r>
      <w:r w:rsidRPr="00031518">
        <w:t>ана</w:t>
      </w:r>
      <w:r>
        <w:t>литических мероприятий инспекцией</w:t>
      </w:r>
      <w:r w:rsidRPr="00031518">
        <w:t xml:space="preserve"> в пределах установленной компетенции</w:t>
      </w:r>
      <w:r>
        <w:t xml:space="preserve"> принимались меры</w:t>
      </w:r>
      <w:r w:rsidRPr="00031518">
        <w:t xml:space="preserve"> по вопросам</w:t>
      </w:r>
      <w:r>
        <w:t>, касающим</w:t>
      </w:r>
      <w:r w:rsidRPr="00031518">
        <w:t>ся противодействия коррупции</w:t>
      </w:r>
      <w:r>
        <w:t>,</w:t>
      </w:r>
      <w:r w:rsidRPr="00031518">
        <w:t xml:space="preserve"> в рамках Национального плана на 2018</w:t>
      </w:r>
      <w:r>
        <w:t xml:space="preserve"> </w:t>
      </w:r>
      <w:r w:rsidRPr="00031518">
        <w:t>-</w:t>
      </w:r>
      <w:r>
        <w:t xml:space="preserve"> </w:t>
      </w:r>
      <w:r w:rsidRPr="00031518">
        <w:t>20</w:t>
      </w:r>
      <w:r>
        <w:t>20 годы,</w:t>
      </w:r>
      <w:r w:rsidRPr="00031518">
        <w:t xml:space="preserve"> утвержденного Указом Президента Российской Федерации от </w:t>
      </w:r>
      <w:r>
        <w:t>29.06.</w:t>
      </w:r>
      <w:r w:rsidRPr="00031518">
        <w:t>2018 года №</w:t>
      </w:r>
      <w:r w:rsidR="00584E49">
        <w:t xml:space="preserve"> </w:t>
      </w:r>
      <w:r w:rsidRPr="00031518">
        <w:t>378.</w:t>
      </w:r>
    </w:p>
    <w:p w:rsidR="00AF53EC" w:rsidRDefault="00AF53EC" w:rsidP="00AF53EC">
      <w:pPr>
        <w:ind w:firstLine="567"/>
        <w:jc w:val="both"/>
      </w:pPr>
      <w:r w:rsidRPr="00031518">
        <w:t>Председатель инспекции на постоянной основе участвует в работе комиссии по координации работы по противодействию коррупции в городском округе город Выкса Нижегородской области.</w:t>
      </w:r>
    </w:p>
    <w:p w:rsidR="00AF53EC" w:rsidRDefault="00AF53EC" w:rsidP="00AF53EC">
      <w:pPr>
        <w:ind w:firstLine="567"/>
        <w:jc w:val="both"/>
      </w:pPr>
    </w:p>
    <w:p w:rsidR="00AF53EC" w:rsidRDefault="00AF53EC" w:rsidP="00AF53EC">
      <w:pPr>
        <w:ind w:firstLine="720"/>
        <w:jc w:val="center"/>
        <w:rPr>
          <w:b/>
        </w:rPr>
      </w:pPr>
      <w:r w:rsidRPr="00031518">
        <w:rPr>
          <w:b/>
        </w:rPr>
        <w:t>Финансовое обеспечение</w:t>
      </w:r>
    </w:p>
    <w:p w:rsidR="00AF53EC" w:rsidRPr="00031518" w:rsidRDefault="00AF53EC" w:rsidP="00236517">
      <w:pPr>
        <w:ind w:firstLine="720"/>
        <w:rPr>
          <w:b/>
        </w:rPr>
      </w:pPr>
    </w:p>
    <w:p w:rsidR="00AF53EC" w:rsidRDefault="00AF53EC" w:rsidP="00AF53EC">
      <w:pPr>
        <w:ind w:firstLine="567"/>
        <w:jc w:val="both"/>
      </w:pPr>
      <w:r>
        <w:t>В соответствии с</w:t>
      </w:r>
      <w:r w:rsidRPr="00031518">
        <w:t xml:space="preserve"> решением Совета депутатов городского округа город Выкса Нижегородской области от 1</w:t>
      </w:r>
      <w:r>
        <w:t xml:space="preserve">7.12.2018 года </w:t>
      </w:r>
      <w:r w:rsidRPr="00031518">
        <w:t>№</w:t>
      </w:r>
      <w:r w:rsidR="00990238">
        <w:t xml:space="preserve"> </w:t>
      </w:r>
      <w:r w:rsidRPr="00031518">
        <w:t>1</w:t>
      </w:r>
      <w:r>
        <w:t>27</w:t>
      </w:r>
      <w:r w:rsidRPr="00031518">
        <w:t xml:space="preserve"> «О бюджете городского округа город Выкса Нижегородской области на 201</w:t>
      </w:r>
      <w:r>
        <w:t>9</w:t>
      </w:r>
      <w:r w:rsidRPr="00031518">
        <w:t xml:space="preserve"> год и плановый период 20</w:t>
      </w:r>
      <w:r>
        <w:t>20</w:t>
      </w:r>
      <w:r w:rsidRPr="00031518">
        <w:t xml:space="preserve"> и 202</w:t>
      </w:r>
      <w:r>
        <w:t>1</w:t>
      </w:r>
      <w:r w:rsidRPr="00031518">
        <w:t xml:space="preserve"> годов»</w:t>
      </w:r>
      <w:r>
        <w:t xml:space="preserve"> расходы на обеспечение деятельности инспекции на 2019 год были предусмотрены в объеме – </w:t>
      </w:r>
      <w:r w:rsidRPr="00177D36">
        <w:t>3 975 419,64 руб.</w:t>
      </w:r>
    </w:p>
    <w:p w:rsidR="00AF53EC" w:rsidRDefault="00AF53EC" w:rsidP="00AF53EC">
      <w:pPr>
        <w:ind w:firstLine="567"/>
        <w:jc w:val="both"/>
      </w:pPr>
      <w:r>
        <w:t>Исполнено за 2019 год – 3 080 931,41 руб. или 77,5% от назначенного объема финансирования, в том числе:</w:t>
      </w:r>
    </w:p>
    <w:p w:rsidR="00990238" w:rsidRPr="00031518" w:rsidRDefault="00990238" w:rsidP="00AF53EC">
      <w:pPr>
        <w:ind w:firstLine="567"/>
        <w:jc w:val="both"/>
        <w:rPr>
          <w:highlight w:val="yellow"/>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1440"/>
        <w:gridCol w:w="1584"/>
        <w:gridCol w:w="1560"/>
        <w:gridCol w:w="1559"/>
      </w:tblGrid>
      <w:tr w:rsidR="00AF53EC" w:rsidRPr="00031518" w:rsidTr="00584E49">
        <w:trPr>
          <w:trHeight w:val="264"/>
        </w:trPr>
        <w:tc>
          <w:tcPr>
            <w:tcW w:w="3795" w:type="dxa"/>
          </w:tcPr>
          <w:p w:rsidR="00AF53EC" w:rsidRPr="00031518" w:rsidRDefault="00AF53EC" w:rsidP="00584E49">
            <w:pPr>
              <w:jc w:val="center"/>
              <w:rPr>
                <w:b/>
              </w:rPr>
            </w:pPr>
            <w:r w:rsidRPr="00031518">
              <w:rPr>
                <w:b/>
              </w:rPr>
              <w:t>Наименование</w:t>
            </w:r>
          </w:p>
        </w:tc>
        <w:tc>
          <w:tcPr>
            <w:tcW w:w="1440" w:type="dxa"/>
          </w:tcPr>
          <w:p w:rsidR="00AF53EC" w:rsidRPr="00031518" w:rsidRDefault="00AF53EC" w:rsidP="00584E49">
            <w:pPr>
              <w:jc w:val="center"/>
              <w:rPr>
                <w:b/>
              </w:rPr>
            </w:pPr>
            <w:r w:rsidRPr="00031518">
              <w:rPr>
                <w:b/>
              </w:rPr>
              <w:t>План на 201</w:t>
            </w:r>
            <w:r>
              <w:rPr>
                <w:b/>
              </w:rPr>
              <w:t>9</w:t>
            </w:r>
            <w:r w:rsidRPr="00031518">
              <w:rPr>
                <w:b/>
              </w:rPr>
              <w:t xml:space="preserve"> год</w:t>
            </w:r>
          </w:p>
        </w:tc>
        <w:tc>
          <w:tcPr>
            <w:tcW w:w="1584" w:type="dxa"/>
          </w:tcPr>
          <w:p w:rsidR="00AF53EC" w:rsidRPr="00031518" w:rsidRDefault="00AF53EC" w:rsidP="00584E49">
            <w:pPr>
              <w:jc w:val="center"/>
              <w:rPr>
                <w:b/>
              </w:rPr>
            </w:pPr>
            <w:r w:rsidRPr="00031518">
              <w:rPr>
                <w:b/>
              </w:rPr>
              <w:t>Кассовый расход за 201</w:t>
            </w:r>
            <w:r>
              <w:rPr>
                <w:b/>
              </w:rPr>
              <w:t>9</w:t>
            </w:r>
            <w:r w:rsidRPr="00031518">
              <w:rPr>
                <w:b/>
              </w:rPr>
              <w:t xml:space="preserve"> год</w:t>
            </w:r>
          </w:p>
        </w:tc>
        <w:tc>
          <w:tcPr>
            <w:tcW w:w="1560" w:type="dxa"/>
          </w:tcPr>
          <w:p w:rsidR="00AF53EC" w:rsidRPr="00031518" w:rsidRDefault="00AF53EC" w:rsidP="00584E49">
            <w:pPr>
              <w:jc w:val="center"/>
              <w:rPr>
                <w:b/>
              </w:rPr>
            </w:pPr>
            <w:r w:rsidRPr="00031518">
              <w:rPr>
                <w:b/>
              </w:rPr>
              <w:t>Остаток</w:t>
            </w:r>
          </w:p>
        </w:tc>
        <w:tc>
          <w:tcPr>
            <w:tcW w:w="1559" w:type="dxa"/>
          </w:tcPr>
          <w:p w:rsidR="00AF53EC" w:rsidRPr="00031518" w:rsidRDefault="00AF53EC" w:rsidP="00584E49">
            <w:pPr>
              <w:jc w:val="center"/>
              <w:rPr>
                <w:b/>
              </w:rPr>
            </w:pPr>
            <w:r w:rsidRPr="00031518">
              <w:rPr>
                <w:b/>
              </w:rPr>
              <w:t xml:space="preserve">% </w:t>
            </w:r>
            <w:proofErr w:type="spellStart"/>
            <w:r w:rsidRPr="00031518">
              <w:rPr>
                <w:b/>
              </w:rPr>
              <w:t>исполне</w:t>
            </w:r>
            <w:proofErr w:type="spellEnd"/>
            <w:r>
              <w:rPr>
                <w:b/>
              </w:rPr>
              <w:t>-</w:t>
            </w:r>
          </w:p>
          <w:p w:rsidR="00AF53EC" w:rsidRPr="00031518" w:rsidRDefault="00AF53EC" w:rsidP="00584E49">
            <w:pPr>
              <w:jc w:val="center"/>
              <w:rPr>
                <w:b/>
              </w:rPr>
            </w:pPr>
            <w:proofErr w:type="spellStart"/>
            <w:r w:rsidRPr="00031518">
              <w:rPr>
                <w:b/>
              </w:rPr>
              <w:t>ния</w:t>
            </w:r>
            <w:proofErr w:type="spellEnd"/>
          </w:p>
        </w:tc>
      </w:tr>
      <w:tr w:rsidR="00AF53EC" w:rsidRPr="00031518" w:rsidTr="00584E49">
        <w:trPr>
          <w:trHeight w:val="265"/>
        </w:trPr>
        <w:tc>
          <w:tcPr>
            <w:tcW w:w="3795" w:type="dxa"/>
            <w:vAlign w:val="center"/>
          </w:tcPr>
          <w:p w:rsidR="00AF53EC" w:rsidRPr="00031518" w:rsidRDefault="00AF53EC" w:rsidP="00584E49">
            <w:r w:rsidRPr="00031518">
              <w:t>Заработная плата</w:t>
            </w:r>
          </w:p>
        </w:tc>
        <w:tc>
          <w:tcPr>
            <w:tcW w:w="1440" w:type="dxa"/>
            <w:vAlign w:val="center"/>
          </w:tcPr>
          <w:p w:rsidR="00AF53EC" w:rsidRPr="00031518" w:rsidRDefault="00AF53EC" w:rsidP="00584E49">
            <w:pPr>
              <w:jc w:val="center"/>
            </w:pPr>
            <w:r>
              <w:t>2 955 000</w:t>
            </w:r>
          </w:p>
        </w:tc>
        <w:tc>
          <w:tcPr>
            <w:tcW w:w="1584" w:type="dxa"/>
            <w:vAlign w:val="center"/>
          </w:tcPr>
          <w:p w:rsidR="00AF53EC" w:rsidRPr="00031518" w:rsidRDefault="00AF53EC" w:rsidP="00584E49">
            <w:pPr>
              <w:jc w:val="center"/>
            </w:pPr>
            <w:r>
              <w:t>2 334 822,30</w:t>
            </w:r>
          </w:p>
        </w:tc>
        <w:tc>
          <w:tcPr>
            <w:tcW w:w="1560" w:type="dxa"/>
            <w:vAlign w:val="center"/>
          </w:tcPr>
          <w:p w:rsidR="00AF53EC" w:rsidRPr="00031518" w:rsidRDefault="00AF53EC" w:rsidP="00584E49">
            <w:pPr>
              <w:jc w:val="center"/>
            </w:pPr>
            <w:r>
              <w:t>620 177,70</w:t>
            </w:r>
          </w:p>
        </w:tc>
        <w:tc>
          <w:tcPr>
            <w:tcW w:w="1559" w:type="dxa"/>
            <w:vAlign w:val="center"/>
          </w:tcPr>
          <w:p w:rsidR="00AF53EC" w:rsidRPr="00031518" w:rsidRDefault="00AF53EC" w:rsidP="00584E49">
            <w:pPr>
              <w:jc w:val="center"/>
            </w:pPr>
            <w:r>
              <w:t>79,01</w:t>
            </w:r>
          </w:p>
        </w:tc>
      </w:tr>
      <w:tr w:rsidR="00AF53EC" w:rsidRPr="00031518" w:rsidTr="00584E49">
        <w:trPr>
          <w:trHeight w:val="264"/>
        </w:trPr>
        <w:tc>
          <w:tcPr>
            <w:tcW w:w="3795" w:type="dxa"/>
            <w:vAlign w:val="center"/>
          </w:tcPr>
          <w:p w:rsidR="00AF53EC" w:rsidRPr="00031518" w:rsidRDefault="00AF53EC" w:rsidP="00990238">
            <w:pPr>
              <w:jc w:val="both"/>
            </w:pPr>
            <w:r w:rsidRPr="00031518">
              <w:t>Начисления на выплаты по оплате труда</w:t>
            </w:r>
          </w:p>
        </w:tc>
        <w:tc>
          <w:tcPr>
            <w:tcW w:w="1440" w:type="dxa"/>
            <w:vAlign w:val="center"/>
          </w:tcPr>
          <w:p w:rsidR="00AF53EC" w:rsidRPr="00031518" w:rsidRDefault="00AF53EC" w:rsidP="00584E49">
            <w:pPr>
              <w:jc w:val="center"/>
            </w:pPr>
            <w:r>
              <w:t>892 400</w:t>
            </w:r>
          </w:p>
        </w:tc>
        <w:tc>
          <w:tcPr>
            <w:tcW w:w="1584" w:type="dxa"/>
            <w:vAlign w:val="center"/>
          </w:tcPr>
          <w:p w:rsidR="00AF53EC" w:rsidRPr="00031518" w:rsidRDefault="00AF53EC" w:rsidP="00584E49">
            <w:pPr>
              <w:jc w:val="center"/>
            </w:pPr>
            <w:r>
              <w:t>698 395,40</w:t>
            </w:r>
          </w:p>
        </w:tc>
        <w:tc>
          <w:tcPr>
            <w:tcW w:w="1560" w:type="dxa"/>
            <w:vAlign w:val="center"/>
          </w:tcPr>
          <w:p w:rsidR="00AF53EC" w:rsidRPr="00031518" w:rsidRDefault="00AF53EC" w:rsidP="00584E49">
            <w:pPr>
              <w:jc w:val="center"/>
            </w:pPr>
            <w:r>
              <w:t>194 004,60</w:t>
            </w:r>
          </w:p>
        </w:tc>
        <w:tc>
          <w:tcPr>
            <w:tcW w:w="1559" w:type="dxa"/>
            <w:vAlign w:val="center"/>
          </w:tcPr>
          <w:p w:rsidR="00AF53EC" w:rsidRPr="00031518" w:rsidRDefault="00AF53EC" w:rsidP="00584E49">
            <w:pPr>
              <w:jc w:val="center"/>
            </w:pPr>
            <w:r>
              <w:t>78,26</w:t>
            </w:r>
          </w:p>
        </w:tc>
      </w:tr>
      <w:tr w:rsidR="00AF53EC" w:rsidRPr="00031518" w:rsidTr="00584E49">
        <w:trPr>
          <w:trHeight w:val="264"/>
        </w:trPr>
        <w:tc>
          <w:tcPr>
            <w:tcW w:w="3795" w:type="dxa"/>
            <w:vAlign w:val="center"/>
          </w:tcPr>
          <w:p w:rsidR="00AF53EC" w:rsidRPr="00031518" w:rsidRDefault="00AF53EC" w:rsidP="00990238">
            <w:pPr>
              <w:jc w:val="both"/>
            </w:pPr>
            <w:r w:rsidRPr="00031518">
              <w:t>Прочие выплаты</w:t>
            </w:r>
          </w:p>
        </w:tc>
        <w:tc>
          <w:tcPr>
            <w:tcW w:w="1440" w:type="dxa"/>
            <w:vAlign w:val="center"/>
          </w:tcPr>
          <w:p w:rsidR="00AF53EC" w:rsidRPr="00031518" w:rsidRDefault="00AF53EC" w:rsidP="00584E49">
            <w:pPr>
              <w:jc w:val="center"/>
            </w:pPr>
            <w:r>
              <w:t>5 000</w:t>
            </w:r>
          </w:p>
        </w:tc>
        <w:tc>
          <w:tcPr>
            <w:tcW w:w="1584" w:type="dxa"/>
            <w:vAlign w:val="center"/>
          </w:tcPr>
          <w:p w:rsidR="00AF53EC" w:rsidRPr="00031518" w:rsidRDefault="00AF53EC" w:rsidP="00584E49">
            <w:pPr>
              <w:jc w:val="center"/>
            </w:pPr>
            <w:r>
              <w:t>4 661</w:t>
            </w:r>
          </w:p>
        </w:tc>
        <w:tc>
          <w:tcPr>
            <w:tcW w:w="1560" w:type="dxa"/>
            <w:vAlign w:val="center"/>
          </w:tcPr>
          <w:p w:rsidR="00AF53EC" w:rsidRPr="00031518" w:rsidRDefault="00AF53EC" w:rsidP="00584E49">
            <w:pPr>
              <w:jc w:val="center"/>
            </w:pPr>
            <w:r>
              <w:t>339,00</w:t>
            </w:r>
          </w:p>
        </w:tc>
        <w:tc>
          <w:tcPr>
            <w:tcW w:w="1559" w:type="dxa"/>
            <w:vAlign w:val="center"/>
          </w:tcPr>
          <w:p w:rsidR="00AF53EC" w:rsidRPr="00031518" w:rsidRDefault="00AF53EC" w:rsidP="00584E49">
            <w:pPr>
              <w:jc w:val="center"/>
            </w:pPr>
            <w:r>
              <w:t>93,22</w:t>
            </w:r>
          </w:p>
        </w:tc>
      </w:tr>
      <w:tr w:rsidR="00AF53EC" w:rsidRPr="00031518" w:rsidTr="00584E49">
        <w:trPr>
          <w:trHeight w:val="264"/>
        </w:trPr>
        <w:tc>
          <w:tcPr>
            <w:tcW w:w="3795" w:type="dxa"/>
            <w:vAlign w:val="center"/>
          </w:tcPr>
          <w:p w:rsidR="00AF53EC" w:rsidRPr="00031518" w:rsidRDefault="00AF53EC" w:rsidP="00990238">
            <w:pPr>
              <w:jc w:val="both"/>
            </w:pPr>
            <w:r w:rsidRPr="00031518">
              <w:t>Услуги связи</w:t>
            </w:r>
          </w:p>
        </w:tc>
        <w:tc>
          <w:tcPr>
            <w:tcW w:w="1440" w:type="dxa"/>
            <w:vAlign w:val="center"/>
          </w:tcPr>
          <w:p w:rsidR="00AF53EC" w:rsidRPr="00031518" w:rsidRDefault="00AF53EC" w:rsidP="00584E49">
            <w:pPr>
              <w:jc w:val="center"/>
            </w:pPr>
            <w:r>
              <w:t>33 919,64</w:t>
            </w:r>
          </w:p>
        </w:tc>
        <w:tc>
          <w:tcPr>
            <w:tcW w:w="1584" w:type="dxa"/>
            <w:vAlign w:val="center"/>
          </w:tcPr>
          <w:p w:rsidR="00AF53EC" w:rsidRPr="00031518" w:rsidRDefault="00AF53EC" w:rsidP="00584E49">
            <w:pPr>
              <w:jc w:val="center"/>
            </w:pPr>
            <w:r>
              <w:t>10 271,71</w:t>
            </w:r>
          </w:p>
        </w:tc>
        <w:tc>
          <w:tcPr>
            <w:tcW w:w="1560" w:type="dxa"/>
            <w:vAlign w:val="center"/>
          </w:tcPr>
          <w:p w:rsidR="00AF53EC" w:rsidRPr="00031518" w:rsidRDefault="00AF53EC" w:rsidP="00584E49">
            <w:pPr>
              <w:jc w:val="center"/>
              <w:rPr>
                <w:highlight w:val="yellow"/>
              </w:rPr>
            </w:pPr>
            <w:r w:rsidRPr="00670E7B">
              <w:t>2</w:t>
            </w:r>
            <w:r>
              <w:t>3 647,93</w:t>
            </w:r>
          </w:p>
        </w:tc>
        <w:tc>
          <w:tcPr>
            <w:tcW w:w="1559" w:type="dxa"/>
            <w:vAlign w:val="center"/>
          </w:tcPr>
          <w:p w:rsidR="00AF53EC" w:rsidRPr="00031518" w:rsidRDefault="00AF53EC" w:rsidP="00584E49">
            <w:pPr>
              <w:jc w:val="center"/>
            </w:pPr>
            <w:r>
              <w:t>30,28</w:t>
            </w:r>
          </w:p>
        </w:tc>
      </w:tr>
      <w:tr w:rsidR="00AF53EC" w:rsidRPr="00031518" w:rsidTr="00584E49">
        <w:trPr>
          <w:trHeight w:val="264"/>
        </w:trPr>
        <w:tc>
          <w:tcPr>
            <w:tcW w:w="3795" w:type="dxa"/>
            <w:vAlign w:val="center"/>
          </w:tcPr>
          <w:p w:rsidR="00AF53EC" w:rsidRPr="00031518" w:rsidRDefault="00AF53EC" w:rsidP="00990238">
            <w:pPr>
              <w:jc w:val="both"/>
            </w:pPr>
            <w:r w:rsidRPr="00031518">
              <w:t>Работы, услуги по содержанию имущества (ремонт оргтехники)</w:t>
            </w:r>
          </w:p>
        </w:tc>
        <w:tc>
          <w:tcPr>
            <w:tcW w:w="1440" w:type="dxa"/>
            <w:vAlign w:val="center"/>
          </w:tcPr>
          <w:p w:rsidR="00AF53EC" w:rsidRPr="00031518" w:rsidRDefault="00AF53EC" w:rsidP="00584E49">
            <w:pPr>
              <w:jc w:val="center"/>
            </w:pPr>
            <w:r>
              <w:t>21 700</w:t>
            </w:r>
          </w:p>
        </w:tc>
        <w:tc>
          <w:tcPr>
            <w:tcW w:w="1584" w:type="dxa"/>
            <w:vAlign w:val="center"/>
          </w:tcPr>
          <w:p w:rsidR="00AF53EC" w:rsidRPr="00031518" w:rsidRDefault="00AF53EC" w:rsidP="00584E49">
            <w:pPr>
              <w:jc w:val="center"/>
            </w:pPr>
            <w:r>
              <w:t>6 600</w:t>
            </w:r>
          </w:p>
        </w:tc>
        <w:tc>
          <w:tcPr>
            <w:tcW w:w="1560" w:type="dxa"/>
            <w:vAlign w:val="center"/>
          </w:tcPr>
          <w:p w:rsidR="00AF53EC" w:rsidRPr="00670E7B" w:rsidRDefault="00AF53EC" w:rsidP="00584E49">
            <w:pPr>
              <w:jc w:val="center"/>
            </w:pPr>
            <w:r w:rsidRPr="00670E7B">
              <w:t>1</w:t>
            </w:r>
            <w:r>
              <w:t>5</w:t>
            </w:r>
            <w:r w:rsidRPr="00670E7B">
              <w:t xml:space="preserve"> </w:t>
            </w:r>
            <w:r>
              <w:t>1</w:t>
            </w:r>
            <w:r w:rsidRPr="00670E7B">
              <w:t>00</w:t>
            </w:r>
          </w:p>
        </w:tc>
        <w:tc>
          <w:tcPr>
            <w:tcW w:w="1559" w:type="dxa"/>
            <w:vAlign w:val="center"/>
          </w:tcPr>
          <w:p w:rsidR="00AF53EC" w:rsidRPr="00031518" w:rsidRDefault="00AF53EC" w:rsidP="00584E49">
            <w:pPr>
              <w:jc w:val="center"/>
            </w:pPr>
            <w:r>
              <w:t>30,41</w:t>
            </w:r>
          </w:p>
        </w:tc>
      </w:tr>
      <w:tr w:rsidR="00AF53EC" w:rsidRPr="00031518" w:rsidTr="00584E49">
        <w:trPr>
          <w:trHeight w:val="264"/>
        </w:trPr>
        <w:tc>
          <w:tcPr>
            <w:tcW w:w="3795" w:type="dxa"/>
            <w:vAlign w:val="center"/>
          </w:tcPr>
          <w:p w:rsidR="00AF53EC" w:rsidRPr="00031518" w:rsidRDefault="00AF53EC" w:rsidP="00990238">
            <w:pPr>
              <w:jc w:val="both"/>
            </w:pPr>
            <w:r w:rsidRPr="00031518">
              <w:t xml:space="preserve">Прочие услуги </w:t>
            </w:r>
            <w:r>
              <w:t>(обучение)</w:t>
            </w:r>
          </w:p>
        </w:tc>
        <w:tc>
          <w:tcPr>
            <w:tcW w:w="1440" w:type="dxa"/>
            <w:vAlign w:val="center"/>
          </w:tcPr>
          <w:p w:rsidR="00AF53EC" w:rsidRPr="00031518" w:rsidRDefault="00AF53EC" w:rsidP="00584E49">
            <w:pPr>
              <w:jc w:val="center"/>
            </w:pPr>
            <w:r>
              <w:t>41 400</w:t>
            </w:r>
          </w:p>
        </w:tc>
        <w:tc>
          <w:tcPr>
            <w:tcW w:w="1584" w:type="dxa"/>
            <w:vAlign w:val="center"/>
          </w:tcPr>
          <w:p w:rsidR="00AF53EC" w:rsidRPr="00031518" w:rsidRDefault="00AF53EC" w:rsidP="00584E49">
            <w:pPr>
              <w:jc w:val="center"/>
            </w:pPr>
            <w:r>
              <w:t>9 550</w:t>
            </w:r>
          </w:p>
        </w:tc>
        <w:tc>
          <w:tcPr>
            <w:tcW w:w="1560" w:type="dxa"/>
            <w:vAlign w:val="center"/>
          </w:tcPr>
          <w:p w:rsidR="00AF53EC" w:rsidRPr="00670E7B" w:rsidRDefault="00AF53EC" w:rsidP="00584E49">
            <w:pPr>
              <w:jc w:val="center"/>
            </w:pPr>
            <w:r>
              <w:t>31 850</w:t>
            </w:r>
          </w:p>
        </w:tc>
        <w:tc>
          <w:tcPr>
            <w:tcW w:w="1559" w:type="dxa"/>
            <w:vAlign w:val="center"/>
          </w:tcPr>
          <w:p w:rsidR="00AF53EC" w:rsidRPr="00031518" w:rsidRDefault="00AF53EC" w:rsidP="00584E49">
            <w:pPr>
              <w:jc w:val="center"/>
            </w:pPr>
            <w:r>
              <w:t>23,07</w:t>
            </w:r>
          </w:p>
        </w:tc>
      </w:tr>
      <w:tr w:rsidR="00AF53EC" w:rsidRPr="00031518" w:rsidTr="00584E49">
        <w:trPr>
          <w:trHeight w:val="1429"/>
        </w:trPr>
        <w:tc>
          <w:tcPr>
            <w:tcW w:w="3795" w:type="dxa"/>
            <w:vAlign w:val="center"/>
          </w:tcPr>
          <w:p w:rsidR="00AF53EC" w:rsidRPr="00031518" w:rsidRDefault="00AF53EC" w:rsidP="00990238">
            <w:pPr>
              <w:jc w:val="both"/>
            </w:pPr>
            <w:r w:rsidRPr="00031518">
              <w:t>Увеличение стоимости материальных запасов</w:t>
            </w:r>
          </w:p>
          <w:p w:rsidR="00AF53EC" w:rsidRPr="00031518" w:rsidRDefault="00AF53EC" w:rsidP="00990238">
            <w:pPr>
              <w:jc w:val="both"/>
            </w:pPr>
            <w:r>
              <w:t>(при</w:t>
            </w:r>
            <w:r w:rsidRPr="00031518">
              <w:t>обретение расходных материалов-картриджей, канц. товаров, хозяйственных товаров)</w:t>
            </w:r>
          </w:p>
        </w:tc>
        <w:tc>
          <w:tcPr>
            <w:tcW w:w="1440" w:type="dxa"/>
            <w:vAlign w:val="center"/>
          </w:tcPr>
          <w:p w:rsidR="00AF53EC" w:rsidRPr="00031518" w:rsidRDefault="00AF53EC" w:rsidP="00584E49">
            <w:pPr>
              <w:jc w:val="center"/>
            </w:pPr>
            <w:r>
              <w:t>26 000</w:t>
            </w:r>
          </w:p>
        </w:tc>
        <w:tc>
          <w:tcPr>
            <w:tcW w:w="1584" w:type="dxa"/>
            <w:vAlign w:val="center"/>
          </w:tcPr>
          <w:p w:rsidR="00AF53EC" w:rsidRPr="00031518" w:rsidRDefault="00AF53EC" w:rsidP="00584E49">
            <w:pPr>
              <w:jc w:val="center"/>
            </w:pPr>
            <w:r>
              <w:t>16 632</w:t>
            </w:r>
          </w:p>
        </w:tc>
        <w:tc>
          <w:tcPr>
            <w:tcW w:w="1560" w:type="dxa"/>
            <w:vAlign w:val="center"/>
          </w:tcPr>
          <w:p w:rsidR="00AF53EC" w:rsidRPr="00670E7B" w:rsidRDefault="00AF53EC" w:rsidP="00584E49">
            <w:pPr>
              <w:jc w:val="center"/>
            </w:pPr>
            <w:r>
              <w:t>9 368</w:t>
            </w:r>
          </w:p>
        </w:tc>
        <w:tc>
          <w:tcPr>
            <w:tcW w:w="1559" w:type="dxa"/>
            <w:vAlign w:val="center"/>
          </w:tcPr>
          <w:p w:rsidR="00AF53EC" w:rsidRPr="00031518" w:rsidRDefault="00AF53EC" w:rsidP="00584E49">
            <w:pPr>
              <w:jc w:val="center"/>
            </w:pPr>
            <w:r>
              <w:t>63,97</w:t>
            </w:r>
          </w:p>
        </w:tc>
      </w:tr>
      <w:tr w:rsidR="00AF53EC" w:rsidRPr="00031518" w:rsidTr="00584E49">
        <w:trPr>
          <w:trHeight w:val="264"/>
        </w:trPr>
        <w:tc>
          <w:tcPr>
            <w:tcW w:w="3795" w:type="dxa"/>
            <w:vAlign w:val="center"/>
          </w:tcPr>
          <w:p w:rsidR="00AF53EC" w:rsidRPr="00031518" w:rsidRDefault="00AF53EC" w:rsidP="00584E49">
            <w:r w:rsidRPr="00031518">
              <w:t>Итого</w:t>
            </w:r>
          </w:p>
        </w:tc>
        <w:tc>
          <w:tcPr>
            <w:tcW w:w="1440" w:type="dxa"/>
            <w:vAlign w:val="center"/>
          </w:tcPr>
          <w:p w:rsidR="00AF53EC" w:rsidRPr="00375D6B" w:rsidRDefault="00AF53EC" w:rsidP="00584E49">
            <w:pPr>
              <w:jc w:val="center"/>
              <w:rPr>
                <w:b/>
                <w:sz w:val="22"/>
                <w:szCs w:val="22"/>
              </w:rPr>
            </w:pPr>
            <w:r w:rsidRPr="00375D6B">
              <w:rPr>
                <w:b/>
                <w:sz w:val="22"/>
                <w:szCs w:val="22"/>
              </w:rPr>
              <w:t>3</w:t>
            </w:r>
            <w:r>
              <w:rPr>
                <w:b/>
                <w:sz w:val="22"/>
                <w:szCs w:val="22"/>
              </w:rPr>
              <w:t> </w:t>
            </w:r>
            <w:r w:rsidRPr="00375D6B">
              <w:rPr>
                <w:b/>
                <w:sz w:val="22"/>
                <w:szCs w:val="22"/>
              </w:rPr>
              <w:t>9</w:t>
            </w:r>
            <w:r>
              <w:rPr>
                <w:b/>
                <w:sz w:val="22"/>
                <w:szCs w:val="22"/>
              </w:rPr>
              <w:t>75 419,64</w:t>
            </w:r>
          </w:p>
        </w:tc>
        <w:tc>
          <w:tcPr>
            <w:tcW w:w="1584" w:type="dxa"/>
            <w:vAlign w:val="center"/>
          </w:tcPr>
          <w:p w:rsidR="00AF53EC" w:rsidRPr="00031518" w:rsidRDefault="00AF53EC" w:rsidP="00584E49">
            <w:pPr>
              <w:jc w:val="center"/>
              <w:rPr>
                <w:b/>
              </w:rPr>
            </w:pPr>
            <w:r>
              <w:rPr>
                <w:b/>
              </w:rPr>
              <w:t>3 080 932,41</w:t>
            </w:r>
          </w:p>
        </w:tc>
        <w:tc>
          <w:tcPr>
            <w:tcW w:w="1560" w:type="dxa"/>
            <w:vAlign w:val="center"/>
          </w:tcPr>
          <w:p w:rsidR="00AF53EC" w:rsidRPr="00031518" w:rsidRDefault="00AF53EC" w:rsidP="00584E49">
            <w:pPr>
              <w:jc w:val="center"/>
              <w:rPr>
                <w:b/>
              </w:rPr>
            </w:pPr>
            <w:r>
              <w:rPr>
                <w:b/>
              </w:rPr>
              <w:t>894 487,23</w:t>
            </w:r>
          </w:p>
        </w:tc>
        <w:tc>
          <w:tcPr>
            <w:tcW w:w="1559" w:type="dxa"/>
            <w:vAlign w:val="center"/>
          </w:tcPr>
          <w:p w:rsidR="00AF53EC" w:rsidRPr="00031518" w:rsidRDefault="00AF53EC" w:rsidP="00584E49">
            <w:pPr>
              <w:jc w:val="center"/>
              <w:rPr>
                <w:b/>
              </w:rPr>
            </w:pPr>
            <w:r>
              <w:rPr>
                <w:b/>
              </w:rPr>
              <w:t>77,50</w:t>
            </w:r>
          </w:p>
        </w:tc>
      </w:tr>
    </w:tbl>
    <w:p w:rsidR="00AF53EC" w:rsidRPr="00031518" w:rsidRDefault="00AF53EC" w:rsidP="00AF53EC"/>
    <w:p w:rsidR="00AF53EC" w:rsidRPr="00031518" w:rsidRDefault="00AF53EC" w:rsidP="00AF53EC">
      <w:pPr>
        <w:jc w:val="center"/>
        <w:rPr>
          <w:b/>
        </w:rPr>
      </w:pPr>
      <w:bookmarkStart w:id="0" w:name="_GoBack"/>
      <w:bookmarkEnd w:id="0"/>
      <w:r w:rsidRPr="00031518">
        <w:rPr>
          <w:b/>
        </w:rPr>
        <w:t>Информационное обеспечение</w:t>
      </w:r>
    </w:p>
    <w:p w:rsidR="00AF53EC" w:rsidRPr="00031518" w:rsidRDefault="00AF53EC" w:rsidP="00AF53EC">
      <w:pPr>
        <w:jc w:val="center"/>
        <w:rPr>
          <w:b/>
        </w:rPr>
      </w:pPr>
    </w:p>
    <w:p w:rsidR="00AF53EC" w:rsidRPr="00031518" w:rsidRDefault="00AF53EC" w:rsidP="00AF53EC">
      <w:pPr>
        <w:autoSpaceDE w:val="0"/>
        <w:autoSpaceDN w:val="0"/>
        <w:adjustRightInd w:val="0"/>
        <w:ind w:firstLine="567"/>
        <w:jc w:val="both"/>
        <w:outlineLvl w:val="0"/>
        <w:rPr>
          <w:lang w:eastAsia="en-US"/>
        </w:rPr>
      </w:pPr>
      <w:r w:rsidRPr="00031518">
        <w:t xml:space="preserve">В соответствии со </w:t>
      </w:r>
      <w:r>
        <w:rPr>
          <w:bCs/>
        </w:rPr>
        <w:t>ст.</w:t>
      </w:r>
      <w:r w:rsidRPr="00031518">
        <w:rPr>
          <w:bCs/>
        </w:rPr>
        <w:t xml:space="preserve"> 19 Положения </w:t>
      </w:r>
      <w:r w:rsidRPr="00031518">
        <w:t xml:space="preserve">инспекция размещает информацию о структуре инспекции и планах проверки на текущий год </w:t>
      </w:r>
      <w:r w:rsidRPr="00031518">
        <w:rPr>
          <w:lang w:eastAsia="en-US"/>
        </w:rPr>
        <w:t xml:space="preserve">на официальном сайте городского округа </w:t>
      </w:r>
      <w:r w:rsidRPr="00031518">
        <w:rPr>
          <w:lang w:val="en-US" w:eastAsia="en-US"/>
        </w:rPr>
        <w:t>www</w:t>
      </w:r>
      <w:r w:rsidRPr="00031518">
        <w:rPr>
          <w:lang w:eastAsia="en-US"/>
        </w:rPr>
        <w:t>.</w:t>
      </w:r>
      <w:proofErr w:type="spellStart"/>
      <w:r w:rsidRPr="00031518">
        <w:rPr>
          <w:lang w:val="en-US" w:eastAsia="en-US"/>
        </w:rPr>
        <w:t>okrug</w:t>
      </w:r>
      <w:proofErr w:type="spellEnd"/>
      <w:r w:rsidRPr="00031518">
        <w:rPr>
          <w:lang w:eastAsia="en-US"/>
        </w:rPr>
        <w:t>-</w:t>
      </w:r>
      <w:proofErr w:type="spellStart"/>
      <w:r w:rsidRPr="00031518">
        <w:rPr>
          <w:lang w:val="en-US" w:eastAsia="en-US"/>
        </w:rPr>
        <w:t>wyksa</w:t>
      </w:r>
      <w:proofErr w:type="spellEnd"/>
      <w:r w:rsidRPr="00031518">
        <w:rPr>
          <w:lang w:eastAsia="en-US"/>
        </w:rPr>
        <w:t>.</w:t>
      </w:r>
      <w:proofErr w:type="spellStart"/>
      <w:r w:rsidRPr="00031518">
        <w:rPr>
          <w:lang w:val="en-US" w:eastAsia="en-US"/>
        </w:rPr>
        <w:t>ru</w:t>
      </w:r>
      <w:proofErr w:type="spellEnd"/>
      <w:r w:rsidRPr="00031518">
        <w:rPr>
          <w:lang w:eastAsia="en-US"/>
        </w:rPr>
        <w:t xml:space="preserve"> в информационно-телекоммуникационной сети «Интернет».</w:t>
      </w:r>
    </w:p>
    <w:p w:rsidR="00AF53EC" w:rsidRDefault="00AF53EC" w:rsidP="00AF53EC">
      <w:pPr>
        <w:autoSpaceDE w:val="0"/>
        <w:autoSpaceDN w:val="0"/>
        <w:adjustRightInd w:val="0"/>
        <w:ind w:firstLine="567"/>
        <w:jc w:val="center"/>
        <w:outlineLvl w:val="0"/>
        <w:rPr>
          <w:lang w:eastAsia="en-US"/>
        </w:rPr>
      </w:pPr>
    </w:p>
    <w:p w:rsidR="00990238" w:rsidRDefault="00990238" w:rsidP="00AF53EC">
      <w:pPr>
        <w:autoSpaceDE w:val="0"/>
        <w:autoSpaceDN w:val="0"/>
        <w:adjustRightInd w:val="0"/>
        <w:ind w:firstLine="567"/>
        <w:jc w:val="center"/>
        <w:outlineLvl w:val="0"/>
        <w:rPr>
          <w:lang w:eastAsia="en-US"/>
        </w:rPr>
      </w:pPr>
    </w:p>
    <w:p w:rsidR="00990238" w:rsidRDefault="00990238" w:rsidP="00AF53EC">
      <w:pPr>
        <w:autoSpaceDE w:val="0"/>
        <w:autoSpaceDN w:val="0"/>
        <w:adjustRightInd w:val="0"/>
        <w:ind w:firstLine="567"/>
        <w:jc w:val="center"/>
        <w:outlineLvl w:val="0"/>
        <w:rPr>
          <w:lang w:eastAsia="en-US"/>
        </w:rPr>
      </w:pPr>
    </w:p>
    <w:p w:rsidR="00990238" w:rsidRPr="00031518" w:rsidRDefault="00990238" w:rsidP="00AF53EC">
      <w:pPr>
        <w:autoSpaceDE w:val="0"/>
        <w:autoSpaceDN w:val="0"/>
        <w:adjustRightInd w:val="0"/>
        <w:ind w:firstLine="567"/>
        <w:jc w:val="center"/>
        <w:outlineLvl w:val="0"/>
        <w:rPr>
          <w:lang w:eastAsia="en-US"/>
        </w:rPr>
      </w:pPr>
    </w:p>
    <w:p w:rsidR="00AF53EC" w:rsidRPr="00031518" w:rsidRDefault="00AF53EC" w:rsidP="00AF53EC">
      <w:pPr>
        <w:ind w:firstLine="709"/>
        <w:jc w:val="center"/>
        <w:rPr>
          <w:b/>
        </w:rPr>
      </w:pPr>
      <w:r w:rsidRPr="00031518">
        <w:rPr>
          <w:b/>
        </w:rPr>
        <w:lastRenderedPageBreak/>
        <w:t>Задачи на 20</w:t>
      </w:r>
      <w:r>
        <w:rPr>
          <w:b/>
        </w:rPr>
        <w:t>20</w:t>
      </w:r>
      <w:r w:rsidRPr="00031518">
        <w:rPr>
          <w:b/>
        </w:rPr>
        <w:t xml:space="preserve"> год</w:t>
      </w:r>
    </w:p>
    <w:p w:rsidR="00AF53EC" w:rsidRPr="00031518" w:rsidRDefault="00AF53EC" w:rsidP="00AF53EC">
      <w:pPr>
        <w:ind w:firstLine="709"/>
        <w:jc w:val="center"/>
        <w:rPr>
          <w:b/>
        </w:rPr>
      </w:pPr>
    </w:p>
    <w:p w:rsidR="00AF53EC" w:rsidRDefault="00AF53EC" w:rsidP="00AF53EC">
      <w:pPr>
        <w:autoSpaceDE w:val="0"/>
        <w:autoSpaceDN w:val="0"/>
        <w:adjustRightInd w:val="0"/>
        <w:ind w:firstLine="567"/>
        <w:jc w:val="both"/>
        <w:outlineLvl w:val="0"/>
        <w:rPr>
          <w:lang w:eastAsia="en-US"/>
        </w:rPr>
      </w:pPr>
      <w:r w:rsidRPr="00031518">
        <w:t>План работы инспекции на 20</w:t>
      </w:r>
      <w:r>
        <w:t>20</w:t>
      </w:r>
      <w:r w:rsidRPr="00031518">
        <w:t xml:space="preserve"> год сформирован с учетом результатов контрольных мероприятий 201</w:t>
      </w:r>
      <w:r>
        <w:t>9</w:t>
      </w:r>
      <w:r w:rsidRPr="00031518">
        <w:t xml:space="preserve"> года, требований бюджетного законодательства и поручений Совета депутатов городского округа</w:t>
      </w:r>
      <w:r>
        <w:t xml:space="preserve"> город Выкса Нижегородской области,</w:t>
      </w:r>
      <w:r w:rsidRPr="00031518">
        <w:t xml:space="preserve"> </w:t>
      </w:r>
      <w:r>
        <w:t>у</w:t>
      </w:r>
      <w:r w:rsidRPr="00031518">
        <w:t>твержден 26</w:t>
      </w:r>
      <w:r>
        <w:t>.12.</w:t>
      </w:r>
      <w:r w:rsidRPr="00031518">
        <w:t>201</w:t>
      </w:r>
      <w:r>
        <w:t>9</w:t>
      </w:r>
      <w:r w:rsidRPr="00031518">
        <w:t xml:space="preserve"> года и размещен на</w:t>
      </w:r>
      <w:r w:rsidRPr="00031518">
        <w:rPr>
          <w:lang w:eastAsia="en-US"/>
        </w:rPr>
        <w:t xml:space="preserve"> официальном сайте городского округа </w:t>
      </w:r>
      <w:r w:rsidRPr="00031518">
        <w:rPr>
          <w:lang w:val="en-US" w:eastAsia="en-US"/>
        </w:rPr>
        <w:t>www</w:t>
      </w:r>
      <w:r w:rsidRPr="00031518">
        <w:rPr>
          <w:lang w:eastAsia="en-US"/>
        </w:rPr>
        <w:t>.</w:t>
      </w:r>
      <w:proofErr w:type="spellStart"/>
      <w:r w:rsidRPr="00031518">
        <w:rPr>
          <w:lang w:val="en-US" w:eastAsia="en-US"/>
        </w:rPr>
        <w:t>okrug</w:t>
      </w:r>
      <w:proofErr w:type="spellEnd"/>
      <w:r w:rsidRPr="00031518">
        <w:rPr>
          <w:lang w:eastAsia="en-US"/>
        </w:rPr>
        <w:t>-</w:t>
      </w:r>
      <w:proofErr w:type="spellStart"/>
      <w:r w:rsidRPr="00031518">
        <w:rPr>
          <w:lang w:val="en-US" w:eastAsia="en-US"/>
        </w:rPr>
        <w:t>wyksa</w:t>
      </w:r>
      <w:proofErr w:type="spellEnd"/>
      <w:r w:rsidRPr="00031518">
        <w:rPr>
          <w:lang w:eastAsia="en-US"/>
        </w:rPr>
        <w:t>.</w:t>
      </w:r>
      <w:proofErr w:type="spellStart"/>
      <w:r w:rsidRPr="00031518">
        <w:rPr>
          <w:lang w:val="en-US" w:eastAsia="en-US"/>
        </w:rPr>
        <w:t>ru</w:t>
      </w:r>
      <w:proofErr w:type="spellEnd"/>
      <w:r w:rsidRPr="00031518">
        <w:rPr>
          <w:lang w:eastAsia="en-US"/>
        </w:rPr>
        <w:t xml:space="preserve"> в информационно-телекоммуникационной сети «Интернет».</w:t>
      </w:r>
    </w:p>
    <w:p w:rsidR="00AF53EC" w:rsidRDefault="00AF53EC" w:rsidP="00AF53EC">
      <w:pPr>
        <w:autoSpaceDE w:val="0"/>
        <w:autoSpaceDN w:val="0"/>
        <w:adjustRightInd w:val="0"/>
        <w:ind w:firstLine="567"/>
        <w:jc w:val="both"/>
        <w:outlineLvl w:val="0"/>
        <w:rPr>
          <w:lang w:eastAsia="en-US"/>
        </w:rPr>
      </w:pPr>
    </w:p>
    <w:p w:rsidR="00AF53EC" w:rsidRDefault="00AF53EC" w:rsidP="00AF53EC">
      <w:pPr>
        <w:autoSpaceDE w:val="0"/>
        <w:autoSpaceDN w:val="0"/>
        <w:adjustRightInd w:val="0"/>
        <w:jc w:val="both"/>
        <w:outlineLvl w:val="0"/>
        <w:rPr>
          <w:lang w:eastAsia="en-US"/>
        </w:rPr>
      </w:pPr>
    </w:p>
    <w:p w:rsidR="00AF53EC" w:rsidRPr="00031518" w:rsidRDefault="00AF53EC" w:rsidP="00AF53EC">
      <w:pPr>
        <w:autoSpaceDE w:val="0"/>
        <w:autoSpaceDN w:val="0"/>
        <w:adjustRightInd w:val="0"/>
        <w:ind w:firstLine="567"/>
        <w:jc w:val="both"/>
        <w:outlineLvl w:val="0"/>
        <w:rPr>
          <w:lang w:eastAsia="en-US"/>
        </w:rPr>
      </w:pPr>
      <w:r w:rsidRPr="00031518">
        <w:rPr>
          <w:lang w:eastAsia="en-US"/>
        </w:rPr>
        <w:t>Председатель контрольно-счетной инспекции</w:t>
      </w:r>
      <w:r w:rsidRPr="00031518">
        <w:rPr>
          <w:lang w:eastAsia="en-US"/>
        </w:rPr>
        <w:tab/>
      </w:r>
      <w:r w:rsidRPr="00031518">
        <w:rPr>
          <w:lang w:eastAsia="en-US"/>
        </w:rPr>
        <w:tab/>
      </w:r>
      <w:r w:rsidRPr="00031518">
        <w:rPr>
          <w:lang w:eastAsia="en-US"/>
        </w:rPr>
        <w:tab/>
      </w:r>
      <w:r w:rsidRPr="00031518">
        <w:rPr>
          <w:lang w:eastAsia="en-US"/>
        </w:rPr>
        <w:tab/>
        <w:t>А.В. Глухов</w:t>
      </w:r>
    </w:p>
    <w:sectPr w:rsidR="00AF53EC" w:rsidRPr="00031518" w:rsidSect="00DD2A05">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49" w:rsidRDefault="00584E49" w:rsidP="00DD2A05">
      <w:r>
        <w:separator/>
      </w:r>
    </w:p>
  </w:endnote>
  <w:endnote w:type="continuationSeparator" w:id="0">
    <w:p w:rsidR="00584E49" w:rsidRDefault="00584E49" w:rsidP="00D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49" w:rsidRDefault="00584E49" w:rsidP="00DD2A05">
      <w:r>
        <w:separator/>
      </w:r>
    </w:p>
  </w:footnote>
  <w:footnote w:type="continuationSeparator" w:id="0">
    <w:p w:rsidR="00584E49" w:rsidRDefault="00584E49" w:rsidP="00DD2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636401"/>
      <w:docPartObj>
        <w:docPartGallery w:val="Page Numbers (Top of Page)"/>
        <w:docPartUnique/>
      </w:docPartObj>
    </w:sdtPr>
    <w:sdtContent>
      <w:p w:rsidR="00584E49" w:rsidRDefault="00584E49" w:rsidP="007811A8">
        <w:pPr>
          <w:pStyle w:val="a6"/>
          <w:jc w:val="center"/>
        </w:pPr>
        <w:r>
          <w:fldChar w:fldCharType="begin"/>
        </w:r>
        <w:r>
          <w:instrText>PAGE   \* MERGEFORMAT</w:instrText>
        </w:r>
        <w:r>
          <w:fldChar w:fldCharType="separate"/>
        </w:r>
        <w:r w:rsidR="00990238">
          <w:rPr>
            <w:noProof/>
          </w:rPr>
          <w:t>11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AC"/>
    <w:rsid w:val="000F311B"/>
    <w:rsid w:val="001973AC"/>
    <w:rsid w:val="0020015D"/>
    <w:rsid w:val="00236517"/>
    <w:rsid w:val="00354355"/>
    <w:rsid w:val="004B384E"/>
    <w:rsid w:val="004D2533"/>
    <w:rsid w:val="00584E49"/>
    <w:rsid w:val="005C4038"/>
    <w:rsid w:val="006065A9"/>
    <w:rsid w:val="00623165"/>
    <w:rsid w:val="0063099C"/>
    <w:rsid w:val="00644306"/>
    <w:rsid w:val="006479C6"/>
    <w:rsid w:val="0068373C"/>
    <w:rsid w:val="006B3298"/>
    <w:rsid w:val="006B6DE3"/>
    <w:rsid w:val="006B7041"/>
    <w:rsid w:val="007811A8"/>
    <w:rsid w:val="007D0A61"/>
    <w:rsid w:val="008F230E"/>
    <w:rsid w:val="00990238"/>
    <w:rsid w:val="00AF0BAF"/>
    <w:rsid w:val="00AF53EC"/>
    <w:rsid w:val="00AF635C"/>
    <w:rsid w:val="00B26478"/>
    <w:rsid w:val="00BF1996"/>
    <w:rsid w:val="00C23D4E"/>
    <w:rsid w:val="00CB2983"/>
    <w:rsid w:val="00DD2A05"/>
    <w:rsid w:val="00DD41EE"/>
    <w:rsid w:val="00EC09E5"/>
    <w:rsid w:val="00EF1331"/>
    <w:rsid w:val="00F55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C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65A9"/>
    <w:rPr>
      <w:rFonts w:ascii="Tahoma" w:hAnsi="Tahoma" w:cs="Tahoma"/>
      <w:sz w:val="16"/>
      <w:szCs w:val="16"/>
    </w:rPr>
  </w:style>
  <w:style w:type="character" w:customStyle="1" w:styleId="a4">
    <w:name w:val="Текст выноски Знак"/>
    <w:basedOn w:val="a0"/>
    <w:link w:val="a3"/>
    <w:uiPriority w:val="99"/>
    <w:semiHidden/>
    <w:rsid w:val="006065A9"/>
    <w:rPr>
      <w:rFonts w:ascii="Tahoma" w:eastAsia="Calibri" w:hAnsi="Tahoma" w:cs="Tahoma"/>
      <w:sz w:val="16"/>
      <w:szCs w:val="16"/>
      <w:lang w:eastAsia="ru-RU"/>
    </w:rPr>
  </w:style>
  <w:style w:type="paragraph" w:styleId="a5">
    <w:name w:val="Normal (Web)"/>
    <w:basedOn w:val="a"/>
    <w:rsid w:val="00DD2A05"/>
    <w:pPr>
      <w:spacing w:before="240" w:after="240"/>
    </w:pPr>
  </w:style>
  <w:style w:type="paragraph" w:styleId="a6">
    <w:name w:val="header"/>
    <w:basedOn w:val="a"/>
    <w:link w:val="a7"/>
    <w:uiPriority w:val="99"/>
    <w:unhideWhenUsed/>
    <w:rsid w:val="00DD2A05"/>
    <w:pPr>
      <w:tabs>
        <w:tab w:val="center" w:pos="4677"/>
        <w:tab w:val="right" w:pos="9355"/>
      </w:tabs>
    </w:pPr>
  </w:style>
  <w:style w:type="character" w:customStyle="1" w:styleId="a7">
    <w:name w:val="Верхний колонтитул Знак"/>
    <w:basedOn w:val="a0"/>
    <w:link w:val="a6"/>
    <w:uiPriority w:val="99"/>
    <w:rsid w:val="00DD2A05"/>
    <w:rPr>
      <w:rFonts w:ascii="Times New Roman" w:eastAsia="Calibri" w:hAnsi="Times New Roman" w:cs="Times New Roman"/>
      <w:sz w:val="24"/>
      <w:szCs w:val="24"/>
      <w:lang w:eastAsia="ru-RU"/>
    </w:rPr>
  </w:style>
  <w:style w:type="paragraph" w:styleId="a8">
    <w:name w:val="footer"/>
    <w:basedOn w:val="a"/>
    <w:link w:val="a9"/>
    <w:uiPriority w:val="99"/>
    <w:unhideWhenUsed/>
    <w:rsid w:val="00DD2A05"/>
    <w:pPr>
      <w:tabs>
        <w:tab w:val="center" w:pos="4677"/>
        <w:tab w:val="right" w:pos="9355"/>
      </w:tabs>
    </w:pPr>
  </w:style>
  <w:style w:type="character" w:customStyle="1" w:styleId="a9">
    <w:name w:val="Нижний колонтитул Знак"/>
    <w:basedOn w:val="a0"/>
    <w:link w:val="a8"/>
    <w:uiPriority w:val="99"/>
    <w:rsid w:val="00DD2A05"/>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C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65A9"/>
    <w:rPr>
      <w:rFonts w:ascii="Tahoma" w:hAnsi="Tahoma" w:cs="Tahoma"/>
      <w:sz w:val="16"/>
      <w:szCs w:val="16"/>
    </w:rPr>
  </w:style>
  <w:style w:type="character" w:customStyle="1" w:styleId="a4">
    <w:name w:val="Текст выноски Знак"/>
    <w:basedOn w:val="a0"/>
    <w:link w:val="a3"/>
    <w:uiPriority w:val="99"/>
    <w:semiHidden/>
    <w:rsid w:val="006065A9"/>
    <w:rPr>
      <w:rFonts w:ascii="Tahoma" w:eastAsia="Calibri" w:hAnsi="Tahoma" w:cs="Tahoma"/>
      <w:sz w:val="16"/>
      <w:szCs w:val="16"/>
      <w:lang w:eastAsia="ru-RU"/>
    </w:rPr>
  </w:style>
  <w:style w:type="paragraph" w:styleId="a5">
    <w:name w:val="Normal (Web)"/>
    <w:basedOn w:val="a"/>
    <w:rsid w:val="00DD2A05"/>
    <w:pPr>
      <w:spacing w:before="240" w:after="240"/>
    </w:pPr>
  </w:style>
  <w:style w:type="paragraph" w:styleId="a6">
    <w:name w:val="header"/>
    <w:basedOn w:val="a"/>
    <w:link w:val="a7"/>
    <w:uiPriority w:val="99"/>
    <w:unhideWhenUsed/>
    <w:rsid w:val="00DD2A05"/>
    <w:pPr>
      <w:tabs>
        <w:tab w:val="center" w:pos="4677"/>
        <w:tab w:val="right" w:pos="9355"/>
      </w:tabs>
    </w:pPr>
  </w:style>
  <w:style w:type="character" w:customStyle="1" w:styleId="a7">
    <w:name w:val="Верхний колонтитул Знак"/>
    <w:basedOn w:val="a0"/>
    <w:link w:val="a6"/>
    <w:uiPriority w:val="99"/>
    <w:rsid w:val="00DD2A05"/>
    <w:rPr>
      <w:rFonts w:ascii="Times New Roman" w:eastAsia="Calibri" w:hAnsi="Times New Roman" w:cs="Times New Roman"/>
      <w:sz w:val="24"/>
      <w:szCs w:val="24"/>
      <w:lang w:eastAsia="ru-RU"/>
    </w:rPr>
  </w:style>
  <w:style w:type="paragraph" w:styleId="a8">
    <w:name w:val="footer"/>
    <w:basedOn w:val="a"/>
    <w:link w:val="a9"/>
    <w:uiPriority w:val="99"/>
    <w:unhideWhenUsed/>
    <w:rsid w:val="00DD2A05"/>
    <w:pPr>
      <w:tabs>
        <w:tab w:val="center" w:pos="4677"/>
        <w:tab w:val="right" w:pos="9355"/>
      </w:tabs>
    </w:pPr>
  </w:style>
  <w:style w:type="character" w:customStyle="1" w:styleId="a9">
    <w:name w:val="Нижний колонтитул Знак"/>
    <w:basedOn w:val="a0"/>
    <w:link w:val="a8"/>
    <w:uiPriority w:val="99"/>
    <w:rsid w:val="00DD2A05"/>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4460</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2019-02-26T10:09:00Z</cp:lastPrinted>
  <dcterms:created xsi:type="dcterms:W3CDTF">2018-02-23T07:16:00Z</dcterms:created>
  <dcterms:modified xsi:type="dcterms:W3CDTF">2020-02-20T05:20:00Z</dcterms:modified>
</cp:coreProperties>
</file>