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66" w:rsidRDefault="004D31B0" w:rsidP="0078411B">
      <w:pPr>
        <w:spacing w:after="0" w:line="240" w:lineRule="auto"/>
        <w:jc w:val="center"/>
        <w:rPr>
          <w:rFonts w:ascii="Times New Roman" w:hAnsi="Times New Roman"/>
          <w:noProof/>
          <w:szCs w:val="28"/>
        </w:rPr>
      </w:pPr>
      <w:r>
        <w:rPr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5pt;height:48.75pt;visibility:visible;mso-wrap-style:square">
            <v:imagedata r:id="rId8" o:title=""/>
          </v:shape>
        </w:pict>
      </w:r>
    </w:p>
    <w:p w:rsidR="00773966" w:rsidRDefault="00773966" w:rsidP="0078411B">
      <w:pPr>
        <w:spacing w:after="0" w:line="240" w:lineRule="auto"/>
        <w:jc w:val="center"/>
        <w:rPr>
          <w:rFonts w:ascii="Times New Roman" w:hAnsi="Times New Roman"/>
          <w:noProof/>
          <w:szCs w:val="28"/>
        </w:rPr>
      </w:pPr>
    </w:p>
    <w:p w:rsidR="00630DF1" w:rsidRPr="00C037FE" w:rsidRDefault="00630DF1" w:rsidP="0078411B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C037FE">
        <w:rPr>
          <w:rFonts w:ascii="Times New Roman" w:hAnsi="Times New Roman"/>
          <w:b/>
          <w:noProof/>
          <w:sz w:val="32"/>
          <w:szCs w:val="32"/>
        </w:rPr>
        <w:t>СОВЕТ ДЕПУТАТОВ</w:t>
      </w:r>
    </w:p>
    <w:p w:rsidR="00630DF1" w:rsidRPr="00C037FE" w:rsidRDefault="00630DF1" w:rsidP="0078411B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C037FE">
        <w:rPr>
          <w:rFonts w:ascii="Times New Roman" w:hAnsi="Times New Roman"/>
          <w:b/>
          <w:noProof/>
          <w:sz w:val="32"/>
          <w:szCs w:val="32"/>
        </w:rPr>
        <w:t>ГОРОДСКОГО ОКРУГА ГОРОД ВЫКСА</w:t>
      </w:r>
    </w:p>
    <w:p w:rsidR="00630DF1" w:rsidRPr="00C037FE" w:rsidRDefault="00630DF1" w:rsidP="0078411B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C037FE">
        <w:rPr>
          <w:rFonts w:ascii="Times New Roman" w:hAnsi="Times New Roman"/>
          <w:b/>
          <w:noProof/>
          <w:sz w:val="32"/>
          <w:szCs w:val="32"/>
        </w:rPr>
        <w:t>НИЖЕГОРОДСКОЙ ОБЛАСТИ</w:t>
      </w:r>
    </w:p>
    <w:p w:rsidR="00630DF1" w:rsidRPr="00C037FE" w:rsidRDefault="00630DF1" w:rsidP="0078411B">
      <w:pPr>
        <w:spacing w:after="0" w:line="240" w:lineRule="auto"/>
        <w:jc w:val="center"/>
        <w:rPr>
          <w:rFonts w:ascii="Times New Roman" w:hAnsi="Times New Roman"/>
          <w:b/>
          <w:noProof/>
          <w:sz w:val="48"/>
          <w:szCs w:val="48"/>
        </w:rPr>
      </w:pPr>
      <w:r w:rsidRPr="00C037FE">
        <w:rPr>
          <w:rFonts w:ascii="Times New Roman" w:hAnsi="Times New Roman"/>
          <w:b/>
          <w:noProof/>
          <w:sz w:val="48"/>
          <w:szCs w:val="48"/>
        </w:rPr>
        <w:t>РЕШЕНИЕ</w:t>
      </w:r>
    </w:p>
    <w:p w:rsidR="0031583F" w:rsidRDefault="0031583F" w:rsidP="0031583F">
      <w:pPr>
        <w:ind w:firstLine="567"/>
        <w:rPr>
          <w:rFonts w:ascii="Times New Roman" w:hAnsi="Times New Roman"/>
          <w:noProof/>
          <w:sz w:val="24"/>
          <w:szCs w:val="24"/>
        </w:rPr>
      </w:pPr>
    </w:p>
    <w:p w:rsidR="00630DF1" w:rsidRPr="0031583F" w:rsidRDefault="00630DF1" w:rsidP="0031583F">
      <w:pPr>
        <w:ind w:firstLine="567"/>
        <w:rPr>
          <w:rFonts w:ascii="Times New Roman" w:hAnsi="Times New Roman"/>
          <w:noProof/>
          <w:sz w:val="24"/>
          <w:szCs w:val="24"/>
        </w:rPr>
      </w:pPr>
      <w:r w:rsidRPr="0031583F">
        <w:rPr>
          <w:rFonts w:ascii="Times New Roman" w:hAnsi="Times New Roman"/>
          <w:noProof/>
          <w:sz w:val="24"/>
          <w:szCs w:val="24"/>
        </w:rPr>
        <w:t xml:space="preserve">от </w:t>
      </w:r>
      <w:r w:rsidR="0078411B" w:rsidRPr="0031583F">
        <w:rPr>
          <w:rFonts w:ascii="Times New Roman" w:hAnsi="Times New Roman"/>
          <w:noProof/>
          <w:sz w:val="24"/>
          <w:szCs w:val="24"/>
        </w:rPr>
        <w:t>28.07.2015</w:t>
      </w:r>
      <w:r w:rsidRPr="0031583F">
        <w:rPr>
          <w:rFonts w:ascii="Times New Roman" w:hAnsi="Times New Roman"/>
          <w:noProof/>
          <w:sz w:val="24"/>
          <w:szCs w:val="24"/>
        </w:rPr>
        <w:tab/>
      </w:r>
      <w:r w:rsidRPr="0031583F">
        <w:rPr>
          <w:rFonts w:ascii="Times New Roman" w:hAnsi="Times New Roman"/>
          <w:noProof/>
          <w:sz w:val="24"/>
          <w:szCs w:val="24"/>
        </w:rPr>
        <w:tab/>
      </w:r>
      <w:r w:rsidRPr="0031583F">
        <w:rPr>
          <w:rFonts w:ascii="Times New Roman" w:hAnsi="Times New Roman"/>
          <w:noProof/>
          <w:sz w:val="24"/>
          <w:szCs w:val="24"/>
        </w:rPr>
        <w:tab/>
      </w:r>
      <w:r w:rsidRPr="0031583F">
        <w:rPr>
          <w:rFonts w:ascii="Times New Roman" w:hAnsi="Times New Roman"/>
          <w:noProof/>
          <w:sz w:val="24"/>
          <w:szCs w:val="24"/>
        </w:rPr>
        <w:tab/>
      </w:r>
      <w:r w:rsidRPr="0031583F">
        <w:rPr>
          <w:rFonts w:ascii="Times New Roman" w:hAnsi="Times New Roman"/>
          <w:noProof/>
          <w:sz w:val="24"/>
          <w:szCs w:val="24"/>
        </w:rPr>
        <w:tab/>
      </w:r>
      <w:r w:rsidRPr="0031583F">
        <w:rPr>
          <w:rFonts w:ascii="Times New Roman" w:hAnsi="Times New Roman"/>
          <w:noProof/>
          <w:sz w:val="24"/>
          <w:szCs w:val="24"/>
        </w:rPr>
        <w:tab/>
      </w:r>
      <w:r w:rsidRPr="0031583F">
        <w:rPr>
          <w:rFonts w:ascii="Times New Roman" w:hAnsi="Times New Roman"/>
          <w:noProof/>
          <w:sz w:val="24"/>
          <w:szCs w:val="24"/>
        </w:rPr>
        <w:tab/>
      </w:r>
      <w:r w:rsidR="0078411B" w:rsidRPr="0031583F">
        <w:rPr>
          <w:rFonts w:ascii="Times New Roman" w:hAnsi="Times New Roman"/>
          <w:noProof/>
          <w:sz w:val="24"/>
          <w:szCs w:val="24"/>
        </w:rPr>
        <w:tab/>
      </w:r>
      <w:r w:rsidR="0078411B" w:rsidRPr="0031583F">
        <w:rPr>
          <w:rFonts w:ascii="Times New Roman" w:hAnsi="Times New Roman"/>
          <w:noProof/>
          <w:sz w:val="24"/>
          <w:szCs w:val="24"/>
        </w:rPr>
        <w:tab/>
      </w:r>
      <w:r w:rsidR="0031583F">
        <w:rPr>
          <w:rFonts w:ascii="Times New Roman" w:hAnsi="Times New Roman"/>
          <w:noProof/>
          <w:sz w:val="24"/>
          <w:szCs w:val="24"/>
        </w:rPr>
        <w:tab/>
      </w:r>
      <w:r w:rsidR="0078411B" w:rsidRPr="0031583F">
        <w:rPr>
          <w:rFonts w:ascii="Times New Roman" w:hAnsi="Times New Roman"/>
          <w:noProof/>
          <w:sz w:val="24"/>
          <w:szCs w:val="24"/>
        </w:rPr>
        <w:t>№</w:t>
      </w:r>
      <w:r w:rsidR="0031583F" w:rsidRPr="0031583F">
        <w:rPr>
          <w:rFonts w:ascii="Times New Roman" w:hAnsi="Times New Roman"/>
          <w:noProof/>
          <w:sz w:val="24"/>
          <w:szCs w:val="24"/>
        </w:rPr>
        <w:t xml:space="preserve"> 80</w:t>
      </w:r>
    </w:p>
    <w:p w:rsidR="00630DF1" w:rsidRPr="00C037FE" w:rsidRDefault="00630DF1" w:rsidP="0045775B">
      <w:pPr>
        <w:jc w:val="both"/>
        <w:rPr>
          <w:rFonts w:ascii="Times New Roman" w:hAnsi="Times New Roman"/>
          <w:noProof/>
          <w:szCs w:val="28"/>
        </w:rPr>
      </w:pPr>
    </w:p>
    <w:p w:rsidR="00630DF1" w:rsidRPr="00C037FE" w:rsidRDefault="00630DF1" w:rsidP="00412081">
      <w:pPr>
        <w:spacing w:after="0" w:line="326" w:lineRule="atLeast"/>
        <w:jc w:val="center"/>
        <w:textAlignment w:val="baseline"/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</w:pPr>
      <w:r w:rsidRPr="00C037FE"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>О</w:t>
      </w:r>
      <w:r w:rsidR="00C625AE" w:rsidRPr="00C037FE"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 xml:space="preserve"> муниципальной поддержке </w:t>
      </w:r>
    </w:p>
    <w:p w:rsidR="00630DF1" w:rsidRPr="00C037FE" w:rsidRDefault="00630DF1" w:rsidP="00412081">
      <w:pPr>
        <w:spacing w:after="0" w:line="326" w:lineRule="atLeast"/>
        <w:jc w:val="center"/>
        <w:textAlignment w:val="baseline"/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</w:pPr>
      <w:r w:rsidRPr="00C037FE"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>социально ориентированны</w:t>
      </w:r>
      <w:r w:rsidR="00C625AE" w:rsidRPr="00C037FE"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>х</w:t>
      </w:r>
      <w:r w:rsidRPr="00C037FE"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C037FE"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>некоммерчески</w:t>
      </w:r>
      <w:r w:rsidR="00C625AE" w:rsidRPr="00C037FE"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>х</w:t>
      </w:r>
      <w:r w:rsidRPr="00C037FE"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 xml:space="preserve"> организаци</w:t>
      </w:r>
      <w:r w:rsidR="00C625AE" w:rsidRPr="00C037FE"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>й</w:t>
      </w:r>
    </w:p>
    <w:p w:rsidR="00630DF1" w:rsidRPr="00C037FE" w:rsidRDefault="00630DF1" w:rsidP="0045775B">
      <w:pPr>
        <w:spacing w:after="0" w:line="326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C037FE"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 xml:space="preserve"> в </w:t>
      </w:r>
      <w:r w:rsidRPr="00C037FE">
        <w:rPr>
          <w:rFonts w:ascii="Times New Roman" w:hAnsi="Times New Roman"/>
          <w:b/>
          <w:sz w:val="32"/>
          <w:szCs w:val="32"/>
          <w:lang w:eastAsia="ru-RU"/>
        </w:rPr>
        <w:t>городском округе город Выкса Нижегородской области</w:t>
      </w:r>
    </w:p>
    <w:p w:rsidR="00630DF1" w:rsidRPr="00C037FE" w:rsidRDefault="00630DF1" w:rsidP="0045775B">
      <w:pPr>
        <w:spacing w:after="0" w:line="326" w:lineRule="atLeast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30DF1" w:rsidRPr="00C037FE" w:rsidRDefault="00630DF1" w:rsidP="009A0CFF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proofErr w:type="gramStart"/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 соответствии с Федеральным</w:t>
      </w:r>
      <w:r w:rsidR="00C625AE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закон</w:t>
      </w:r>
      <w:r w:rsidR="00C625AE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ами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от 6</w:t>
      </w:r>
      <w:r w:rsidR="00C625AE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октября 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2003 года № 131 «Об общих принципах организации местного самоуправления в Российской Федерации», от 12</w:t>
      </w:r>
      <w:r w:rsidR="00C625AE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января 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1996 года № 7-ФЗ «О некоммерческих организациях»</w:t>
      </w:r>
      <w:r w:rsidR="00C625AE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целях оказания поддержки и создания благоприятных условий для осуществления деятельности  социально ориентированных некоммерческих организаций в городском округе город Выкса Нижегородской области</w:t>
      </w:r>
      <w:proofErr w:type="gramEnd"/>
    </w:p>
    <w:p w:rsidR="00630DF1" w:rsidRPr="00C037FE" w:rsidRDefault="00630DF1" w:rsidP="009A0CFF">
      <w:pPr>
        <w:spacing w:after="0" w:line="240" w:lineRule="auto"/>
        <w:ind w:firstLine="567"/>
        <w:jc w:val="center"/>
        <w:rPr>
          <w:rFonts w:ascii="Times New Roman" w:hAnsi="Times New Roman"/>
          <w:noProof/>
          <w:sz w:val="24"/>
          <w:szCs w:val="24"/>
        </w:rPr>
      </w:pPr>
      <w:r w:rsidRPr="00C037FE">
        <w:rPr>
          <w:rFonts w:ascii="Times New Roman" w:hAnsi="Times New Roman"/>
          <w:noProof/>
          <w:sz w:val="24"/>
          <w:szCs w:val="24"/>
        </w:rPr>
        <w:t>Совет депутатов р е ш а е т:</w:t>
      </w:r>
    </w:p>
    <w:p w:rsidR="009A0CFF" w:rsidRDefault="009A0CFF" w:rsidP="009A0CF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630DF1" w:rsidRPr="00C037FE" w:rsidRDefault="00C625AE" w:rsidP="009A0CF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1. </w:t>
      </w:r>
      <w:r w:rsidR="00630DF1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Утвердить 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</w:t>
      </w:r>
      <w:r w:rsidR="001A5631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 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муниципальной </w:t>
      </w:r>
      <w:r w:rsidR="00630DF1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поддержк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</w:t>
      </w:r>
      <w:r w:rsidR="00630DF1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социально ориентированны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х</w:t>
      </w:r>
      <w:r w:rsidR="00630DF1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некоммерчески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х</w:t>
      </w:r>
      <w:r w:rsidR="00630DF1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организаци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й</w:t>
      </w:r>
      <w:r w:rsidR="00630DF1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городском округе город Выкса Нижегородской области согласно приложению.</w:t>
      </w:r>
    </w:p>
    <w:p w:rsidR="00630DF1" w:rsidRPr="00C037FE" w:rsidRDefault="00630DF1" w:rsidP="009A0CF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</w:t>
      </w:r>
      <w:r w:rsidR="00C625AE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Настоящее решение вступает в силу со дня его официального опубликования.</w:t>
      </w:r>
    </w:p>
    <w:p w:rsidR="00D30553" w:rsidRPr="00C037FE" w:rsidRDefault="00D30553" w:rsidP="009A0C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0CFF" w:rsidRDefault="009A0CFF" w:rsidP="009A0CF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630DF1" w:rsidRPr="00C037FE" w:rsidRDefault="00630DF1" w:rsidP="009A0CF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C037FE">
        <w:rPr>
          <w:rFonts w:ascii="Times New Roman" w:hAnsi="Times New Roman"/>
          <w:sz w:val="24"/>
          <w:szCs w:val="24"/>
        </w:rPr>
        <w:t>Глава местного самоуправления</w:t>
      </w:r>
      <w:r w:rsidRPr="00C037FE">
        <w:rPr>
          <w:rFonts w:ascii="Times New Roman" w:hAnsi="Times New Roman"/>
          <w:sz w:val="24"/>
          <w:szCs w:val="24"/>
        </w:rPr>
        <w:tab/>
      </w:r>
      <w:r w:rsidRPr="00C037FE">
        <w:rPr>
          <w:rFonts w:ascii="Times New Roman" w:hAnsi="Times New Roman"/>
          <w:sz w:val="24"/>
          <w:szCs w:val="24"/>
        </w:rPr>
        <w:tab/>
      </w:r>
      <w:r w:rsidRPr="00C037FE">
        <w:rPr>
          <w:rFonts w:ascii="Times New Roman" w:hAnsi="Times New Roman"/>
          <w:sz w:val="24"/>
          <w:szCs w:val="24"/>
        </w:rPr>
        <w:tab/>
      </w:r>
      <w:r w:rsidRPr="00C037FE">
        <w:rPr>
          <w:rFonts w:ascii="Times New Roman" w:hAnsi="Times New Roman"/>
          <w:sz w:val="24"/>
          <w:szCs w:val="24"/>
        </w:rPr>
        <w:tab/>
      </w:r>
      <w:r w:rsidRPr="00C037FE">
        <w:rPr>
          <w:rFonts w:ascii="Times New Roman" w:hAnsi="Times New Roman"/>
          <w:sz w:val="24"/>
          <w:szCs w:val="24"/>
        </w:rPr>
        <w:tab/>
      </w:r>
      <w:r w:rsidRPr="00C037FE">
        <w:rPr>
          <w:rFonts w:ascii="Times New Roman" w:hAnsi="Times New Roman"/>
          <w:sz w:val="24"/>
          <w:szCs w:val="24"/>
        </w:rPr>
        <w:tab/>
      </w:r>
      <w:r w:rsidR="00D30553" w:rsidRPr="00C037FE">
        <w:rPr>
          <w:rFonts w:ascii="Times New Roman" w:hAnsi="Times New Roman"/>
          <w:sz w:val="24"/>
          <w:szCs w:val="24"/>
        </w:rPr>
        <w:t>И.В. Матюков</w:t>
      </w:r>
    </w:p>
    <w:p w:rsidR="00630DF1" w:rsidRPr="00C037FE" w:rsidRDefault="00630DF1" w:rsidP="009A0CFF">
      <w:pPr>
        <w:spacing w:after="0" w:line="240" w:lineRule="auto"/>
        <w:jc w:val="right"/>
        <w:textAlignment w:val="baseline"/>
        <w:rPr>
          <w:rFonts w:ascii="Times New Roman" w:hAnsi="Times New Roman"/>
        </w:rPr>
      </w:pPr>
      <w:r w:rsidRPr="00C037FE">
        <w:rPr>
          <w:rFonts w:ascii="Times New Roman" w:hAnsi="Times New Roman"/>
        </w:rPr>
        <w:br w:type="page"/>
      </w:r>
    </w:p>
    <w:p w:rsidR="00630DF1" w:rsidRPr="00C037FE" w:rsidRDefault="00C625AE" w:rsidP="0045775B">
      <w:pPr>
        <w:spacing w:after="0" w:line="326" w:lineRule="atLeast"/>
        <w:jc w:val="right"/>
        <w:textAlignment w:val="baseline"/>
        <w:rPr>
          <w:rFonts w:ascii="Times New Roman" w:hAnsi="Times New Roman"/>
          <w:b/>
          <w:sz w:val="32"/>
          <w:szCs w:val="32"/>
        </w:rPr>
      </w:pPr>
      <w:r w:rsidRPr="00C037FE">
        <w:rPr>
          <w:rFonts w:ascii="Times New Roman" w:hAnsi="Times New Roman"/>
          <w:b/>
          <w:sz w:val="32"/>
          <w:szCs w:val="32"/>
        </w:rPr>
        <w:t>Приложение</w:t>
      </w:r>
    </w:p>
    <w:p w:rsidR="00630DF1" w:rsidRPr="00C037FE" w:rsidRDefault="00630DF1" w:rsidP="00AC633D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C037FE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630DF1" w:rsidRPr="00C037FE" w:rsidRDefault="00630DF1" w:rsidP="00AC633D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C037FE">
        <w:rPr>
          <w:rFonts w:ascii="Times New Roman" w:hAnsi="Times New Roman"/>
          <w:sz w:val="24"/>
          <w:szCs w:val="24"/>
        </w:rPr>
        <w:t>городского округа город Выкса</w:t>
      </w:r>
    </w:p>
    <w:p w:rsidR="00630DF1" w:rsidRPr="00C037FE" w:rsidRDefault="00630DF1" w:rsidP="00AC633D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C037FE">
        <w:rPr>
          <w:rFonts w:ascii="Times New Roman" w:hAnsi="Times New Roman"/>
          <w:sz w:val="24"/>
          <w:szCs w:val="24"/>
        </w:rPr>
        <w:t>Нижегородской области</w:t>
      </w:r>
    </w:p>
    <w:p w:rsidR="00630DF1" w:rsidRPr="00C037FE" w:rsidRDefault="009B0A9D" w:rsidP="00AC633D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</w:t>
      </w:r>
      <w:r w:rsidR="0031583F">
        <w:rPr>
          <w:rFonts w:ascii="Times New Roman" w:hAnsi="Times New Roman"/>
          <w:sz w:val="24"/>
          <w:szCs w:val="24"/>
        </w:rPr>
        <w:t xml:space="preserve"> </w:t>
      </w:r>
      <w:r w:rsidR="0078411B" w:rsidRPr="00C037FE">
        <w:rPr>
          <w:rFonts w:ascii="Times New Roman" w:hAnsi="Times New Roman"/>
          <w:sz w:val="24"/>
          <w:szCs w:val="24"/>
        </w:rPr>
        <w:t xml:space="preserve">июля 2015 года </w:t>
      </w:r>
      <w:r w:rsidR="0031583F">
        <w:rPr>
          <w:rFonts w:ascii="Times New Roman" w:hAnsi="Times New Roman"/>
          <w:sz w:val="24"/>
          <w:szCs w:val="24"/>
        </w:rPr>
        <w:t>№ 80</w:t>
      </w:r>
    </w:p>
    <w:p w:rsidR="00630DF1" w:rsidRPr="00C037FE" w:rsidRDefault="00630DF1" w:rsidP="00AC633D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93204A" w:rsidRDefault="00C625AE" w:rsidP="00C83A83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</w:pPr>
      <w:bookmarkStart w:id="1" w:name="Par29"/>
      <w:bookmarkEnd w:id="1"/>
      <w:r w:rsidRPr="00C037FE"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 xml:space="preserve">Положение о муниципальной поддержке социально ориентированных некоммерческих организаций </w:t>
      </w:r>
    </w:p>
    <w:p w:rsidR="00C625AE" w:rsidRPr="00C037FE" w:rsidRDefault="00C625AE" w:rsidP="00C83A8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C037FE"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>в городском округе город Выкса Нижегородской области</w:t>
      </w:r>
    </w:p>
    <w:p w:rsidR="00630DF1" w:rsidRPr="00C037FE" w:rsidRDefault="00630DF1" w:rsidP="00C83A83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630DF1" w:rsidRPr="00C037FE" w:rsidRDefault="00630DF1" w:rsidP="00C625AE">
      <w:pPr>
        <w:spacing w:after="0" w:line="240" w:lineRule="auto"/>
        <w:ind w:firstLine="567"/>
        <w:textAlignment w:val="baseline"/>
        <w:rPr>
          <w:rFonts w:ascii="Times New Roman" w:hAnsi="Times New Roman"/>
          <w:b/>
          <w:sz w:val="26"/>
          <w:szCs w:val="26"/>
          <w:bdr w:val="none" w:sz="0" w:space="0" w:color="auto" w:frame="1"/>
          <w:lang w:eastAsia="ru-RU"/>
        </w:rPr>
      </w:pPr>
      <w:r w:rsidRPr="00C037FE">
        <w:rPr>
          <w:rFonts w:ascii="Times New Roman" w:hAnsi="Times New Roman"/>
          <w:sz w:val="26"/>
          <w:szCs w:val="26"/>
          <w:bdr w:val="none" w:sz="0" w:space="0" w:color="auto" w:frame="1"/>
          <w:lang w:eastAsia="ru-RU"/>
        </w:rPr>
        <w:t xml:space="preserve">Статья 1. </w:t>
      </w:r>
      <w:r w:rsidRPr="00C037FE">
        <w:rPr>
          <w:rFonts w:ascii="Times New Roman" w:hAnsi="Times New Roman"/>
          <w:b/>
          <w:sz w:val="26"/>
          <w:szCs w:val="26"/>
          <w:bdr w:val="none" w:sz="0" w:space="0" w:color="auto" w:frame="1"/>
          <w:lang w:eastAsia="ru-RU"/>
        </w:rPr>
        <w:t>Общие положения</w:t>
      </w:r>
    </w:p>
    <w:p w:rsidR="00630DF1" w:rsidRPr="00C037FE" w:rsidRDefault="00630DF1" w:rsidP="00C83A83">
      <w:pPr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1. Настоящее Положение разработано в соответствии с Федеральным</w:t>
      </w:r>
      <w:r w:rsidR="00D44C16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hyperlink r:id="rId9" w:history="1">
        <w:r w:rsidRPr="00C037FE">
          <w:rPr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закон</w:t>
        </w:r>
        <w:r w:rsidR="00D44C16" w:rsidRPr="00C037FE">
          <w:rPr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ами</w:t>
        </w:r>
      </w:hyperlink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от 6</w:t>
      </w:r>
      <w:r w:rsidR="00D44C16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октября 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2003</w:t>
      </w:r>
      <w:r w:rsidR="00D44C16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года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44C16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№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131-ФЗ </w:t>
      </w:r>
      <w:r w:rsidR="00D44C16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«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 общих принципах организации местного самоуправления в Р</w:t>
      </w:r>
      <w:r w:rsidR="00D44C16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оссийской 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</w:t>
      </w:r>
      <w:r w:rsidR="00D44C16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едерации»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от 12</w:t>
      </w:r>
      <w:r w:rsidR="00D44C16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января 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1996</w:t>
      </w:r>
      <w:r w:rsidR="00D44C16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года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№ 7-ФЗ «О некоммерческих организациях</w:t>
      </w:r>
      <w:r w:rsidR="00D44C16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»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037FE">
        <w:rPr>
          <w:rFonts w:ascii="Times New Roman" w:hAnsi="Times New Roman"/>
          <w:sz w:val="24"/>
          <w:szCs w:val="24"/>
        </w:rPr>
        <w:t xml:space="preserve">с целью </w:t>
      </w:r>
      <w:r w:rsidRPr="00C037FE">
        <w:rPr>
          <w:rFonts w:ascii="Times New Roman" w:hAnsi="Times New Roman"/>
          <w:sz w:val="24"/>
          <w:szCs w:val="24"/>
          <w:lang w:eastAsia="ru-RU"/>
        </w:rPr>
        <w:t>наиболее полного и эффективного использования возможностей социально ориентированных некоммерческих организаций: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1) в решении задач социального развития городско</w:t>
      </w:r>
      <w:r w:rsidR="00D44C16" w:rsidRPr="00C037FE">
        <w:rPr>
          <w:rFonts w:ascii="Times New Roman" w:hAnsi="Times New Roman"/>
          <w:sz w:val="24"/>
          <w:szCs w:val="24"/>
          <w:lang w:eastAsia="ru-RU"/>
        </w:rPr>
        <w:t>го</w:t>
      </w:r>
      <w:r w:rsidRPr="00C037FE">
        <w:rPr>
          <w:rFonts w:ascii="Times New Roman" w:hAnsi="Times New Roman"/>
          <w:sz w:val="24"/>
          <w:szCs w:val="24"/>
          <w:lang w:eastAsia="ru-RU"/>
        </w:rPr>
        <w:t xml:space="preserve"> округ</w:t>
      </w:r>
      <w:r w:rsidR="00D44C16" w:rsidRPr="00C037FE">
        <w:rPr>
          <w:rFonts w:ascii="Times New Roman" w:hAnsi="Times New Roman"/>
          <w:sz w:val="24"/>
          <w:szCs w:val="24"/>
          <w:lang w:eastAsia="ru-RU"/>
        </w:rPr>
        <w:t>а</w:t>
      </w:r>
      <w:r w:rsidRPr="00C037FE">
        <w:rPr>
          <w:rFonts w:ascii="Times New Roman" w:hAnsi="Times New Roman"/>
          <w:sz w:val="24"/>
          <w:szCs w:val="24"/>
          <w:lang w:eastAsia="ru-RU"/>
        </w:rPr>
        <w:t xml:space="preserve"> город Выкса Нижегородской области;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2) в решении приоритетных задач в социальной сфере за счет использования потенциала некоммерческих организаций в достижении приоритетных задач в социальной сфере;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3) в развитии сектора социально ориентированных некоммерческих организаций;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4) в развитии благотворительной деятельности и добровольчества, играющих ключевую роль в развитии сектора некоммерческих организаций.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C037FE">
        <w:rPr>
          <w:rFonts w:ascii="Times New Roman" w:hAnsi="Times New Roman"/>
          <w:sz w:val="24"/>
          <w:szCs w:val="24"/>
        </w:rPr>
        <w:t>Настоящее Положение определяет</w:t>
      </w:r>
      <w:r w:rsidR="00B441D1" w:rsidRPr="00C037FE">
        <w:rPr>
          <w:rFonts w:ascii="Times New Roman" w:hAnsi="Times New Roman"/>
          <w:sz w:val="24"/>
          <w:szCs w:val="24"/>
        </w:rPr>
        <w:t xml:space="preserve"> формы муниципальной поддержки</w:t>
      </w:r>
      <w:r w:rsidRPr="00C037FE">
        <w:rPr>
          <w:rFonts w:ascii="Times New Roman" w:hAnsi="Times New Roman"/>
          <w:sz w:val="24"/>
          <w:szCs w:val="24"/>
        </w:rPr>
        <w:t xml:space="preserve"> </w:t>
      </w:r>
      <w:r w:rsidR="00B441D1" w:rsidRPr="00C037FE">
        <w:rPr>
          <w:rFonts w:ascii="Times New Roman" w:hAnsi="Times New Roman"/>
          <w:sz w:val="24"/>
          <w:szCs w:val="24"/>
        </w:rPr>
        <w:t xml:space="preserve">социально ориентированным некоммерческим организациям, виды деятельности, при условии осуществления которых социально ориентированным некоммерческим организациям может оказываться муниципальная поддержка, а также </w:t>
      </w:r>
      <w:r w:rsidRPr="00C037FE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городского округа город Выкса Нижегородской области по оказанию </w:t>
      </w:r>
      <w:r w:rsidR="003D17A1" w:rsidRPr="00C037FE">
        <w:rPr>
          <w:rFonts w:ascii="Times New Roman" w:hAnsi="Times New Roman"/>
          <w:sz w:val="24"/>
          <w:szCs w:val="24"/>
        </w:rPr>
        <w:t xml:space="preserve">муниципальной </w:t>
      </w:r>
      <w:r w:rsidRPr="00C037FE">
        <w:rPr>
          <w:rFonts w:ascii="Times New Roman" w:hAnsi="Times New Roman"/>
          <w:sz w:val="24"/>
          <w:szCs w:val="24"/>
        </w:rPr>
        <w:t>поддержки социально ориентированным некоммерческим организациям в городском округе город Выкса Нижегородской области.</w:t>
      </w:r>
      <w:proofErr w:type="gramEnd"/>
    </w:p>
    <w:p w:rsidR="003C6D2E" w:rsidRPr="00C037FE" w:rsidRDefault="00630DF1" w:rsidP="0078411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037F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93204A">
        <w:rPr>
          <w:rFonts w:ascii="Times New Roman" w:hAnsi="Times New Roman"/>
          <w:sz w:val="24"/>
          <w:szCs w:val="24"/>
        </w:rPr>
        <w:t xml:space="preserve">Настоящее Положение распространяется на </w:t>
      </w:r>
      <w:r w:rsidR="00307F68" w:rsidRPr="0093204A">
        <w:rPr>
          <w:rFonts w:ascii="Times New Roman" w:hAnsi="Times New Roman"/>
          <w:sz w:val="24"/>
          <w:szCs w:val="24"/>
        </w:rPr>
        <w:t xml:space="preserve">социально ориентированные </w:t>
      </w:r>
      <w:r w:rsidRPr="0093204A">
        <w:rPr>
          <w:rFonts w:ascii="Times New Roman" w:hAnsi="Times New Roman"/>
          <w:sz w:val="24"/>
          <w:szCs w:val="24"/>
        </w:rPr>
        <w:t>некоммерческие организации</w:t>
      </w:r>
      <w:r w:rsidR="00307F68" w:rsidRPr="0093204A">
        <w:rPr>
          <w:rFonts w:ascii="Times New Roman" w:hAnsi="Times New Roman"/>
          <w:sz w:val="24"/>
          <w:szCs w:val="24"/>
        </w:rPr>
        <w:t xml:space="preserve"> – некоммерческие организации</w:t>
      </w:r>
      <w:r w:rsidRPr="0093204A">
        <w:rPr>
          <w:rFonts w:ascii="Times New Roman" w:hAnsi="Times New Roman"/>
          <w:sz w:val="24"/>
          <w:szCs w:val="24"/>
        </w:rPr>
        <w:t>,</w:t>
      </w:r>
      <w:r w:rsidR="00307F68" w:rsidRPr="0093204A">
        <w:rPr>
          <w:rFonts w:ascii="Times New Roman" w:hAnsi="Times New Roman"/>
          <w:sz w:val="24"/>
          <w:szCs w:val="24"/>
        </w:rPr>
        <w:t xml:space="preserve"> созданные в предусмотренных</w:t>
      </w:r>
      <w:r w:rsidR="00307F68" w:rsidRPr="00C037FE">
        <w:rPr>
          <w:rFonts w:ascii="Times New Roman" w:hAnsi="Times New Roman"/>
          <w:sz w:val="24"/>
          <w:szCs w:val="24"/>
        </w:rPr>
        <w:t xml:space="preserve"> Федеральным законом </w:t>
      </w:r>
      <w:r w:rsidR="00307F68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от 12 января 1996 года № 7-ФЗ «О некоммерческих организациях» формах (за исключением государственных корпораций, государственных компаний, общественных объединений, </w:t>
      </w:r>
      <w:r w:rsidRPr="00C037FE">
        <w:rPr>
          <w:rFonts w:ascii="Times New Roman" w:hAnsi="Times New Roman"/>
          <w:sz w:val="24"/>
          <w:szCs w:val="24"/>
        </w:rPr>
        <w:t>являющи</w:t>
      </w:r>
      <w:r w:rsidR="00307F68" w:rsidRPr="00C037FE">
        <w:rPr>
          <w:rFonts w:ascii="Times New Roman" w:hAnsi="Times New Roman"/>
          <w:sz w:val="24"/>
          <w:szCs w:val="24"/>
        </w:rPr>
        <w:t>х</w:t>
      </w:r>
      <w:r w:rsidRPr="00C037FE">
        <w:rPr>
          <w:rFonts w:ascii="Times New Roman" w:hAnsi="Times New Roman"/>
          <w:sz w:val="24"/>
          <w:szCs w:val="24"/>
        </w:rPr>
        <w:t xml:space="preserve">ся </w:t>
      </w:r>
      <w:r w:rsidR="00307F68" w:rsidRPr="00C037FE">
        <w:rPr>
          <w:rFonts w:ascii="Times New Roman" w:hAnsi="Times New Roman"/>
          <w:sz w:val="24"/>
          <w:szCs w:val="24"/>
        </w:rPr>
        <w:t>политическими партиями</w:t>
      </w:r>
      <w:r w:rsidR="003C6D2E" w:rsidRPr="00C037FE">
        <w:rPr>
          <w:rFonts w:ascii="Times New Roman" w:hAnsi="Times New Roman"/>
          <w:sz w:val="24"/>
          <w:szCs w:val="24"/>
        </w:rPr>
        <w:t>) и осуществляющие деятельность, направленную на решение социальных проблем, развитие гражданского общества</w:t>
      </w:r>
      <w:r w:rsidR="00307F68" w:rsidRPr="00C037FE">
        <w:rPr>
          <w:rFonts w:ascii="Times New Roman" w:hAnsi="Times New Roman"/>
          <w:sz w:val="24"/>
          <w:szCs w:val="24"/>
        </w:rPr>
        <w:t xml:space="preserve"> </w:t>
      </w:r>
      <w:r w:rsidRPr="00C037FE">
        <w:rPr>
          <w:rFonts w:ascii="Times New Roman" w:hAnsi="Times New Roman"/>
          <w:sz w:val="24"/>
          <w:szCs w:val="24"/>
        </w:rPr>
        <w:t xml:space="preserve">в </w:t>
      </w:r>
      <w:r w:rsidR="003C6D2E" w:rsidRPr="00C037FE">
        <w:rPr>
          <w:rFonts w:ascii="Times New Roman" w:hAnsi="Times New Roman"/>
          <w:sz w:val="24"/>
          <w:szCs w:val="24"/>
        </w:rPr>
        <w:t xml:space="preserve">Российской Федерации, а также виды деятельности, предусмотренные </w:t>
      </w:r>
      <w:r w:rsidR="00415DBA" w:rsidRPr="00C037FE">
        <w:rPr>
          <w:rFonts w:ascii="Times New Roman" w:hAnsi="Times New Roman"/>
          <w:sz w:val="24"/>
          <w:szCs w:val="24"/>
        </w:rPr>
        <w:t>статьей 3 настоящего Положения</w:t>
      </w:r>
      <w:r w:rsidR="003D17A1" w:rsidRPr="00C037FE">
        <w:rPr>
          <w:rFonts w:ascii="Times New Roman" w:hAnsi="Times New Roman"/>
          <w:sz w:val="24"/>
          <w:szCs w:val="24"/>
        </w:rPr>
        <w:t>, на</w:t>
      </w:r>
      <w:proofErr w:type="gramEnd"/>
      <w:r w:rsidR="003D17A1" w:rsidRPr="00C037FE">
        <w:rPr>
          <w:rFonts w:ascii="Times New Roman" w:hAnsi="Times New Roman"/>
          <w:sz w:val="24"/>
          <w:szCs w:val="24"/>
        </w:rPr>
        <w:t xml:space="preserve"> территории городского округа город Выкса Нижегородской области</w:t>
      </w:r>
      <w:r w:rsidR="00415DBA" w:rsidRPr="00C037FE">
        <w:rPr>
          <w:rFonts w:ascii="Times New Roman" w:hAnsi="Times New Roman"/>
          <w:sz w:val="24"/>
          <w:szCs w:val="24"/>
        </w:rPr>
        <w:t>.</w:t>
      </w:r>
    </w:p>
    <w:p w:rsidR="00630DF1" w:rsidRPr="00C037FE" w:rsidRDefault="00630DF1" w:rsidP="0078411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037FE">
        <w:rPr>
          <w:rFonts w:ascii="Times New Roman" w:hAnsi="Times New Roman"/>
          <w:sz w:val="24"/>
          <w:szCs w:val="24"/>
        </w:rPr>
        <w:t xml:space="preserve">4. Действие настоящего Положения не распространяется на некоммерческие организации, являющиеся государственными или муниципальными организациями, религиозными организациями, </w:t>
      </w:r>
      <w:r w:rsidR="00B441D1" w:rsidRPr="00C037FE">
        <w:rPr>
          <w:rFonts w:ascii="Times New Roman" w:hAnsi="Times New Roman"/>
          <w:sz w:val="24"/>
          <w:szCs w:val="24"/>
        </w:rPr>
        <w:t xml:space="preserve">а </w:t>
      </w:r>
      <w:r w:rsidRPr="00C037FE">
        <w:rPr>
          <w:rFonts w:ascii="Times New Roman" w:hAnsi="Times New Roman"/>
          <w:sz w:val="24"/>
          <w:szCs w:val="24"/>
        </w:rPr>
        <w:t xml:space="preserve">также некоммерческие организации, учредителями которых являются иностранные граждане или лица без гражданства. </w:t>
      </w:r>
    </w:p>
    <w:p w:rsidR="009772C5" w:rsidRDefault="009772C5" w:rsidP="0093204A">
      <w:pPr>
        <w:pStyle w:val="a6"/>
        <w:ind w:right="-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D31B0" w:rsidRDefault="004D31B0" w:rsidP="009772C5">
      <w:pPr>
        <w:pStyle w:val="a6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772C5" w:rsidRPr="009772C5" w:rsidRDefault="004D31B0" w:rsidP="009772C5">
      <w:pPr>
        <w:pStyle w:val="a6"/>
        <w:ind w:right="-2"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  <w:r w:rsidR="009772C5">
        <w:rPr>
          <w:rFonts w:ascii="Times New Roman" w:hAnsi="Times New Roman"/>
          <w:sz w:val="26"/>
          <w:szCs w:val="26"/>
          <w:lang w:eastAsia="ru-RU"/>
        </w:rPr>
        <w:lastRenderedPageBreak/>
        <w:t xml:space="preserve">Статья 2. </w:t>
      </w:r>
      <w:r w:rsidR="009772C5" w:rsidRPr="009772C5">
        <w:rPr>
          <w:rFonts w:ascii="Times New Roman" w:hAnsi="Times New Roman"/>
          <w:b/>
          <w:sz w:val="26"/>
          <w:szCs w:val="26"/>
          <w:lang w:eastAsia="ru-RU"/>
        </w:rPr>
        <w:t>Принципы под</w:t>
      </w:r>
      <w:r w:rsidR="009772C5">
        <w:rPr>
          <w:rFonts w:ascii="Times New Roman" w:hAnsi="Times New Roman"/>
          <w:b/>
          <w:sz w:val="26"/>
          <w:szCs w:val="26"/>
          <w:lang w:eastAsia="ru-RU"/>
        </w:rPr>
        <w:t>держки социаль</w:t>
      </w:r>
      <w:r w:rsidR="009772C5" w:rsidRPr="009772C5">
        <w:rPr>
          <w:rFonts w:ascii="Times New Roman" w:hAnsi="Times New Roman"/>
          <w:b/>
          <w:sz w:val="26"/>
          <w:szCs w:val="26"/>
          <w:lang w:eastAsia="ru-RU"/>
        </w:rPr>
        <w:t>но</w:t>
      </w:r>
      <w:r w:rsidR="009772C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772C5" w:rsidRPr="009772C5">
        <w:rPr>
          <w:rFonts w:ascii="Times New Roman" w:hAnsi="Times New Roman"/>
          <w:b/>
          <w:sz w:val="26"/>
          <w:szCs w:val="26"/>
          <w:lang w:eastAsia="ru-RU"/>
        </w:rPr>
        <w:t>ориентированных некоммерческих организаций в городском округе город Выкса Нижегородской области</w:t>
      </w:r>
    </w:p>
    <w:p w:rsidR="00630DF1" w:rsidRPr="00C037FE" w:rsidRDefault="00630DF1" w:rsidP="00432386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1. Поддержка социально ориентированных некоммерческих организаций в городском округе город Выкса Нижегородской области осуществляется на основе следующих принципов:</w:t>
      </w:r>
    </w:p>
    <w:p w:rsidR="00630DF1" w:rsidRPr="00C037FE" w:rsidRDefault="0031583F" w:rsidP="00432386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1) законности – </w:t>
      </w:r>
      <w:r w:rsidR="00630DF1" w:rsidRPr="00C037FE">
        <w:rPr>
          <w:rFonts w:ascii="Times New Roman" w:hAnsi="Times New Roman"/>
          <w:sz w:val="24"/>
          <w:szCs w:val="24"/>
          <w:lang w:eastAsia="ru-RU"/>
        </w:rPr>
        <w:t>соблюдение норм действующего законодательства Российской Федерации;</w:t>
      </w:r>
    </w:p>
    <w:p w:rsidR="00630DF1" w:rsidRPr="00C037FE" w:rsidRDefault="0031583F" w:rsidP="00432386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2) прозрачности – </w:t>
      </w:r>
      <w:r w:rsidR="00630DF1" w:rsidRPr="00C037FE">
        <w:rPr>
          <w:rFonts w:ascii="Times New Roman" w:hAnsi="Times New Roman"/>
          <w:sz w:val="24"/>
          <w:szCs w:val="24"/>
          <w:lang w:eastAsia="ru-RU"/>
        </w:rPr>
        <w:t>обеспечение равного права на получение поддержки всех социально ориентированных некоммерческих организаций;</w:t>
      </w:r>
    </w:p>
    <w:p w:rsidR="00630DF1" w:rsidRPr="00C037FE" w:rsidRDefault="0031583F" w:rsidP="00432386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3) партнерства – </w:t>
      </w:r>
      <w:r w:rsidR="00630DF1" w:rsidRPr="00C037FE">
        <w:rPr>
          <w:rFonts w:ascii="Times New Roman" w:hAnsi="Times New Roman"/>
          <w:sz w:val="24"/>
          <w:szCs w:val="24"/>
          <w:lang w:eastAsia="ru-RU"/>
        </w:rPr>
        <w:t>совместное участие социально ориентированных некоммерческих организаций и органов местного самоуправления в решении социальных проблем, определении приоритетов социальной политики;</w:t>
      </w:r>
    </w:p>
    <w:p w:rsidR="00630DF1" w:rsidRPr="00C037FE" w:rsidRDefault="00630DF1" w:rsidP="00432386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 xml:space="preserve">4) целевого использования имущества городского округа город Выкса Нижегородской области, предоставляемого в рамках оказания </w:t>
      </w:r>
      <w:r w:rsidR="00432386" w:rsidRPr="00C037FE">
        <w:rPr>
          <w:rFonts w:ascii="Times New Roman" w:hAnsi="Times New Roman"/>
          <w:sz w:val="24"/>
          <w:szCs w:val="24"/>
          <w:lang w:eastAsia="ru-RU"/>
        </w:rPr>
        <w:t xml:space="preserve">муниципальной </w:t>
      </w:r>
      <w:r w:rsidRPr="00C037FE">
        <w:rPr>
          <w:rFonts w:ascii="Times New Roman" w:hAnsi="Times New Roman"/>
          <w:sz w:val="24"/>
          <w:szCs w:val="24"/>
          <w:lang w:eastAsia="ru-RU"/>
        </w:rPr>
        <w:t>поддержки;</w:t>
      </w:r>
    </w:p>
    <w:p w:rsidR="00630DF1" w:rsidRPr="00C037FE" w:rsidRDefault="00630DF1" w:rsidP="00432386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 xml:space="preserve">5) невмешательства органов местного самоуправления </w:t>
      </w:r>
      <w:r w:rsidR="00432386" w:rsidRPr="00C037FE">
        <w:rPr>
          <w:rFonts w:ascii="Times New Roman" w:hAnsi="Times New Roman"/>
          <w:sz w:val="24"/>
          <w:szCs w:val="24"/>
          <w:lang w:eastAsia="ru-RU"/>
        </w:rPr>
        <w:t xml:space="preserve">городского округа город Выкса Нижегородской области </w:t>
      </w:r>
      <w:r w:rsidRPr="00C037FE">
        <w:rPr>
          <w:rFonts w:ascii="Times New Roman" w:hAnsi="Times New Roman"/>
          <w:sz w:val="24"/>
          <w:szCs w:val="24"/>
          <w:lang w:eastAsia="ru-RU"/>
        </w:rPr>
        <w:t>и их должностных лиц в деятельность получателей поддержки.</w:t>
      </w:r>
    </w:p>
    <w:p w:rsidR="00630DF1" w:rsidRPr="00C037FE" w:rsidRDefault="00630DF1" w:rsidP="0043238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37FE">
        <w:rPr>
          <w:rFonts w:ascii="Times New Roman" w:hAnsi="Times New Roman"/>
          <w:sz w:val="24"/>
          <w:szCs w:val="24"/>
        </w:rPr>
        <w:t>2. Не является вмешательством в деят</w:t>
      </w:r>
      <w:r w:rsidR="00432386" w:rsidRPr="00C037FE">
        <w:rPr>
          <w:rFonts w:ascii="Times New Roman" w:hAnsi="Times New Roman"/>
          <w:sz w:val="24"/>
          <w:szCs w:val="24"/>
        </w:rPr>
        <w:t xml:space="preserve">ельность </w:t>
      </w:r>
      <w:proofErr w:type="gramStart"/>
      <w:r w:rsidR="00432386" w:rsidRPr="00C037FE">
        <w:rPr>
          <w:rFonts w:ascii="Times New Roman" w:hAnsi="Times New Roman"/>
          <w:sz w:val="24"/>
          <w:szCs w:val="24"/>
        </w:rPr>
        <w:t xml:space="preserve">получателей поддержки </w:t>
      </w:r>
      <w:r w:rsidRPr="00C037FE">
        <w:rPr>
          <w:rFonts w:ascii="Times New Roman" w:hAnsi="Times New Roman"/>
          <w:sz w:val="24"/>
          <w:szCs w:val="24"/>
        </w:rPr>
        <w:t>действия органов местного самоуправления</w:t>
      </w:r>
      <w:r w:rsidR="00432386" w:rsidRPr="00C037FE">
        <w:rPr>
          <w:rFonts w:ascii="Times New Roman" w:hAnsi="Times New Roman"/>
          <w:sz w:val="24"/>
          <w:szCs w:val="24"/>
        </w:rPr>
        <w:t xml:space="preserve"> </w:t>
      </w:r>
      <w:r w:rsidR="00432386" w:rsidRPr="00C037FE">
        <w:rPr>
          <w:rFonts w:ascii="Times New Roman" w:hAnsi="Times New Roman"/>
          <w:sz w:val="24"/>
          <w:szCs w:val="24"/>
          <w:lang w:eastAsia="ru-RU"/>
        </w:rPr>
        <w:t>городского округа</w:t>
      </w:r>
      <w:proofErr w:type="gramEnd"/>
      <w:r w:rsidR="00432386" w:rsidRPr="00C037FE">
        <w:rPr>
          <w:rFonts w:ascii="Times New Roman" w:hAnsi="Times New Roman"/>
          <w:sz w:val="24"/>
          <w:szCs w:val="24"/>
          <w:lang w:eastAsia="ru-RU"/>
        </w:rPr>
        <w:t xml:space="preserve"> город Выкса Нижегородской области</w:t>
      </w:r>
      <w:r w:rsidRPr="00C037FE">
        <w:rPr>
          <w:rFonts w:ascii="Times New Roman" w:hAnsi="Times New Roman"/>
          <w:sz w:val="24"/>
          <w:szCs w:val="24"/>
        </w:rPr>
        <w:t xml:space="preserve"> по обеспечению целевого использования ресурсов, предоставляемых в рамках оказания </w:t>
      </w:r>
      <w:r w:rsidR="00432386" w:rsidRPr="00C037FE">
        <w:rPr>
          <w:rFonts w:ascii="Times New Roman" w:hAnsi="Times New Roman"/>
          <w:sz w:val="24"/>
          <w:szCs w:val="24"/>
        </w:rPr>
        <w:t xml:space="preserve">муниципальной </w:t>
      </w:r>
      <w:r w:rsidRPr="00C037FE">
        <w:rPr>
          <w:rFonts w:ascii="Times New Roman" w:hAnsi="Times New Roman"/>
          <w:sz w:val="24"/>
          <w:szCs w:val="24"/>
        </w:rPr>
        <w:t>поддержки.</w:t>
      </w:r>
    </w:p>
    <w:p w:rsidR="00630DF1" w:rsidRPr="00C037FE" w:rsidRDefault="00630DF1" w:rsidP="00432386">
      <w:pPr>
        <w:pStyle w:val="a6"/>
        <w:ind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037FE">
        <w:rPr>
          <w:rFonts w:ascii="Times New Roman" w:hAnsi="Times New Roman"/>
          <w:sz w:val="26"/>
          <w:szCs w:val="26"/>
          <w:lang w:eastAsia="ru-RU"/>
        </w:rPr>
        <w:t xml:space="preserve">Статья 3. </w:t>
      </w:r>
      <w:r w:rsidRPr="00C037FE">
        <w:rPr>
          <w:rFonts w:ascii="Times New Roman" w:hAnsi="Times New Roman"/>
          <w:b/>
          <w:sz w:val="26"/>
          <w:szCs w:val="26"/>
          <w:lang w:eastAsia="ru-RU"/>
        </w:rPr>
        <w:t>Виды деятельности, направленные на решение социальных проблем и развитие гражданского общества, относимые к деятельности социально ориентированных некоммерческих организаций в городском округе город Выкса Нижегородской области</w:t>
      </w:r>
    </w:p>
    <w:p w:rsidR="00630DF1" w:rsidRPr="00C037FE" w:rsidRDefault="00630DF1" w:rsidP="007841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37FE">
        <w:rPr>
          <w:rFonts w:ascii="Times New Roman" w:hAnsi="Times New Roman"/>
          <w:sz w:val="24"/>
          <w:szCs w:val="24"/>
        </w:rPr>
        <w:t xml:space="preserve">Органы местного самоуправления городского округа город Выкса Нижегородской области оказывают </w:t>
      </w:r>
      <w:r w:rsidR="00432386" w:rsidRPr="00C037FE">
        <w:rPr>
          <w:rFonts w:ascii="Times New Roman" w:hAnsi="Times New Roman"/>
          <w:sz w:val="24"/>
          <w:szCs w:val="24"/>
        </w:rPr>
        <w:t xml:space="preserve">муниципальную </w:t>
      </w:r>
      <w:r w:rsidRPr="00C037FE">
        <w:rPr>
          <w:rFonts w:ascii="Times New Roman" w:hAnsi="Times New Roman"/>
          <w:sz w:val="24"/>
          <w:szCs w:val="24"/>
        </w:rPr>
        <w:t>поддержку социально ориентированным некоммерческим организациям, осуществляющим в соответствии с учредительными документами следующие виды деятельности: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1) социальная поддержка и защита граждан;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4) охрана окружающей среды и защита животных;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6) оказание юридической помощи на безвозмездной или на льготной основе гражданам и некоммерческим организациям, правовое просвещение населения, деятельность по защите прав и свобод человека и гражданина;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7) профилактика социально опасных форм поведения граждан;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8) благотворительная деятельность, а также деятельность в области содействия благотворительности и добровольчества;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5B30FF" w:rsidRPr="00C037FE" w:rsidRDefault="005B30FF" w:rsidP="007841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 xml:space="preserve">10) формирование в обществе нетерпимости </w:t>
      </w:r>
      <w:r w:rsidR="007750D1" w:rsidRPr="00C037FE">
        <w:rPr>
          <w:rFonts w:ascii="Times New Roman" w:hAnsi="Times New Roman"/>
          <w:sz w:val="24"/>
          <w:szCs w:val="24"/>
          <w:lang w:eastAsia="ru-RU"/>
        </w:rPr>
        <w:t>к коррупционному поведению;</w:t>
      </w:r>
    </w:p>
    <w:p w:rsidR="007750D1" w:rsidRPr="00C037FE" w:rsidRDefault="007750D1" w:rsidP="007750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lastRenderedPageBreak/>
        <w:t>11)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7750D1" w:rsidRPr="00C037FE" w:rsidRDefault="007750D1" w:rsidP="007750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12) деятельность в сфере патриотического, в том числе военно-патриотического, воспитания граждан Российской Федерации;</w:t>
      </w:r>
    </w:p>
    <w:p w:rsidR="007750D1" w:rsidRPr="00C037FE" w:rsidRDefault="007750D1" w:rsidP="007750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13)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7750D1" w:rsidRPr="00C037FE" w:rsidRDefault="007750D1" w:rsidP="007750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14) участие в профилактике и (или) тушении пожаров и проведении аварийно-спасательных работ;</w:t>
      </w:r>
    </w:p>
    <w:p w:rsidR="007750D1" w:rsidRPr="00C037FE" w:rsidRDefault="007750D1" w:rsidP="007750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 xml:space="preserve">15) социальная и культурная </w:t>
      </w:r>
      <w:proofErr w:type="gramStart"/>
      <w:r w:rsidRPr="00C037FE">
        <w:rPr>
          <w:rFonts w:ascii="Times New Roman" w:hAnsi="Times New Roman"/>
          <w:sz w:val="24"/>
          <w:szCs w:val="24"/>
          <w:lang w:eastAsia="ru-RU"/>
        </w:rPr>
        <w:t>адаптация</w:t>
      </w:r>
      <w:proofErr w:type="gramEnd"/>
      <w:r w:rsidRPr="00C037FE">
        <w:rPr>
          <w:rFonts w:ascii="Times New Roman" w:hAnsi="Times New Roman"/>
          <w:sz w:val="24"/>
          <w:szCs w:val="24"/>
          <w:lang w:eastAsia="ru-RU"/>
        </w:rPr>
        <w:t xml:space="preserve"> и интеграция мигрантов;</w:t>
      </w:r>
    </w:p>
    <w:p w:rsidR="007750D1" w:rsidRPr="006A1F0B" w:rsidRDefault="007750D1" w:rsidP="007750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F0B">
        <w:rPr>
          <w:rFonts w:ascii="Times New Roman" w:hAnsi="Times New Roman"/>
          <w:sz w:val="24"/>
          <w:szCs w:val="24"/>
          <w:lang w:eastAsia="ru-RU"/>
        </w:rPr>
        <w:t xml:space="preserve">16) мероприятия по медицинской реабилитации и социальной реабилитации, социальной и трудовой </w:t>
      </w:r>
      <w:proofErr w:type="spellStart"/>
      <w:r w:rsidRPr="006A1F0B">
        <w:rPr>
          <w:rFonts w:ascii="Times New Roman" w:hAnsi="Times New Roman"/>
          <w:sz w:val="24"/>
          <w:szCs w:val="24"/>
          <w:lang w:eastAsia="ru-RU"/>
        </w:rPr>
        <w:t>реинтеграции</w:t>
      </w:r>
      <w:proofErr w:type="spellEnd"/>
      <w:r w:rsidRPr="006A1F0B">
        <w:rPr>
          <w:rFonts w:ascii="Times New Roman" w:hAnsi="Times New Roman"/>
          <w:sz w:val="24"/>
          <w:szCs w:val="24"/>
          <w:lang w:eastAsia="ru-RU"/>
        </w:rPr>
        <w:t xml:space="preserve"> лиц, осуществляющих незаконное потребление наркотических средств или психотропных веществ;</w:t>
      </w:r>
    </w:p>
    <w:p w:rsidR="00D30553" w:rsidRPr="00C037FE" w:rsidRDefault="00D30553" w:rsidP="007750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17) содействие обеспеч</w:t>
      </w:r>
      <w:r w:rsidR="002A2FCF">
        <w:rPr>
          <w:rFonts w:ascii="Times New Roman" w:hAnsi="Times New Roman"/>
          <w:sz w:val="24"/>
          <w:szCs w:val="24"/>
          <w:lang w:eastAsia="ru-RU"/>
        </w:rPr>
        <w:t>ению занятости и трудоустройства</w:t>
      </w:r>
      <w:r w:rsidRPr="00C037FE">
        <w:rPr>
          <w:rFonts w:ascii="Times New Roman" w:hAnsi="Times New Roman"/>
          <w:sz w:val="24"/>
          <w:szCs w:val="24"/>
          <w:lang w:eastAsia="ru-RU"/>
        </w:rPr>
        <w:t xml:space="preserve"> населения;</w:t>
      </w:r>
    </w:p>
    <w:p w:rsidR="007750D1" w:rsidRPr="00C037FE" w:rsidRDefault="007750D1" w:rsidP="007750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1</w:t>
      </w:r>
      <w:r w:rsidR="00D30553" w:rsidRPr="00C037FE">
        <w:rPr>
          <w:rFonts w:ascii="Times New Roman" w:hAnsi="Times New Roman"/>
          <w:sz w:val="24"/>
          <w:szCs w:val="24"/>
          <w:lang w:eastAsia="ru-RU"/>
        </w:rPr>
        <w:t>8</w:t>
      </w:r>
      <w:r w:rsidRPr="00C037FE">
        <w:rPr>
          <w:rFonts w:ascii="Times New Roman" w:hAnsi="Times New Roman"/>
          <w:sz w:val="24"/>
          <w:szCs w:val="24"/>
          <w:lang w:eastAsia="ru-RU"/>
        </w:rPr>
        <w:t>) содействие повышению мобильности трудовых ресурсов;</w:t>
      </w:r>
    </w:p>
    <w:p w:rsidR="00630DF1" w:rsidRPr="00C037FE" w:rsidRDefault="003D739E" w:rsidP="007841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1</w:t>
      </w:r>
      <w:r w:rsidR="00D30553" w:rsidRPr="00C037FE">
        <w:rPr>
          <w:rFonts w:ascii="Times New Roman" w:hAnsi="Times New Roman"/>
          <w:sz w:val="24"/>
          <w:szCs w:val="24"/>
          <w:lang w:eastAsia="ru-RU"/>
        </w:rPr>
        <w:t>9</w:t>
      </w:r>
      <w:r w:rsidR="00630DF1" w:rsidRPr="00C037FE">
        <w:rPr>
          <w:rFonts w:ascii="Times New Roman" w:hAnsi="Times New Roman"/>
          <w:sz w:val="24"/>
          <w:szCs w:val="24"/>
          <w:lang w:eastAsia="ru-RU"/>
        </w:rPr>
        <w:t>) защита семьи, детства, материнства и отцовства;</w:t>
      </w:r>
    </w:p>
    <w:p w:rsidR="00630DF1" w:rsidRPr="00C037FE" w:rsidRDefault="00D30553" w:rsidP="007841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20</w:t>
      </w:r>
      <w:r w:rsidR="00630DF1" w:rsidRPr="00C037FE">
        <w:rPr>
          <w:rFonts w:ascii="Times New Roman" w:hAnsi="Times New Roman"/>
          <w:sz w:val="24"/>
          <w:szCs w:val="24"/>
          <w:lang w:eastAsia="ru-RU"/>
        </w:rPr>
        <w:t>) развитие детского и молодежного общественного движения, поддержка детских, молодежных общественных объединений и общественных объединений, работающих с детьми и молодежью;</w:t>
      </w:r>
    </w:p>
    <w:p w:rsidR="00D30553" w:rsidRPr="00C037FE" w:rsidRDefault="003D739E" w:rsidP="0078411B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2</w:t>
      </w:r>
      <w:r w:rsidR="00D30553" w:rsidRPr="00C037FE">
        <w:rPr>
          <w:rFonts w:ascii="Times New Roman" w:hAnsi="Times New Roman"/>
          <w:sz w:val="24"/>
          <w:szCs w:val="24"/>
          <w:lang w:eastAsia="ru-RU"/>
        </w:rPr>
        <w:t>1</w:t>
      </w:r>
      <w:r w:rsidR="00630DF1" w:rsidRPr="00C037FE">
        <w:rPr>
          <w:rFonts w:ascii="Times New Roman" w:hAnsi="Times New Roman"/>
          <w:sz w:val="24"/>
          <w:szCs w:val="24"/>
          <w:lang w:eastAsia="ru-RU"/>
        </w:rPr>
        <w:t>) укрепление межнациональных, межэтнических и межконфессиональных отношений, профил</w:t>
      </w:r>
      <w:r w:rsidRPr="00C037FE">
        <w:rPr>
          <w:rFonts w:ascii="Times New Roman" w:hAnsi="Times New Roman"/>
          <w:sz w:val="24"/>
          <w:szCs w:val="24"/>
          <w:lang w:eastAsia="ru-RU"/>
        </w:rPr>
        <w:t>актика экстремизма и ксенофобии</w:t>
      </w:r>
      <w:r w:rsidR="00D30553" w:rsidRPr="00C037FE">
        <w:rPr>
          <w:rFonts w:ascii="Times New Roman" w:hAnsi="Times New Roman"/>
          <w:sz w:val="24"/>
          <w:szCs w:val="24"/>
          <w:lang w:eastAsia="ru-RU"/>
        </w:rPr>
        <w:t>;</w:t>
      </w:r>
    </w:p>
    <w:p w:rsidR="00630DF1" w:rsidRPr="006A1F0B" w:rsidRDefault="00D30553" w:rsidP="0078411B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6A1F0B">
        <w:rPr>
          <w:rFonts w:ascii="Times New Roman" w:hAnsi="Times New Roman"/>
          <w:sz w:val="24"/>
          <w:szCs w:val="24"/>
          <w:lang w:eastAsia="ru-RU"/>
        </w:rPr>
        <w:t>22) проведение социологических исследований и мониторинга состояния гражданского общества</w:t>
      </w:r>
      <w:r w:rsidR="003D739E" w:rsidRPr="006A1F0B">
        <w:rPr>
          <w:rFonts w:ascii="Times New Roman" w:hAnsi="Times New Roman"/>
          <w:sz w:val="24"/>
          <w:szCs w:val="24"/>
          <w:lang w:eastAsia="ru-RU"/>
        </w:rPr>
        <w:t>.</w:t>
      </w:r>
    </w:p>
    <w:p w:rsidR="00630DF1" w:rsidRPr="006A1F0B" w:rsidRDefault="00630DF1" w:rsidP="007841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30DF1" w:rsidRPr="00C037FE" w:rsidRDefault="003D739E" w:rsidP="003D739E">
      <w:pPr>
        <w:pStyle w:val="a6"/>
        <w:ind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037FE">
        <w:rPr>
          <w:rFonts w:ascii="Times New Roman" w:hAnsi="Times New Roman"/>
          <w:sz w:val="26"/>
          <w:szCs w:val="26"/>
          <w:lang w:eastAsia="ru-RU"/>
        </w:rPr>
        <w:t xml:space="preserve">Статья </w:t>
      </w:r>
      <w:r w:rsidR="00630DF1" w:rsidRPr="00C037FE">
        <w:rPr>
          <w:rFonts w:ascii="Times New Roman" w:hAnsi="Times New Roman"/>
          <w:sz w:val="26"/>
          <w:szCs w:val="26"/>
          <w:lang w:eastAsia="ru-RU"/>
        </w:rPr>
        <w:t xml:space="preserve">4. </w:t>
      </w:r>
      <w:r w:rsidR="00630DF1" w:rsidRPr="00C037FE">
        <w:rPr>
          <w:rFonts w:ascii="Times New Roman" w:hAnsi="Times New Roman"/>
          <w:b/>
          <w:sz w:val="26"/>
          <w:szCs w:val="26"/>
          <w:lang w:eastAsia="ru-RU"/>
        </w:rPr>
        <w:t xml:space="preserve">Формы оказания </w:t>
      </w:r>
      <w:r w:rsidRPr="00C037FE">
        <w:rPr>
          <w:rFonts w:ascii="Times New Roman" w:hAnsi="Times New Roman"/>
          <w:b/>
          <w:sz w:val="26"/>
          <w:szCs w:val="26"/>
          <w:lang w:eastAsia="ru-RU"/>
        </w:rPr>
        <w:t xml:space="preserve">муниципальной </w:t>
      </w:r>
      <w:r w:rsidR="00630DF1" w:rsidRPr="00C037FE">
        <w:rPr>
          <w:rFonts w:ascii="Times New Roman" w:hAnsi="Times New Roman"/>
          <w:b/>
          <w:sz w:val="26"/>
          <w:szCs w:val="26"/>
          <w:lang w:eastAsia="ru-RU"/>
        </w:rPr>
        <w:t>поддержки социально ориентированным</w:t>
      </w:r>
      <w:r w:rsidRPr="00C037F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30DF1" w:rsidRPr="00C037FE">
        <w:rPr>
          <w:rFonts w:ascii="Times New Roman" w:hAnsi="Times New Roman"/>
          <w:b/>
          <w:sz w:val="26"/>
          <w:szCs w:val="26"/>
          <w:lang w:eastAsia="ru-RU"/>
        </w:rPr>
        <w:t>некоммерческим организациям в городском округе город Выкса Нижегородской области</w:t>
      </w:r>
    </w:p>
    <w:p w:rsidR="00630DF1" w:rsidRPr="00C037FE" w:rsidRDefault="0078411B" w:rsidP="0078411B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630DF1" w:rsidRPr="00C037FE">
        <w:rPr>
          <w:rFonts w:ascii="Times New Roman" w:hAnsi="Times New Roman"/>
          <w:sz w:val="24"/>
          <w:szCs w:val="24"/>
          <w:lang w:eastAsia="ru-RU"/>
        </w:rPr>
        <w:t>Органы местного самоуправления городского округа город Выкса Нижегородской области вправе оказывать социально ориентированн</w:t>
      </w:r>
      <w:r w:rsidR="003D739E" w:rsidRPr="00C037FE">
        <w:rPr>
          <w:rFonts w:ascii="Times New Roman" w:hAnsi="Times New Roman"/>
          <w:sz w:val="24"/>
          <w:szCs w:val="24"/>
          <w:lang w:eastAsia="ru-RU"/>
        </w:rPr>
        <w:t xml:space="preserve">ым некоммерческим организациям муниципальную </w:t>
      </w:r>
      <w:r w:rsidR="00630DF1" w:rsidRPr="00C037FE">
        <w:rPr>
          <w:rFonts w:ascii="Times New Roman" w:hAnsi="Times New Roman"/>
          <w:sz w:val="24"/>
          <w:szCs w:val="24"/>
          <w:lang w:eastAsia="ru-RU"/>
        </w:rPr>
        <w:t>поддержку в следующих формах:</w:t>
      </w:r>
    </w:p>
    <w:p w:rsidR="00D25660" w:rsidRPr="00C037FE" w:rsidRDefault="00630DF1" w:rsidP="00D25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</w:rPr>
        <w:t>1) финансовая, имущественная, информационная, консультационная поддержка</w:t>
      </w:r>
      <w:r w:rsidR="00D25660" w:rsidRPr="00C037FE">
        <w:rPr>
          <w:rFonts w:ascii="Times New Roman" w:hAnsi="Times New Roman"/>
          <w:sz w:val="24"/>
          <w:szCs w:val="24"/>
        </w:rPr>
        <w:t xml:space="preserve">, </w:t>
      </w:r>
      <w:r w:rsidR="00D25660" w:rsidRPr="00C037FE">
        <w:rPr>
          <w:rFonts w:ascii="Times New Roman" w:hAnsi="Times New Roman"/>
          <w:sz w:val="24"/>
          <w:szCs w:val="24"/>
          <w:lang w:eastAsia="ru-RU"/>
        </w:rPr>
        <w:t>а также поддержка в области подготовки, дополнительного профессионального образования работников и добровольцев социально ориентированных некоммерческих организаций;</w:t>
      </w:r>
    </w:p>
    <w:p w:rsidR="00663695" w:rsidRPr="00C037FE" w:rsidRDefault="00663695" w:rsidP="00663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 xml:space="preserve">2) предоставление социально ориентированным некоммерческим организациям льгот по уплате местных налогов  в соответствии с </w:t>
      </w:r>
      <w:hyperlink r:id="rId10" w:history="1">
        <w:r w:rsidRPr="00C037FE">
          <w:rPr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C037FE">
        <w:rPr>
          <w:rFonts w:ascii="Times New Roman" w:hAnsi="Times New Roman"/>
          <w:sz w:val="24"/>
          <w:szCs w:val="24"/>
          <w:lang w:eastAsia="ru-RU"/>
        </w:rPr>
        <w:t xml:space="preserve"> о налогах и сборах;</w:t>
      </w:r>
    </w:p>
    <w:p w:rsidR="00630DF1" w:rsidRPr="00C037FE" w:rsidRDefault="00663695" w:rsidP="007841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Par129"/>
      <w:bookmarkEnd w:id="2"/>
      <w:r w:rsidRPr="00C037FE">
        <w:rPr>
          <w:rFonts w:ascii="Times New Roman" w:hAnsi="Times New Roman"/>
          <w:sz w:val="24"/>
          <w:szCs w:val="24"/>
        </w:rPr>
        <w:t>3</w:t>
      </w:r>
      <w:r w:rsidR="00630DF1" w:rsidRPr="00C037FE">
        <w:rPr>
          <w:rFonts w:ascii="Times New Roman" w:hAnsi="Times New Roman"/>
          <w:sz w:val="24"/>
          <w:szCs w:val="24"/>
        </w:rPr>
        <w:t>) осуществление закупок товаров</w:t>
      </w:r>
      <w:r w:rsidR="0009612D" w:rsidRPr="00C037FE">
        <w:rPr>
          <w:rFonts w:ascii="Times New Roman" w:hAnsi="Times New Roman"/>
          <w:sz w:val="24"/>
          <w:szCs w:val="24"/>
        </w:rPr>
        <w:t xml:space="preserve">, работ, услуг для обеспечения </w:t>
      </w:r>
      <w:r w:rsidR="00630DF1" w:rsidRPr="00C037FE">
        <w:rPr>
          <w:rFonts w:ascii="Times New Roman" w:hAnsi="Times New Roman"/>
          <w:sz w:val="24"/>
          <w:szCs w:val="24"/>
        </w:rPr>
        <w:t>муниципальных нужд у социально ориентированных некоммерческих организаций в порядке, установленном законодательством Российской Федерации о контрактной системе в сфере закупок товаров, работ, услуг для обеспечения</w:t>
      </w:r>
      <w:r w:rsidR="0009612D" w:rsidRPr="00C037FE">
        <w:rPr>
          <w:rFonts w:ascii="Times New Roman" w:hAnsi="Times New Roman"/>
          <w:sz w:val="24"/>
          <w:szCs w:val="24"/>
        </w:rPr>
        <w:t xml:space="preserve"> </w:t>
      </w:r>
      <w:r w:rsidRPr="00C037FE">
        <w:rPr>
          <w:rFonts w:ascii="Times New Roman" w:hAnsi="Times New Roman"/>
          <w:sz w:val="24"/>
          <w:szCs w:val="24"/>
        </w:rPr>
        <w:t>и муниципальных нужд;</w:t>
      </w:r>
    </w:p>
    <w:p w:rsidR="00663695" w:rsidRPr="00C037FE" w:rsidRDefault="00663695" w:rsidP="00663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4) предоставление юридическим лицам, оказывающим социально ориентированным некоммерческим организациям материальную поддержку, льгот по уплате местных налогов в соответствии с законодательством о налогах и сборах.</w:t>
      </w:r>
    </w:p>
    <w:p w:rsidR="00BA3302" w:rsidRPr="00C037FE" w:rsidRDefault="00BA3302" w:rsidP="0078411B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7E20D3" w:rsidRPr="00C037FE">
        <w:rPr>
          <w:rFonts w:ascii="Times New Roman" w:hAnsi="Times New Roman"/>
          <w:sz w:val="24"/>
          <w:szCs w:val="24"/>
          <w:lang w:eastAsia="ru-RU"/>
        </w:rPr>
        <w:t>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бюджета городского округа город Выкса Нижегородской области путем предоставления субсидий в порядке, установленном администрацией городского округа город Выкса Нижегородской области.</w:t>
      </w:r>
    </w:p>
    <w:p w:rsidR="00630DF1" w:rsidRPr="00C037FE" w:rsidRDefault="00630DF1" w:rsidP="0078411B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3.</w:t>
      </w:r>
      <w:r w:rsidR="0078411B" w:rsidRPr="00C037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037FE">
        <w:rPr>
          <w:rFonts w:ascii="Times New Roman" w:hAnsi="Times New Roman"/>
          <w:sz w:val="24"/>
          <w:szCs w:val="24"/>
          <w:lang w:eastAsia="ru-RU"/>
        </w:rPr>
        <w:t>Имущественная поддержка социально ориентированных некоммерческих организаций в городском округе город Выкса Нижегородской области может осуществляться путем передачи во владение и (или) пользование социально ориентированным некоммерческим организациям муниципального имущества.</w:t>
      </w:r>
    </w:p>
    <w:p w:rsidR="00630DF1" w:rsidRPr="00C037FE" w:rsidRDefault="00630DF1" w:rsidP="009A0CFF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lastRenderedPageBreak/>
        <w:t>Предоставляемое социально ориентированным некоммерческим организациям муниципальное имущество в рамках имущественной поддержки должно использоваться ими только по целевому назначению.</w:t>
      </w:r>
    </w:p>
    <w:p w:rsidR="00630DF1" w:rsidRPr="00C037FE" w:rsidRDefault="00630DF1" w:rsidP="0078411B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4.</w:t>
      </w:r>
      <w:r w:rsidR="0078411B" w:rsidRPr="00C037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037FE">
        <w:rPr>
          <w:rFonts w:ascii="Times New Roman" w:hAnsi="Times New Roman"/>
          <w:sz w:val="24"/>
          <w:szCs w:val="24"/>
          <w:lang w:eastAsia="ru-RU"/>
        </w:rPr>
        <w:t>Информационная поддержка социально ориентированных некоммерческих организаций осуществляется путем:</w:t>
      </w:r>
    </w:p>
    <w:p w:rsidR="00630DF1" w:rsidRPr="00C037FE" w:rsidRDefault="00630DF1" w:rsidP="0078411B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1) создания муниципальной информационной системы и информационно-телекоммуникационных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организаций;</w:t>
      </w:r>
    </w:p>
    <w:p w:rsidR="00630DF1" w:rsidRPr="00C037FE" w:rsidRDefault="00630DF1" w:rsidP="00357AD1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C037FE">
        <w:rPr>
          <w:rFonts w:ascii="Times New Roman" w:hAnsi="Times New Roman"/>
          <w:sz w:val="24"/>
          <w:szCs w:val="24"/>
        </w:rPr>
        <w:t>2) обеспечения подготовки информационных материалов, освещающих деятельность</w:t>
      </w:r>
      <w:r w:rsidRPr="00C037FE">
        <w:t xml:space="preserve"> </w:t>
      </w:r>
      <w:r w:rsidRPr="00C037FE">
        <w:rPr>
          <w:rFonts w:ascii="Times New Roman" w:hAnsi="Times New Roman"/>
          <w:sz w:val="24"/>
          <w:szCs w:val="24"/>
        </w:rPr>
        <w:t>социально ориентированных некоммерческих организаций</w:t>
      </w:r>
      <w:r w:rsidR="00357AD1" w:rsidRPr="00C037FE">
        <w:rPr>
          <w:rFonts w:ascii="Times New Roman" w:hAnsi="Times New Roman"/>
          <w:sz w:val="24"/>
          <w:szCs w:val="24"/>
        </w:rPr>
        <w:t xml:space="preserve"> в</w:t>
      </w:r>
      <w:r w:rsidRPr="00C037FE">
        <w:rPr>
          <w:rFonts w:ascii="Times New Roman" w:hAnsi="Times New Roman"/>
          <w:sz w:val="24"/>
          <w:szCs w:val="24"/>
        </w:rPr>
        <w:t xml:space="preserve"> городско</w:t>
      </w:r>
      <w:r w:rsidR="00357AD1" w:rsidRPr="00C037FE">
        <w:rPr>
          <w:rFonts w:ascii="Times New Roman" w:hAnsi="Times New Roman"/>
          <w:sz w:val="24"/>
          <w:szCs w:val="24"/>
        </w:rPr>
        <w:t>м</w:t>
      </w:r>
      <w:r w:rsidR="00D30553" w:rsidRPr="00C037FE">
        <w:rPr>
          <w:rFonts w:ascii="Times New Roman" w:hAnsi="Times New Roman"/>
          <w:sz w:val="24"/>
          <w:szCs w:val="24"/>
        </w:rPr>
        <w:t xml:space="preserve"> </w:t>
      </w:r>
      <w:r w:rsidRPr="00C037FE">
        <w:rPr>
          <w:rFonts w:ascii="Times New Roman" w:hAnsi="Times New Roman"/>
          <w:sz w:val="24"/>
          <w:szCs w:val="24"/>
        </w:rPr>
        <w:t>округ</w:t>
      </w:r>
      <w:r w:rsidR="00357AD1" w:rsidRPr="00C037FE">
        <w:rPr>
          <w:rFonts w:ascii="Times New Roman" w:hAnsi="Times New Roman"/>
          <w:sz w:val="24"/>
          <w:szCs w:val="24"/>
        </w:rPr>
        <w:t xml:space="preserve">е </w:t>
      </w:r>
      <w:r w:rsidRPr="00C037FE">
        <w:rPr>
          <w:rFonts w:ascii="Times New Roman" w:hAnsi="Times New Roman"/>
          <w:sz w:val="24"/>
          <w:szCs w:val="24"/>
        </w:rPr>
        <w:t>город Выкса Нижегородской области</w:t>
      </w:r>
      <w:r w:rsidR="00357AD1" w:rsidRPr="00C037FE">
        <w:rPr>
          <w:rFonts w:ascii="Times New Roman" w:hAnsi="Times New Roman"/>
          <w:sz w:val="24"/>
          <w:szCs w:val="24"/>
        </w:rPr>
        <w:t>;</w:t>
      </w:r>
    </w:p>
    <w:p w:rsidR="0078411B" w:rsidRPr="00C037FE" w:rsidRDefault="00357AD1" w:rsidP="007841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37FE">
        <w:rPr>
          <w:rFonts w:ascii="Times New Roman" w:hAnsi="Times New Roman"/>
          <w:sz w:val="24"/>
          <w:szCs w:val="24"/>
        </w:rPr>
        <w:t xml:space="preserve">3) </w:t>
      </w:r>
      <w:r w:rsidR="00630DF1" w:rsidRPr="00C037FE">
        <w:rPr>
          <w:rFonts w:ascii="Times New Roman" w:hAnsi="Times New Roman"/>
          <w:sz w:val="24"/>
          <w:szCs w:val="24"/>
        </w:rPr>
        <w:t>размещения материалов о деятельности социально ориентированных  некоммерческих организаций на официальном сайте городского округа город Выкса Нижегородской области.</w:t>
      </w:r>
    </w:p>
    <w:p w:rsidR="00630DF1" w:rsidRPr="00C037FE" w:rsidRDefault="00630DF1" w:rsidP="007841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37FE">
        <w:rPr>
          <w:rFonts w:ascii="Times New Roman" w:hAnsi="Times New Roman"/>
          <w:sz w:val="24"/>
          <w:szCs w:val="24"/>
        </w:rPr>
        <w:t>5. Консультационная поддержка социально ориентированных некоммерческих организаций в городском округе город Выкса Нижегородской области осуществляется органами местного самоуправления путем: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1) предоставления социально ориентированным некоммерческим организациям консультаций по различным вопросам их деятельности;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2) организации и проведения обучающих и консультационных семинаров, тренингов, круглых столов;</w:t>
      </w:r>
    </w:p>
    <w:p w:rsidR="00630DF1" w:rsidRPr="00C037FE" w:rsidRDefault="00630DF1" w:rsidP="007841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3) иных мероприятий по консультационной поддержке.</w:t>
      </w:r>
    </w:p>
    <w:p w:rsidR="00630DF1" w:rsidRPr="00C037FE" w:rsidRDefault="00630DF1" w:rsidP="00C83A83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630DF1" w:rsidRPr="00C037FE" w:rsidRDefault="00630DF1" w:rsidP="00386D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C037FE">
        <w:rPr>
          <w:rFonts w:ascii="Times New Roman" w:hAnsi="Times New Roman"/>
          <w:bCs/>
          <w:sz w:val="26"/>
          <w:szCs w:val="26"/>
          <w:bdr w:val="none" w:sz="0" w:space="0" w:color="auto" w:frame="1"/>
          <w:lang w:eastAsia="ru-RU"/>
        </w:rPr>
        <w:t xml:space="preserve">Статья 5. </w:t>
      </w:r>
      <w:r w:rsidRPr="00C037FE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Реестры социально ориентированн</w:t>
      </w:r>
      <w:r w:rsidR="0078411B" w:rsidRPr="00C037FE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ых некоммерческих организаций – </w:t>
      </w:r>
      <w:r w:rsidRPr="00C037FE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получателей поддержки</w:t>
      </w:r>
    </w:p>
    <w:p w:rsidR="00630DF1" w:rsidRPr="00C037FE" w:rsidRDefault="00630DF1" w:rsidP="007841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37FE">
        <w:rPr>
          <w:rFonts w:ascii="Times New Roman" w:hAnsi="Times New Roman"/>
          <w:sz w:val="24"/>
          <w:szCs w:val="24"/>
        </w:rPr>
        <w:t xml:space="preserve">1. Администрация городского округа город Выкса Нижегородской области </w:t>
      </w:r>
      <w:r w:rsidR="0078411B" w:rsidRPr="00C037FE">
        <w:rPr>
          <w:rFonts w:ascii="Times New Roman" w:hAnsi="Times New Roman"/>
          <w:sz w:val="24"/>
          <w:szCs w:val="24"/>
        </w:rPr>
        <w:t xml:space="preserve">формирует и ведет </w:t>
      </w:r>
      <w:r w:rsidRPr="00C037FE">
        <w:rPr>
          <w:rFonts w:ascii="Times New Roman" w:hAnsi="Times New Roman"/>
          <w:sz w:val="24"/>
          <w:szCs w:val="24"/>
        </w:rPr>
        <w:t>муниципальный реестр социально ориентирован</w:t>
      </w:r>
      <w:r w:rsidR="002850ED">
        <w:rPr>
          <w:rFonts w:ascii="Times New Roman" w:hAnsi="Times New Roman"/>
          <w:sz w:val="24"/>
          <w:szCs w:val="24"/>
        </w:rPr>
        <w:t xml:space="preserve">ных некоммерческих организаций – </w:t>
      </w:r>
      <w:r w:rsidRPr="00C037FE">
        <w:rPr>
          <w:rFonts w:ascii="Times New Roman" w:hAnsi="Times New Roman"/>
          <w:sz w:val="24"/>
          <w:szCs w:val="24"/>
        </w:rPr>
        <w:t xml:space="preserve"> получателей поддержки.</w:t>
      </w:r>
    </w:p>
    <w:p w:rsidR="00630DF1" w:rsidRPr="00C037FE" w:rsidRDefault="00630DF1" w:rsidP="007841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 В муниципальный реестр социально ориентированн</w:t>
      </w:r>
      <w:r w:rsidR="0078411B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ых некоммерческих организаций – 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получателей поддержки включаются следующие сведения о некоммерческой организации:</w:t>
      </w:r>
    </w:p>
    <w:p w:rsidR="00630DF1" w:rsidRPr="00C037FE" w:rsidRDefault="00630DF1" w:rsidP="00386D82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1) полное и (если имеется) сокращенное наименование, адрес (место нахождения) постоянно действующего органа некоммерческой организации, государственный регистрационный номер записи о государственной регистрации некоммерческой организации (основной государственный регистрационный номер);</w:t>
      </w:r>
    </w:p>
    <w:p w:rsidR="00630DF1" w:rsidRPr="00C037FE" w:rsidRDefault="00630DF1" w:rsidP="00386D82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2) идентификационный номер налогоплательщика;</w:t>
      </w:r>
    </w:p>
    <w:p w:rsidR="00630DF1" w:rsidRPr="00C037FE" w:rsidRDefault="00630DF1" w:rsidP="00386D82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3) форма и размер предоставленной поддержки;</w:t>
      </w:r>
    </w:p>
    <w:p w:rsidR="00630DF1" w:rsidRPr="00C037FE" w:rsidRDefault="00630DF1" w:rsidP="00386D82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4) срок оказания поддержки;</w:t>
      </w:r>
    </w:p>
    <w:p w:rsidR="00630DF1" w:rsidRPr="00C037FE" w:rsidRDefault="00630DF1" w:rsidP="00386D82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5) наименование орган</w:t>
      </w:r>
      <w:r w:rsidR="001A7A0B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местного самоуправления, предоставивш</w:t>
      </w:r>
      <w:r w:rsidR="001A7A0B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его</w:t>
      </w: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поддержку;</w:t>
      </w:r>
    </w:p>
    <w:p w:rsidR="00630DF1" w:rsidRPr="00C037FE" w:rsidRDefault="00630DF1" w:rsidP="00386D82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6) дата принятия решения об оказании поддержки или решения о прекращении оказания поддержки;</w:t>
      </w:r>
    </w:p>
    <w:p w:rsidR="00630DF1" w:rsidRPr="00C037FE" w:rsidRDefault="00630DF1" w:rsidP="00386D82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7) информация о видах деятельности, осуществляемых социально ориентированной некоммерческой организацией, получившей поддержку;</w:t>
      </w:r>
    </w:p>
    <w:p w:rsidR="00630DF1" w:rsidRPr="00C037FE" w:rsidRDefault="00630DF1" w:rsidP="00386D82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8) 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имущества.</w:t>
      </w:r>
    </w:p>
    <w:p w:rsidR="00630DF1" w:rsidRPr="00ED4AC7" w:rsidRDefault="0023372A" w:rsidP="00386D82">
      <w:pPr>
        <w:pStyle w:val="a6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</w:t>
      </w:r>
      <w:r w:rsidR="00630DF1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Информация, содержащаяся в муниципальном  реестре социально ориентированных некоммерческих организаций </w:t>
      </w:r>
      <w:r w:rsidR="00ED4AC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–</w:t>
      </w:r>
      <w:r w:rsidR="00630DF1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получателей поддержки, является открытой для всеобщего ознакомления и предоставляется в соответствии с Федеральным законом от 9 февраля 2009 года </w:t>
      </w:r>
      <w:r w:rsidR="00A460D4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№</w:t>
      </w:r>
      <w:r w:rsidR="00630DF1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8-ФЗ </w:t>
      </w:r>
      <w:r w:rsidR="00A460D4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«</w:t>
      </w:r>
      <w:r w:rsidR="00630DF1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A460D4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»</w:t>
      </w:r>
      <w:r w:rsidR="00630DF1" w:rsidRPr="00C037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30DF1" w:rsidRPr="00C037FE" w:rsidRDefault="00630DF1" w:rsidP="00F822DA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630DF1" w:rsidRPr="00C037FE" w:rsidRDefault="00630DF1" w:rsidP="001A7A0B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37FE">
        <w:rPr>
          <w:rFonts w:ascii="Times New Roman" w:hAnsi="Times New Roman"/>
          <w:sz w:val="26"/>
          <w:szCs w:val="26"/>
          <w:lang w:eastAsia="ru-RU"/>
        </w:rPr>
        <w:lastRenderedPageBreak/>
        <w:t xml:space="preserve">Статья 6. </w:t>
      </w:r>
      <w:r w:rsidRPr="00C037FE">
        <w:rPr>
          <w:rFonts w:ascii="Times New Roman" w:hAnsi="Times New Roman"/>
          <w:b/>
          <w:sz w:val="26"/>
          <w:szCs w:val="26"/>
          <w:lang w:eastAsia="ru-RU"/>
        </w:rPr>
        <w:t xml:space="preserve">Полномочия </w:t>
      </w:r>
      <w:r w:rsidR="009A0CFF">
        <w:rPr>
          <w:rFonts w:ascii="Times New Roman" w:hAnsi="Times New Roman"/>
          <w:b/>
          <w:sz w:val="26"/>
          <w:szCs w:val="26"/>
          <w:lang w:eastAsia="ru-RU"/>
        </w:rPr>
        <w:t xml:space="preserve">органов </w:t>
      </w:r>
      <w:r w:rsidR="00D30553" w:rsidRPr="00C037FE">
        <w:rPr>
          <w:rFonts w:ascii="Times New Roman" w:hAnsi="Times New Roman"/>
          <w:b/>
          <w:sz w:val="26"/>
          <w:szCs w:val="26"/>
          <w:lang w:eastAsia="ru-RU"/>
        </w:rPr>
        <w:t xml:space="preserve">местного самоуправления </w:t>
      </w:r>
      <w:r w:rsidRPr="00C037FE">
        <w:rPr>
          <w:rFonts w:ascii="Times New Roman" w:hAnsi="Times New Roman"/>
          <w:b/>
          <w:sz w:val="26"/>
          <w:szCs w:val="26"/>
          <w:lang w:eastAsia="ru-RU"/>
        </w:rPr>
        <w:t>городского округа город Выкса Нижегородской области по оказанию поддержки социально ориентированным некоммерческим организациям</w:t>
      </w:r>
    </w:p>
    <w:p w:rsidR="00EB3AEC" w:rsidRPr="00C037FE" w:rsidRDefault="00EB3AEC" w:rsidP="00EB3AE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 xml:space="preserve">1. К полномочиям Совета депутатов городского округа город Выкса Нижегородской области по решению вопросов </w:t>
      </w:r>
      <w:r w:rsidR="003F77AA" w:rsidRPr="00C037FE">
        <w:rPr>
          <w:rFonts w:ascii="Times New Roman" w:hAnsi="Times New Roman"/>
          <w:sz w:val="24"/>
          <w:szCs w:val="24"/>
          <w:lang w:eastAsia="ru-RU"/>
        </w:rPr>
        <w:t xml:space="preserve">муниципальной </w:t>
      </w:r>
      <w:r w:rsidRPr="00C037FE">
        <w:rPr>
          <w:rFonts w:ascii="Times New Roman" w:hAnsi="Times New Roman"/>
          <w:sz w:val="24"/>
          <w:szCs w:val="24"/>
          <w:lang w:eastAsia="ru-RU"/>
        </w:rPr>
        <w:t>поддержки социально ориентированных некоммерческих организаций относится принятие муниципальных нормативных правовых актов по вопросам оказания муниципальной поддержки социально ориентированным некоммерческим организациям в городском округе город Выкса Нижегородской области.</w:t>
      </w:r>
    </w:p>
    <w:p w:rsidR="00630DF1" w:rsidRPr="00C037FE" w:rsidRDefault="00EB3AEC" w:rsidP="0078411B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230468" w:rsidRPr="00C037FE">
        <w:rPr>
          <w:rFonts w:ascii="Times New Roman" w:hAnsi="Times New Roman"/>
          <w:sz w:val="24"/>
          <w:szCs w:val="24"/>
          <w:lang w:eastAsia="ru-RU"/>
        </w:rPr>
        <w:t>К полномочиям администрации</w:t>
      </w:r>
      <w:r w:rsidR="00630DF1" w:rsidRPr="00C037FE">
        <w:rPr>
          <w:rFonts w:ascii="Times New Roman" w:hAnsi="Times New Roman"/>
          <w:sz w:val="24"/>
          <w:szCs w:val="24"/>
          <w:lang w:eastAsia="ru-RU"/>
        </w:rPr>
        <w:t xml:space="preserve"> городского округа город Выкса Нижегородской области</w:t>
      </w:r>
      <w:r w:rsidR="00230468" w:rsidRPr="00C037FE">
        <w:rPr>
          <w:rFonts w:ascii="Times New Roman" w:hAnsi="Times New Roman"/>
          <w:sz w:val="24"/>
          <w:szCs w:val="24"/>
          <w:lang w:eastAsia="ru-RU"/>
        </w:rPr>
        <w:t xml:space="preserve"> по решению вопросов </w:t>
      </w:r>
      <w:r w:rsidR="003F77AA" w:rsidRPr="00C037FE">
        <w:rPr>
          <w:rFonts w:ascii="Times New Roman" w:hAnsi="Times New Roman"/>
          <w:sz w:val="24"/>
          <w:szCs w:val="24"/>
          <w:lang w:eastAsia="ru-RU"/>
        </w:rPr>
        <w:t xml:space="preserve">муниципальной </w:t>
      </w:r>
      <w:r w:rsidR="00230468" w:rsidRPr="00C037FE">
        <w:rPr>
          <w:rFonts w:ascii="Times New Roman" w:hAnsi="Times New Roman"/>
          <w:sz w:val="24"/>
          <w:szCs w:val="24"/>
          <w:lang w:eastAsia="ru-RU"/>
        </w:rPr>
        <w:t>поддержки социально ориентированных некоммерческих организаций относится создание условий для деятельности социально ориентированных организаций, в том числе</w:t>
      </w:r>
      <w:r w:rsidR="00630DF1" w:rsidRPr="00C037FE">
        <w:rPr>
          <w:rFonts w:ascii="Times New Roman" w:hAnsi="Times New Roman"/>
          <w:sz w:val="24"/>
          <w:szCs w:val="24"/>
          <w:lang w:eastAsia="ru-RU"/>
        </w:rPr>
        <w:t>:</w:t>
      </w:r>
    </w:p>
    <w:p w:rsidR="009E51D9" w:rsidRPr="00C037FE" w:rsidRDefault="009E51D9" w:rsidP="009E51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1) разработка и реализация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9E51D9" w:rsidRPr="00C037FE" w:rsidRDefault="009E51D9" w:rsidP="009E51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FE">
        <w:rPr>
          <w:rFonts w:ascii="Times New Roman" w:hAnsi="Times New Roman"/>
          <w:sz w:val="24"/>
          <w:szCs w:val="24"/>
          <w:lang w:eastAsia="ru-RU"/>
        </w:rPr>
        <w:t>2) анализ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на территории городского округа город Выкса Нижегородской области.</w:t>
      </w:r>
    </w:p>
    <w:p w:rsidR="00D30553" w:rsidRPr="00C037FE" w:rsidRDefault="00D30553" w:rsidP="00D30553">
      <w:pPr>
        <w:jc w:val="both"/>
        <w:rPr>
          <w:rFonts w:ascii="Times New Roman" w:hAnsi="Times New Roman"/>
          <w:noProof/>
          <w:szCs w:val="28"/>
        </w:rPr>
      </w:pPr>
    </w:p>
    <w:sectPr w:rsidR="00D30553" w:rsidRPr="00C037FE" w:rsidSect="00990BA6">
      <w:headerReference w:type="even" r:id="rId11"/>
      <w:headerReference w:type="defaul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CF" w:rsidRDefault="00EF5CCF">
      <w:r>
        <w:separator/>
      </w:r>
    </w:p>
  </w:endnote>
  <w:endnote w:type="continuationSeparator" w:id="0">
    <w:p w:rsidR="00EF5CCF" w:rsidRDefault="00EF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CF" w:rsidRDefault="00EF5CCF">
      <w:r>
        <w:separator/>
      </w:r>
    </w:p>
  </w:footnote>
  <w:footnote w:type="continuationSeparator" w:id="0">
    <w:p w:rsidR="00EF5CCF" w:rsidRDefault="00EF5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CCF" w:rsidRDefault="00EF5CCF" w:rsidP="00FA235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F5CCF" w:rsidRDefault="00EF5CC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CCF" w:rsidRDefault="00EF5CCF" w:rsidP="00FA235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31B0">
      <w:rPr>
        <w:rStyle w:val="a9"/>
        <w:noProof/>
      </w:rPr>
      <w:t>2</w:t>
    </w:r>
    <w:r>
      <w:rPr>
        <w:rStyle w:val="a9"/>
      </w:rPr>
      <w:fldChar w:fldCharType="end"/>
    </w:r>
  </w:p>
  <w:p w:rsidR="00EF5CCF" w:rsidRDefault="00EF5CCF" w:rsidP="0093204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F66"/>
    <w:rsid w:val="000069D9"/>
    <w:rsid w:val="00022E72"/>
    <w:rsid w:val="000863E5"/>
    <w:rsid w:val="0009612D"/>
    <w:rsid w:val="000A4C06"/>
    <w:rsid w:val="000A5163"/>
    <w:rsid w:val="000F6671"/>
    <w:rsid w:val="001212F5"/>
    <w:rsid w:val="001320DC"/>
    <w:rsid w:val="001746E6"/>
    <w:rsid w:val="001A1749"/>
    <w:rsid w:val="001A5631"/>
    <w:rsid w:val="001A7A0B"/>
    <w:rsid w:val="00230468"/>
    <w:rsid w:val="0023372A"/>
    <w:rsid w:val="00233976"/>
    <w:rsid w:val="002562D3"/>
    <w:rsid w:val="002840C0"/>
    <w:rsid w:val="002850ED"/>
    <w:rsid w:val="002874DC"/>
    <w:rsid w:val="002A25C4"/>
    <w:rsid w:val="002A2FCF"/>
    <w:rsid w:val="002C2ABB"/>
    <w:rsid w:val="00307F68"/>
    <w:rsid w:val="0031583F"/>
    <w:rsid w:val="00320A5B"/>
    <w:rsid w:val="00356D68"/>
    <w:rsid w:val="00357AD1"/>
    <w:rsid w:val="00386D82"/>
    <w:rsid w:val="003C6D2E"/>
    <w:rsid w:val="003D1383"/>
    <w:rsid w:val="003D17A1"/>
    <w:rsid w:val="003D739E"/>
    <w:rsid w:val="003F77AA"/>
    <w:rsid w:val="00412081"/>
    <w:rsid w:val="00415DBA"/>
    <w:rsid w:val="00432386"/>
    <w:rsid w:val="0045775B"/>
    <w:rsid w:val="00461BF6"/>
    <w:rsid w:val="00482980"/>
    <w:rsid w:val="004D31B0"/>
    <w:rsid w:val="004D5BB6"/>
    <w:rsid w:val="004E2419"/>
    <w:rsid w:val="004F623C"/>
    <w:rsid w:val="005503C9"/>
    <w:rsid w:val="0055534E"/>
    <w:rsid w:val="0056025B"/>
    <w:rsid w:val="00560C2E"/>
    <w:rsid w:val="00595EE0"/>
    <w:rsid w:val="005B30FF"/>
    <w:rsid w:val="005F0398"/>
    <w:rsid w:val="006125C5"/>
    <w:rsid w:val="00630DF1"/>
    <w:rsid w:val="00645D28"/>
    <w:rsid w:val="00663695"/>
    <w:rsid w:val="0069664F"/>
    <w:rsid w:val="006A1F0B"/>
    <w:rsid w:val="006B0EF5"/>
    <w:rsid w:val="006D495B"/>
    <w:rsid w:val="00720F15"/>
    <w:rsid w:val="00771F66"/>
    <w:rsid w:val="00773966"/>
    <w:rsid w:val="007750D1"/>
    <w:rsid w:val="0078411B"/>
    <w:rsid w:val="00795011"/>
    <w:rsid w:val="007B1D8B"/>
    <w:rsid w:val="007C4D57"/>
    <w:rsid w:val="007E20D3"/>
    <w:rsid w:val="00801C0E"/>
    <w:rsid w:val="0082495A"/>
    <w:rsid w:val="008600D4"/>
    <w:rsid w:val="0088444C"/>
    <w:rsid w:val="00891273"/>
    <w:rsid w:val="008B77F6"/>
    <w:rsid w:val="008C34F6"/>
    <w:rsid w:val="008D3D05"/>
    <w:rsid w:val="008F57A4"/>
    <w:rsid w:val="009122EE"/>
    <w:rsid w:val="00927E65"/>
    <w:rsid w:val="009319D4"/>
    <w:rsid w:val="0093204A"/>
    <w:rsid w:val="00954448"/>
    <w:rsid w:val="00960E64"/>
    <w:rsid w:val="009772C5"/>
    <w:rsid w:val="00981421"/>
    <w:rsid w:val="00990951"/>
    <w:rsid w:val="00990BA6"/>
    <w:rsid w:val="009A0CFF"/>
    <w:rsid w:val="009B0A9D"/>
    <w:rsid w:val="009E51D9"/>
    <w:rsid w:val="00A0380E"/>
    <w:rsid w:val="00A460D4"/>
    <w:rsid w:val="00A8255D"/>
    <w:rsid w:val="00A84247"/>
    <w:rsid w:val="00A97F79"/>
    <w:rsid w:val="00AC633D"/>
    <w:rsid w:val="00AC6E7D"/>
    <w:rsid w:val="00AC7FA6"/>
    <w:rsid w:val="00AF1C87"/>
    <w:rsid w:val="00B441D1"/>
    <w:rsid w:val="00B701F0"/>
    <w:rsid w:val="00B74F03"/>
    <w:rsid w:val="00B83FCA"/>
    <w:rsid w:val="00BA3302"/>
    <w:rsid w:val="00BF44D1"/>
    <w:rsid w:val="00C037FE"/>
    <w:rsid w:val="00C20C35"/>
    <w:rsid w:val="00C60EED"/>
    <w:rsid w:val="00C625AE"/>
    <w:rsid w:val="00C83A83"/>
    <w:rsid w:val="00C848BF"/>
    <w:rsid w:val="00C959EB"/>
    <w:rsid w:val="00CC2F82"/>
    <w:rsid w:val="00D11587"/>
    <w:rsid w:val="00D21954"/>
    <w:rsid w:val="00D25660"/>
    <w:rsid w:val="00D30553"/>
    <w:rsid w:val="00D31B73"/>
    <w:rsid w:val="00D44C16"/>
    <w:rsid w:val="00D61F39"/>
    <w:rsid w:val="00D8153B"/>
    <w:rsid w:val="00DA543A"/>
    <w:rsid w:val="00DC23FA"/>
    <w:rsid w:val="00DC4315"/>
    <w:rsid w:val="00DF2C0C"/>
    <w:rsid w:val="00E24C1A"/>
    <w:rsid w:val="00E4398D"/>
    <w:rsid w:val="00E93053"/>
    <w:rsid w:val="00EB3AEC"/>
    <w:rsid w:val="00ED4AC7"/>
    <w:rsid w:val="00EF3439"/>
    <w:rsid w:val="00EF39C6"/>
    <w:rsid w:val="00EF5CCF"/>
    <w:rsid w:val="00EF688E"/>
    <w:rsid w:val="00F1132D"/>
    <w:rsid w:val="00F72922"/>
    <w:rsid w:val="00F822DA"/>
    <w:rsid w:val="00F977EC"/>
    <w:rsid w:val="00FA0F0F"/>
    <w:rsid w:val="00FA21CF"/>
    <w:rsid w:val="00FA235B"/>
    <w:rsid w:val="00F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71F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A5163"/>
    <w:pPr>
      <w:ind w:left="720"/>
      <w:contextualSpacing/>
    </w:pPr>
  </w:style>
  <w:style w:type="paragraph" w:styleId="a6">
    <w:name w:val="No Spacing"/>
    <w:uiPriority w:val="99"/>
    <w:qFormat/>
    <w:rsid w:val="00482980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C4D57"/>
    <w:rPr>
      <w:rFonts w:cs="Times New Roman"/>
    </w:rPr>
  </w:style>
  <w:style w:type="paragraph" w:styleId="a7">
    <w:name w:val="header"/>
    <w:basedOn w:val="a"/>
    <w:link w:val="a8"/>
    <w:uiPriority w:val="99"/>
    <w:rsid w:val="00FA23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D31B73"/>
    <w:rPr>
      <w:rFonts w:cs="Times New Roman"/>
      <w:lang w:eastAsia="en-US"/>
    </w:rPr>
  </w:style>
  <w:style w:type="character" w:styleId="a9">
    <w:name w:val="page number"/>
    <w:uiPriority w:val="99"/>
    <w:rsid w:val="00FA235B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9772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72C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A051F1FD3B667F61959E232EC0A0A95CB76682C816B82CA98D6D1C0BD8C8A94948C11EB1C5B044i9U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333CF6DC2FC6155CAF4A7F33F5984FF333773905190BF475E51581C8PB70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144E3-B36D-41A2-94B5-3BE80A22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6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2015-07-29T11:55:00Z</cp:lastPrinted>
  <dcterms:created xsi:type="dcterms:W3CDTF">2015-01-25T09:29:00Z</dcterms:created>
  <dcterms:modified xsi:type="dcterms:W3CDTF">2015-07-30T05:28:00Z</dcterms:modified>
</cp:coreProperties>
</file>