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42" w:rsidRDefault="005B2A42" w:rsidP="005B2A42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A42" w:rsidRPr="00F838FA" w:rsidRDefault="005B2A42" w:rsidP="005B2A42">
      <w:pPr>
        <w:ind w:left="180"/>
        <w:jc w:val="center"/>
        <w:rPr>
          <w:sz w:val="16"/>
          <w:szCs w:val="16"/>
        </w:rPr>
      </w:pPr>
    </w:p>
    <w:p w:rsidR="005B2A42" w:rsidRDefault="005B2A42" w:rsidP="005B2A42">
      <w:pPr>
        <w:pStyle w:val="2"/>
      </w:pPr>
      <w:r>
        <w:t>АДМИНИСТРАЦИЯ ГОРОДСКОГО ОКРУГА</w:t>
      </w:r>
    </w:p>
    <w:p w:rsidR="005B2A42" w:rsidRDefault="005B2A42" w:rsidP="005B2A42">
      <w:pPr>
        <w:pStyle w:val="2"/>
      </w:pPr>
      <w:r>
        <w:t>ГОРОД ВЫКСА НИЖЕГОРОДСКОЙ ОБЛАСТИ</w:t>
      </w:r>
    </w:p>
    <w:p w:rsidR="005B2A42" w:rsidRPr="00F838FA" w:rsidRDefault="005B2A42" w:rsidP="005B2A42">
      <w:pPr>
        <w:tabs>
          <w:tab w:val="left" w:pos="1635"/>
        </w:tabs>
        <w:jc w:val="center"/>
        <w:rPr>
          <w:b/>
          <w:bCs/>
          <w:sz w:val="16"/>
          <w:szCs w:val="16"/>
        </w:rPr>
      </w:pPr>
    </w:p>
    <w:p w:rsidR="005B2A42" w:rsidRPr="007745CB" w:rsidRDefault="005B2A42" w:rsidP="005B2A42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5B2A42" w:rsidRDefault="005B2A42" w:rsidP="005B2A42"/>
    <w:p w:rsidR="005B2A42" w:rsidRDefault="005B2A42" w:rsidP="005B2A42">
      <w:pPr>
        <w:rPr>
          <w:b/>
          <w:bCs/>
          <w:sz w:val="20"/>
        </w:rPr>
      </w:pPr>
    </w:p>
    <w:p w:rsidR="005B2A42" w:rsidRPr="00F048A2" w:rsidRDefault="005B2A42" w:rsidP="005B2A42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                    </w:t>
      </w:r>
      <w:r w:rsidRPr="00B25635">
        <w:rPr>
          <w:bCs/>
          <w:sz w:val="22"/>
        </w:rPr>
        <w:t>№</w:t>
      </w:r>
      <w:r w:rsidRPr="00B25635">
        <w:rPr>
          <w:bCs/>
          <w:sz w:val="28"/>
          <w:szCs w:val="28"/>
        </w:rPr>
        <w:t>_________</w:t>
      </w:r>
    </w:p>
    <w:p w:rsidR="005B2A42" w:rsidRDefault="005B2A42" w:rsidP="005B2A42">
      <w:pPr>
        <w:ind w:left="1416" w:firstLine="708"/>
        <w:jc w:val="center"/>
      </w:pPr>
    </w:p>
    <w:p w:rsidR="005B2A42" w:rsidRDefault="005B2A42" w:rsidP="005B2A42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13335" t="6350" r="5715" b="1270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F65D0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rVESbeAAAAAJAQAADwAAAGRycy9kb3ducmV2&#10;LnhtbEyPzU7DMBCE70i8g7VI3Kid8BMIcaqqAk4VEi0S4ubG2yRqvI5iN0nfnuUEt92d0ew3xXJ2&#10;nRhxCK0nDclCgUCqvG2p1vC5e715BBGiIWs6T6jhjAGW5eVFYXLrJ/rAcRtrwSEUcqOhibHPpQxV&#10;g86Ehe+RWDv4wZnI61BLO5iJw10nU6UepDMt8YfG9LhusDpuT07D22Sm1W3yMm6Oh/X5e3f//rVJ&#10;UOvrq3n1DCLiHP/M8IvP6FAy096fyAbRaUgzxV0iD08pCDZkKuXDXsNdloIsC/m/QfkD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rVESbe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5B2A42" w:rsidRPr="005C2BA3" w:rsidRDefault="005B2A42" w:rsidP="005B2A42">
      <w:pPr>
        <w:jc w:val="center"/>
        <w:rPr>
          <w:b/>
          <w:bCs/>
          <w:sz w:val="22"/>
          <w:u w:val="single"/>
        </w:rPr>
      </w:pPr>
      <w:r>
        <w:rPr>
          <w:b/>
          <w:sz w:val="28"/>
          <w:szCs w:val="28"/>
        </w:rPr>
        <w:t>О внесении изменений</w:t>
      </w:r>
    </w:p>
    <w:p w:rsidR="005B2A42" w:rsidRDefault="005B2A42" w:rsidP="005B2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постановление администрации</w:t>
      </w:r>
    </w:p>
    <w:p w:rsidR="005B2A42" w:rsidRDefault="005B2A42" w:rsidP="005B2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Выкса</w:t>
      </w:r>
    </w:p>
    <w:p w:rsidR="005B2A42" w:rsidRDefault="005B2A42" w:rsidP="005B2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5B2A42" w:rsidRDefault="005B2A42" w:rsidP="005B2A4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 17.06.2014 № 2596</w:t>
      </w:r>
    </w:p>
    <w:p w:rsidR="005B2A42" w:rsidRDefault="005B2A42" w:rsidP="005B2A42">
      <w:pPr>
        <w:jc w:val="center"/>
        <w:rPr>
          <w:b/>
          <w:sz w:val="28"/>
          <w:szCs w:val="28"/>
        </w:rPr>
      </w:pPr>
    </w:p>
    <w:p w:rsidR="00CF0E15" w:rsidRDefault="00CF0E15" w:rsidP="005B2A42">
      <w:pPr>
        <w:jc w:val="center"/>
        <w:rPr>
          <w:b/>
          <w:sz w:val="28"/>
          <w:szCs w:val="28"/>
        </w:rPr>
      </w:pPr>
    </w:p>
    <w:p w:rsidR="005B2A42" w:rsidRPr="009A78E0" w:rsidRDefault="005B2A42" w:rsidP="005B2A42">
      <w:pPr>
        <w:tabs>
          <w:tab w:val="left" w:pos="7200"/>
        </w:tabs>
        <w:rPr>
          <w:b/>
          <w:sz w:val="28"/>
          <w:szCs w:val="28"/>
        </w:rPr>
      </w:pPr>
      <w:r w:rsidRPr="009A78E0">
        <w:rPr>
          <w:sz w:val="28"/>
          <w:szCs w:val="28"/>
        </w:rPr>
        <w:tab/>
      </w:r>
    </w:p>
    <w:p w:rsidR="005B2A42" w:rsidRPr="00645B0B" w:rsidRDefault="00CF0E15" w:rsidP="00CF0E15">
      <w:pPr>
        <w:ind w:firstLine="708"/>
        <w:jc w:val="both"/>
        <w:rPr>
          <w:sz w:val="28"/>
          <w:szCs w:val="28"/>
        </w:rPr>
      </w:pPr>
      <w:r w:rsidRPr="00113C77">
        <w:rPr>
          <w:sz w:val="28"/>
          <w:szCs w:val="28"/>
        </w:rPr>
        <w:t xml:space="preserve">Рассмотрев протест Выксунского городского прокурора от 28.03.2019 </w:t>
      </w:r>
      <w:r>
        <w:rPr>
          <w:sz w:val="28"/>
          <w:szCs w:val="28"/>
        </w:rPr>
        <w:t xml:space="preserve">                  </w:t>
      </w:r>
      <w:r w:rsidRPr="00113C77">
        <w:rPr>
          <w:sz w:val="28"/>
          <w:szCs w:val="28"/>
        </w:rPr>
        <w:t xml:space="preserve">№ 5-1-2019 на постановление  администрации городского округа город Выкса Нижегородской </w:t>
      </w:r>
      <w:r w:rsidRPr="00CF0E15">
        <w:rPr>
          <w:sz w:val="28"/>
          <w:szCs w:val="28"/>
        </w:rPr>
        <w:t>области от 17.06.2014 № 2596</w:t>
      </w:r>
      <w:r w:rsidRPr="00CF0E15">
        <w:rPr>
          <w:sz w:val="28"/>
          <w:szCs w:val="28"/>
        </w:rPr>
        <w:t xml:space="preserve"> «</w:t>
      </w:r>
      <w:r w:rsidRPr="00CF0E15">
        <w:rPr>
          <w:sz w:val="28"/>
          <w:szCs w:val="28"/>
        </w:rPr>
        <w:t>Об утверждении административного регламента администрации городского</w:t>
      </w:r>
      <w:r w:rsidRPr="00113C77">
        <w:rPr>
          <w:sz w:val="28"/>
          <w:szCs w:val="28"/>
        </w:rPr>
        <w:t xml:space="preserve"> округа город Выкса Нижегородской области по предоставлению муниципа</w:t>
      </w:r>
      <w:r>
        <w:rPr>
          <w:sz w:val="28"/>
          <w:szCs w:val="28"/>
        </w:rPr>
        <w:t xml:space="preserve">льной услуги </w:t>
      </w:r>
      <w:r>
        <w:rPr>
          <w:sz w:val="28"/>
          <w:szCs w:val="28"/>
        </w:rPr>
        <w:t>«</w:t>
      </w:r>
      <w:r w:rsidRPr="00113C77">
        <w:rPr>
          <w:sz w:val="28"/>
          <w:szCs w:val="28"/>
        </w:rPr>
        <w:t xml:space="preserve">Выдача разрешения </w:t>
      </w:r>
      <w:r>
        <w:rPr>
          <w:sz w:val="28"/>
          <w:szCs w:val="28"/>
        </w:rPr>
        <w:t xml:space="preserve">на размещение нестационарных объектов мелкорозничной сети </w:t>
      </w:r>
      <w:r w:rsidRPr="00113C77">
        <w:rPr>
          <w:sz w:val="28"/>
          <w:szCs w:val="28"/>
        </w:rPr>
        <w:t>на территории городского округа город Выкса</w:t>
      </w:r>
      <w:r>
        <w:rPr>
          <w:sz w:val="28"/>
          <w:szCs w:val="28"/>
        </w:rPr>
        <w:t>»</w:t>
      </w:r>
      <w:r w:rsidRPr="007B27CE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B2A42" w:rsidRPr="00FC5D6D">
        <w:rPr>
          <w:sz w:val="28"/>
          <w:szCs w:val="28"/>
        </w:rPr>
        <w:t xml:space="preserve"> целях приведения муниципальных правовых актов в соответствие </w:t>
      </w:r>
      <w:r w:rsidR="006A50D7" w:rsidRPr="00645B0B">
        <w:rPr>
          <w:sz w:val="28"/>
          <w:szCs w:val="28"/>
        </w:rPr>
        <w:t xml:space="preserve">с </w:t>
      </w:r>
      <w:r w:rsidR="005B2A42" w:rsidRPr="00645B0B">
        <w:rPr>
          <w:sz w:val="28"/>
          <w:szCs w:val="28"/>
        </w:rPr>
        <w:t xml:space="preserve"> Федеральн</w:t>
      </w:r>
      <w:r w:rsidR="006A50D7" w:rsidRPr="00645B0B">
        <w:rPr>
          <w:sz w:val="28"/>
          <w:szCs w:val="28"/>
        </w:rPr>
        <w:t>ым</w:t>
      </w:r>
      <w:r w:rsidR="005B2A42" w:rsidRPr="00645B0B">
        <w:rPr>
          <w:sz w:val="28"/>
          <w:szCs w:val="28"/>
        </w:rPr>
        <w:t xml:space="preserve"> </w:t>
      </w:r>
      <w:hyperlink r:id="rId5" w:history="1">
        <w:r w:rsidR="005B2A42" w:rsidRPr="00645B0B">
          <w:rPr>
            <w:sz w:val="28"/>
            <w:szCs w:val="28"/>
          </w:rPr>
          <w:t>закон</w:t>
        </w:r>
        <w:r w:rsidR="006A50D7" w:rsidRPr="00645B0B">
          <w:rPr>
            <w:sz w:val="28"/>
            <w:szCs w:val="28"/>
          </w:rPr>
          <w:t>ом</w:t>
        </w:r>
      </w:hyperlink>
      <w:r w:rsidR="005B2A42" w:rsidRPr="00645B0B">
        <w:rPr>
          <w:sz w:val="28"/>
          <w:szCs w:val="28"/>
        </w:rPr>
        <w:t xml:space="preserve"> от </w:t>
      </w:r>
      <w:r w:rsidR="00FC5D6D" w:rsidRPr="00645B0B">
        <w:rPr>
          <w:sz w:val="28"/>
          <w:szCs w:val="28"/>
        </w:rPr>
        <w:t>07.07.2010</w:t>
      </w:r>
      <w:r w:rsidR="005B2A42" w:rsidRPr="00645B0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B5126">
        <w:rPr>
          <w:sz w:val="28"/>
          <w:szCs w:val="28"/>
        </w:rPr>
        <w:t xml:space="preserve"> </w:t>
      </w:r>
      <w:r w:rsidR="005B2A42" w:rsidRPr="00645B0B">
        <w:rPr>
          <w:sz w:val="28"/>
          <w:szCs w:val="28"/>
        </w:rPr>
        <w:t>2</w:t>
      </w:r>
      <w:r w:rsidR="00FC5D6D" w:rsidRPr="00645B0B">
        <w:rPr>
          <w:sz w:val="28"/>
          <w:szCs w:val="28"/>
        </w:rPr>
        <w:t>10</w:t>
      </w:r>
      <w:r w:rsidR="005B2A42" w:rsidRPr="00645B0B">
        <w:rPr>
          <w:sz w:val="28"/>
          <w:szCs w:val="28"/>
        </w:rPr>
        <w:t xml:space="preserve">-ФЗ  </w:t>
      </w:r>
      <w:r>
        <w:rPr>
          <w:sz w:val="28"/>
          <w:szCs w:val="28"/>
        </w:rPr>
        <w:t>«</w:t>
      </w:r>
      <w:r w:rsidR="005B2A42"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5B2A42" w:rsidRPr="00645B0B">
        <w:rPr>
          <w:sz w:val="28"/>
          <w:szCs w:val="28"/>
        </w:rPr>
        <w:t xml:space="preserve"> в части установления дополнительных гарантий граждан при получении государственных и муниципальных услуг:</w:t>
      </w:r>
    </w:p>
    <w:p w:rsidR="005B2A42" w:rsidRPr="00CF0E15" w:rsidRDefault="005B2A42" w:rsidP="00EB51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15">
        <w:rPr>
          <w:rFonts w:ascii="Times New Roman" w:hAnsi="Times New Roman" w:cs="Times New Roman"/>
          <w:sz w:val="28"/>
          <w:szCs w:val="28"/>
        </w:rPr>
        <w:t xml:space="preserve">1.  Внести в административный </w:t>
      </w:r>
      <w:hyperlink r:id="rId6" w:history="1">
        <w:r w:rsidRPr="00CF0E15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F0E1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Выкса Нижегородской области по предоставлению муниципальной услуги </w:t>
      </w:r>
      <w:r w:rsidR="00CF0E15" w:rsidRPr="00CF0E15">
        <w:rPr>
          <w:rFonts w:ascii="Times New Roman" w:hAnsi="Times New Roman" w:cs="Times New Roman"/>
          <w:sz w:val="28"/>
          <w:szCs w:val="28"/>
        </w:rPr>
        <w:t>«</w:t>
      </w:r>
      <w:r w:rsidRPr="00CF0E15">
        <w:rPr>
          <w:rFonts w:ascii="Times New Roman" w:hAnsi="Times New Roman" w:cs="Times New Roman"/>
          <w:sz w:val="28"/>
          <w:szCs w:val="28"/>
        </w:rPr>
        <w:t>Выдача разрешения на размещение нестационарных объектов мелкорозничной сети на территории городского округа город Выкса</w:t>
      </w:r>
      <w:r w:rsidR="00CF0E15" w:rsidRPr="00CF0E15">
        <w:rPr>
          <w:rFonts w:ascii="Times New Roman" w:hAnsi="Times New Roman" w:cs="Times New Roman"/>
          <w:sz w:val="28"/>
          <w:szCs w:val="28"/>
        </w:rPr>
        <w:t>»</w:t>
      </w:r>
      <w:r w:rsidRPr="00CF0E15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округа город Выкса </w:t>
      </w:r>
      <w:r w:rsidR="006A50D7" w:rsidRPr="00CF0E15">
        <w:rPr>
          <w:rFonts w:ascii="Times New Roman" w:hAnsi="Times New Roman" w:cs="Times New Roman"/>
          <w:sz w:val="28"/>
          <w:szCs w:val="28"/>
        </w:rPr>
        <w:t>от 17.06.2014 №</w:t>
      </w:r>
      <w:r w:rsidR="00CF0E15" w:rsidRPr="00CF0E15">
        <w:rPr>
          <w:rFonts w:ascii="Times New Roman" w:hAnsi="Times New Roman" w:cs="Times New Roman"/>
          <w:sz w:val="28"/>
          <w:szCs w:val="28"/>
        </w:rPr>
        <w:t xml:space="preserve"> </w:t>
      </w:r>
      <w:r w:rsidR="006A50D7" w:rsidRPr="00CF0E15">
        <w:rPr>
          <w:rFonts w:ascii="Times New Roman" w:hAnsi="Times New Roman" w:cs="Times New Roman"/>
          <w:sz w:val="28"/>
          <w:szCs w:val="28"/>
        </w:rPr>
        <w:t xml:space="preserve">2596 </w:t>
      </w:r>
      <w:r w:rsidRPr="00CF0E15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 w:rsidR="00EB5126">
        <w:rPr>
          <w:rFonts w:ascii="Times New Roman" w:hAnsi="Times New Roman" w:cs="Times New Roman"/>
          <w:sz w:val="28"/>
          <w:szCs w:val="28"/>
        </w:rPr>
        <w:t>й</w:t>
      </w:r>
      <w:r w:rsidRPr="00CF0E15">
        <w:rPr>
          <w:rFonts w:ascii="Times New Roman" w:hAnsi="Times New Roman" w:cs="Times New Roman"/>
          <w:sz w:val="28"/>
          <w:szCs w:val="28"/>
        </w:rPr>
        <w:t xml:space="preserve"> </w:t>
      </w:r>
      <w:r w:rsidR="00CF0E15" w:rsidRPr="00CF0E15">
        <w:rPr>
          <w:rFonts w:ascii="Times New Roman" w:hAnsi="Times New Roman" w:cs="Times New Roman"/>
          <w:sz w:val="28"/>
          <w:szCs w:val="28"/>
        </w:rPr>
        <w:t xml:space="preserve">от 24.03.2015 </w:t>
      </w:r>
      <w:hyperlink r:id="rId7" w:history="1">
        <w:r w:rsidR="00CF0E1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F0E15" w:rsidRPr="00CF0E15">
          <w:rPr>
            <w:rFonts w:ascii="Times New Roman" w:hAnsi="Times New Roman" w:cs="Times New Roman"/>
            <w:sz w:val="28"/>
            <w:szCs w:val="28"/>
          </w:rPr>
          <w:t>883</w:t>
        </w:r>
      </w:hyperlink>
      <w:r w:rsidR="00CF0E15" w:rsidRPr="00CF0E15">
        <w:rPr>
          <w:rFonts w:ascii="Times New Roman" w:hAnsi="Times New Roman" w:cs="Times New Roman"/>
          <w:sz w:val="28"/>
          <w:szCs w:val="28"/>
        </w:rPr>
        <w:t xml:space="preserve">, от 27.01.2016 </w:t>
      </w:r>
      <w:hyperlink r:id="rId8" w:history="1">
        <w:r w:rsidR="00CF0E1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F0E15" w:rsidRPr="00CF0E15">
          <w:rPr>
            <w:rFonts w:ascii="Times New Roman" w:hAnsi="Times New Roman" w:cs="Times New Roman"/>
            <w:sz w:val="28"/>
            <w:szCs w:val="28"/>
          </w:rPr>
          <w:t>206</w:t>
        </w:r>
      </w:hyperlink>
      <w:r w:rsidR="00CF0E15" w:rsidRPr="00CF0E15">
        <w:rPr>
          <w:rFonts w:ascii="Times New Roman" w:hAnsi="Times New Roman" w:cs="Times New Roman"/>
          <w:sz w:val="28"/>
          <w:szCs w:val="28"/>
        </w:rPr>
        <w:t>,</w:t>
      </w:r>
      <w:r w:rsidR="00CF0E15">
        <w:rPr>
          <w:rFonts w:ascii="Times New Roman" w:hAnsi="Times New Roman" w:cs="Times New Roman"/>
          <w:sz w:val="28"/>
          <w:szCs w:val="28"/>
        </w:rPr>
        <w:t xml:space="preserve"> </w:t>
      </w:r>
      <w:r w:rsidR="00CF0E15" w:rsidRPr="00CF0E15">
        <w:rPr>
          <w:rFonts w:ascii="Times New Roman" w:hAnsi="Times New Roman" w:cs="Times New Roman"/>
          <w:sz w:val="28"/>
          <w:szCs w:val="28"/>
        </w:rPr>
        <w:t xml:space="preserve">от 07.07.2016 </w:t>
      </w:r>
      <w:hyperlink r:id="rId9" w:history="1">
        <w:r w:rsidR="00CF0E1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F0E15" w:rsidRPr="00CF0E15">
          <w:rPr>
            <w:rFonts w:ascii="Times New Roman" w:hAnsi="Times New Roman" w:cs="Times New Roman"/>
            <w:sz w:val="28"/>
            <w:szCs w:val="28"/>
          </w:rPr>
          <w:t>2254</w:t>
        </w:r>
      </w:hyperlink>
      <w:r w:rsidR="00CF0E15" w:rsidRPr="00CF0E15">
        <w:rPr>
          <w:rFonts w:ascii="Times New Roman" w:hAnsi="Times New Roman" w:cs="Times New Roman"/>
          <w:sz w:val="28"/>
          <w:szCs w:val="28"/>
        </w:rPr>
        <w:t xml:space="preserve">, от 21.12.2016 </w:t>
      </w:r>
      <w:hyperlink r:id="rId10" w:history="1">
        <w:r w:rsidR="00CF0E1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F0E15" w:rsidRPr="00CF0E15">
          <w:rPr>
            <w:rFonts w:ascii="Times New Roman" w:hAnsi="Times New Roman" w:cs="Times New Roman"/>
            <w:sz w:val="28"/>
            <w:szCs w:val="28"/>
          </w:rPr>
          <w:t>4288</w:t>
        </w:r>
      </w:hyperlink>
      <w:r w:rsidR="00CF0E15" w:rsidRPr="00CF0E15">
        <w:rPr>
          <w:rFonts w:ascii="Times New Roman" w:hAnsi="Times New Roman" w:cs="Times New Roman"/>
          <w:sz w:val="28"/>
          <w:szCs w:val="28"/>
        </w:rPr>
        <w:t xml:space="preserve">, от 22.02.2017 </w:t>
      </w:r>
      <w:hyperlink r:id="rId11" w:history="1">
        <w:r w:rsidR="00CF0E1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F0E15" w:rsidRPr="00CF0E15">
          <w:rPr>
            <w:rFonts w:ascii="Times New Roman" w:hAnsi="Times New Roman" w:cs="Times New Roman"/>
            <w:sz w:val="28"/>
            <w:szCs w:val="28"/>
          </w:rPr>
          <w:t>469</w:t>
        </w:r>
      </w:hyperlink>
      <w:r w:rsidR="00CF0E15" w:rsidRPr="00CF0E15">
        <w:rPr>
          <w:rFonts w:ascii="Times New Roman" w:hAnsi="Times New Roman" w:cs="Times New Roman"/>
          <w:sz w:val="28"/>
          <w:szCs w:val="28"/>
        </w:rPr>
        <w:t>,</w:t>
      </w:r>
      <w:r w:rsidR="00CF0E15">
        <w:rPr>
          <w:rFonts w:ascii="Times New Roman" w:hAnsi="Times New Roman" w:cs="Times New Roman"/>
          <w:sz w:val="28"/>
          <w:szCs w:val="28"/>
        </w:rPr>
        <w:t xml:space="preserve"> </w:t>
      </w:r>
      <w:r w:rsidR="00CF0E15" w:rsidRPr="00CF0E15">
        <w:rPr>
          <w:rFonts w:ascii="Times New Roman" w:hAnsi="Times New Roman" w:cs="Times New Roman"/>
          <w:sz w:val="28"/>
          <w:szCs w:val="28"/>
        </w:rPr>
        <w:t xml:space="preserve">от 11.05.2018 </w:t>
      </w:r>
      <w:hyperlink r:id="rId12" w:history="1">
        <w:r w:rsidR="00CF0E1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F0E15" w:rsidRPr="00CF0E15">
          <w:rPr>
            <w:rFonts w:ascii="Times New Roman" w:hAnsi="Times New Roman" w:cs="Times New Roman"/>
            <w:sz w:val="28"/>
            <w:szCs w:val="28"/>
          </w:rPr>
          <w:t>1478</w:t>
        </w:r>
      </w:hyperlink>
      <w:r w:rsidRPr="00CF0E15">
        <w:rPr>
          <w:rFonts w:ascii="Times New Roman" w:hAnsi="Times New Roman" w:cs="Times New Roman"/>
          <w:sz w:val="28"/>
          <w:szCs w:val="28"/>
        </w:rPr>
        <w:t>), следующие изменения:</w:t>
      </w:r>
      <w:r w:rsidR="006A50D7" w:rsidRPr="00CF0E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1.1. </w:t>
      </w:r>
      <w:hyperlink r:id="rId13" w:history="1">
        <w:r w:rsidRPr="00645B0B">
          <w:rPr>
            <w:sz w:val="28"/>
            <w:szCs w:val="28"/>
          </w:rPr>
          <w:t>пункт 2.9 раздела 2</w:t>
        </w:r>
      </w:hyperlink>
      <w:r w:rsidRPr="00645B0B">
        <w:rPr>
          <w:sz w:val="28"/>
          <w:szCs w:val="28"/>
        </w:rPr>
        <w:t xml:space="preserve"> изложить в следующей редакции:</w:t>
      </w:r>
    </w:p>
    <w:p w:rsidR="005B2A42" w:rsidRPr="00645B0B" w:rsidRDefault="00CF0E15" w:rsidP="0064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2A42" w:rsidRPr="00645B0B">
        <w:rPr>
          <w:sz w:val="28"/>
          <w:szCs w:val="28"/>
        </w:rPr>
        <w:t xml:space="preserve">2.9. При предоставлении муниципальной услуги специалистам </w:t>
      </w:r>
      <w:r w:rsidR="00FC5D6D" w:rsidRPr="00645B0B">
        <w:rPr>
          <w:sz w:val="28"/>
          <w:szCs w:val="28"/>
        </w:rPr>
        <w:t>отдела</w:t>
      </w:r>
      <w:r w:rsidR="005B2A42" w:rsidRPr="00645B0B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специалистам МБУ «</w:t>
      </w:r>
      <w:r w:rsidR="005B2A42" w:rsidRPr="00645B0B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="005B2A42" w:rsidRPr="00645B0B">
        <w:rPr>
          <w:sz w:val="28"/>
          <w:szCs w:val="28"/>
        </w:rPr>
        <w:t xml:space="preserve"> запрещено требовать от заявителя: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645B0B">
        <w:rPr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history="1">
        <w:r w:rsidRPr="00645B0B">
          <w:rPr>
            <w:sz w:val="28"/>
            <w:szCs w:val="28"/>
          </w:rPr>
          <w:t>частью 1 статьи 1</w:t>
        </w:r>
      </w:hyperlink>
      <w:r w:rsidRPr="00645B0B">
        <w:rPr>
          <w:sz w:val="28"/>
          <w:szCs w:val="28"/>
        </w:rPr>
        <w:t xml:space="preserve"> Федерального закона </w:t>
      </w:r>
      <w:r w:rsidR="00CF0E15">
        <w:rPr>
          <w:sz w:val="28"/>
          <w:szCs w:val="28"/>
        </w:rPr>
        <w:t>№</w:t>
      </w:r>
      <w:r w:rsidR="00EB5126">
        <w:rPr>
          <w:sz w:val="28"/>
          <w:szCs w:val="28"/>
        </w:rPr>
        <w:t xml:space="preserve"> </w:t>
      </w:r>
      <w:r w:rsidRPr="00645B0B">
        <w:rPr>
          <w:sz w:val="28"/>
          <w:szCs w:val="28"/>
        </w:rPr>
        <w:t xml:space="preserve">210-ФЗ </w:t>
      </w:r>
      <w:r w:rsidR="00CF0E15">
        <w:rPr>
          <w:sz w:val="28"/>
          <w:szCs w:val="28"/>
        </w:rPr>
        <w:t>«</w:t>
      </w:r>
      <w:r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F0E15">
        <w:rPr>
          <w:sz w:val="28"/>
          <w:szCs w:val="28"/>
        </w:rPr>
        <w:t>»</w:t>
      </w:r>
      <w:r w:rsidRPr="00645B0B">
        <w:rPr>
          <w:sz w:val="28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актами, за исключением документов, включенных в определенный </w:t>
      </w:r>
      <w:hyperlink r:id="rId15" w:history="1">
        <w:r w:rsidRPr="00645B0B">
          <w:rPr>
            <w:sz w:val="28"/>
            <w:szCs w:val="28"/>
          </w:rPr>
          <w:t>частью 6 статьи 7</w:t>
        </w:r>
      </w:hyperlink>
      <w:r w:rsidRPr="00645B0B">
        <w:rPr>
          <w:sz w:val="28"/>
          <w:szCs w:val="28"/>
        </w:rPr>
        <w:t xml:space="preserve"> Федерального закона </w:t>
      </w:r>
      <w:r w:rsidR="00CF0E15">
        <w:rPr>
          <w:sz w:val="28"/>
          <w:szCs w:val="28"/>
        </w:rPr>
        <w:t>№</w:t>
      </w:r>
      <w:r w:rsidR="00EB5126">
        <w:rPr>
          <w:sz w:val="28"/>
          <w:szCs w:val="28"/>
        </w:rPr>
        <w:t xml:space="preserve"> </w:t>
      </w:r>
      <w:r w:rsidRPr="00645B0B">
        <w:rPr>
          <w:sz w:val="28"/>
          <w:szCs w:val="28"/>
        </w:rPr>
        <w:t xml:space="preserve">210-ФЗ </w:t>
      </w:r>
      <w:r w:rsidR="00CF0E15">
        <w:rPr>
          <w:sz w:val="28"/>
          <w:szCs w:val="28"/>
        </w:rPr>
        <w:t>«</w:t>
      </w:r>
      <w:r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F0E15">
        <w:rPr>
          <w:sz w:val="28"/>
          <w:szCs w:val="28"/>
        </w:rPr>
        <w:t>»</w:t>
      </w:r>
      <w:r w:rsidRPr="00645B0B">
        <w:rPr>
          <w:sz w:val="28"/>
          <w:szCs w:val="28"/>
        </w:rPr>
        <w:t xml:space="preserve">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Pr="00645B0B">
          <w:rPr>
            <w:sz w:val="28"/>
            <w:szCs w:val="28"/>
          </w:rPr>
          <w:t>части 1 статьи 9</w:t>
        </w:r>
      </w:hyperlink>
      <w:r w:rsidRPr="00645B0B">
        <w:rPr>
          <w:sz w:val="28"/>
          <w:szCs w:val="28"/>
        </w:rPr>
        <w:t xml:space="preserve"> Федерального закона </w:t>
      </w:r>
      <w:r w:rsidR="00CF0E15">
        <w:rPr>
          <w:sz w:val="28"/>
          <w:szCs w:val="28"/>
        </w:rPr>
        <w:t>№</w:t>
      </w:r>
      <w:r w:rsidR="00EB5126">
        <w:rPr>
          <w:sz w:val="28"/>
          <w:szCs w:val="28"/>
        </w:rPr>
        <w:t xml:space="preserve"> </w:t>
      </w:r>
      <w:r w:rsidRPr="00645B0B">
        <w:rPr>
          <w:sz w:val="28"/>
          <w:szCs w:val="28"/>
        </w:rPr>
        <w:t xml:space="preserve">210-ФЗ </w:t>
      </w:r>
      <w:r w:rsidR="00CF0E15">
        <w:rPr>
          <w:sz w:val="28"/>
          <w:szCs w:val="28"/>
        </w:rPr>
        <w:t>«</w:t>
      </w:r>
      <w:r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F0E15">
        <w:rPr>
          <w:sz w:val="28"/>
          <w:szCs w:val="28"/>
        </w:rPr>
        <w:t>»</w:t>
      </w:r>
      <w:r w:rsidRPr="00645B0B">
        <w:rPr>
          <w:sz w:val="28"/>
          <w:szCs w:val="28"/>
        </w:rPr>
        <w:t>;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</w:t>
      </w:r>
      <w:r w:rsidRPr="00645B0B">
        <w:rPr>
          <w:sz w:val="28"/>
          <w:szCs w:val="28"/>
        </w:rPr>
        <w:lastRenderedPageBreak/>
        <w:t xml:space="preserve">служащего, работника многофункционального центра, работника организации, предусмотренной </w:t>
      </w:r>
      <w:hyperlink r:id="rId17" w:history="1">
        <w:r w:rsidRPr="00645B0B">
          <w:rPr>
            <w:sz w:val="28"/>
            <w:szCs w:val="28"/>
          </w:rPr>
          <w:t>частью 1.1 статьи 16</w:t>
        </w:r>
      </w:hyperlink>
      <w:r w:rsidRPr="00645B0B">
        <w:rPr>
          <w:sz w:val="28"/>
          <w:szCs w:val="28"/>
        </w:rPr>
        <w:t xml:space="preserve"> Федерального закона </w:t>
      </w:r>
      <w:r w:rsidR="00CF0E15">
        <w:rPr>
          <w:sz w:val="28"/>
          <w:szCs w:val="28"/>
        </w:rPr>
        <w:t>№</w:t>
      </w:r>
      <w:r w:rsidR="00EB5126">
        <w:rPr>
          <w:sz w:val="28"/>
          <w:szCs w:val="28"/>
        </w:rPr>
        <w:t xml:space="preserve"> </w:t>
      </w:r>
      <w:r w:rsidRPr="00645B0B">
        <w:rPr>
          <w:sz w:val="28"/>
          <w:szCs w:val="28"/>
        </w:rPr>
        <w:t xml:space="preserve">210-ФЗ </w:t>
      </w:r>
      <w:r w:rsidR="00CF0E15">
        <w:rPr>
          <w:sz w:val="28"/>
          <w:szCs w:val="28"/>
        </w:rPr>
        <w:t>«</w:t>
      </w:r>
      <w:r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F0E15">
        <w:rPr>
          <w:sz w:val="28"/>
          <w:szCs w:val="28"/>
        </w:rPr>
        <w:t>»</w:t>
      </w:r>
      <w:r w:rsidRPr="00645B0B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CF0E15">
        <w:rPr>
          <w:sz w:val="28"/>
          <w:szCs w:val="28"/>
        </w:rPr>
        <w:t>№</w:t>
      </w:r>
      <w:r w:rsidR="00EB5126">
        <w:rPr>
          <w:sz w:val="28"/>
          <w:szCs w:val="28"/>
        </w:rPr>
        <w:t xml:space="preserve"> </w:t>
      </w:r>
      <w:r w:rsidRPr="00645B0B">
        <w:rPr>
          <w:sz w:val="28"/>
          <w:szCs w:val="28"/>
        </w:rPr>
        <w:t xml:space="preserve">210-ФЗ </w:t>
      </w:r>
      <w:r w:rsidR="00CF0E15">
        <w:rPr>
          <w:sz w:val="28"/>
          <w:szCs w:val="28"/>
        </w:rPr>
        <w:t>«</w:t>
      </w:r>
      <w:r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F0E15">
        <w:rPr>
          <w:sz w:val="28"/>
          <w:szCs w:val="28"/>
        </w:rPr>
        <w:t>»</w:t>
      </w:r>
      <w:r w:rsidRPr="00645B0B">
        <w:rPr>
          <w:sz w:val="28"/>
          <w:szCs w:val="28"/>
        </w:rPr>
        <w:t>, уведомляется заявитель, а также приносятся извинения за доставленные неудобства.</w:t>
      </w:r>
      <w:r w:rsidR="00CF0E15">
        <w:rPr>
          <w:sz w:val="28"/>
          <w:szCs w:val="28"/>
        </w:rPr>
        <w:t>»</w:t>
      </w:r>
      <w:r w:rsidRPr="00645B0B">
        <w:rPr>
          <w:sz w:val="28"/>
          <w:szCs w:val="28"/>
        </w:rPr>
        <w:t>;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1.2. </w:t>
      </w:r>
      <w:r w:rsidR="00CF0E15" w:rsidRPr="00645B0B">
        <w:rPr>
          <w:sz w:val="28"/>
          <w:szCs w:val="28"/>
        </w:rPr>
        <w:t xml:space="preserve">в </w:t>
      </w:r>
      <w:r w:rsidR="00CF0E15">
        <w:rPr>
          <w:sz w:val="28"/>
          <w:szCs w:val="28"/>
        </w:rPr>
        <w:t>пункте</w:t>
      </w:r>
      <w:r w:rsidR="00EB5126">
        <w:rPr>
          <w:sz w:val="28"/>
          <w:szCs w:val="28"/>
        </w:rPr>
        <w:t>5.1. раздела 5</w:t>
      </w:r>
      <w:r w:rsidRPr="00645B0B">
        <w:rPr>
          <w:sz w:val="28"/>
          <w:szCs w:val="28"/>
        </w:rPr>
        <w:t>: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1.2.1. </w:t>
      </w:r>
      <w:hyperlink r:id="rId18" w:history="1">
        <w:r w:rsidRPr="00645B0B">
          <w:rPr>
            <w:sz w:val="28"/>
            <w:szCs w:val="28"/>
          </w:rPr>
          <w:t>подпункт 3</w:t>
        </w:r>
      </w:hyperlink>
      <w:r w:rsidRPr="00645B0B">
        <w:rPr>
          <w:sz w:val="28"/>
          <w:szCs w:val="28"/>
        </w:rPr>
        <w:t xml:space="preserve"> изложить в следующей редакции:</w:t>
      </w:r>
    </w:p>
    <w:p w:rsidR="005B2A42" w:rsidRPr="00645B0B" w:rsidRDefault="00CF0E15" w:rsidP="0064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2A42" w:rsidRPr="00645B0B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Нижегородской области</w:t>
      </w:r>
      <w:r w:rsidR="005B2A42" w:rsidRPr="00645B0B">
        <w:rPr>
          <w:sz w:val="28"/>
          <w:szCs w:val="28"/>
        </w:rPr>
        <w:t>, муниципальными правовыми актами для предоставления муниципальной услуги</w:t>
      </w:r>
      <w:r>
        <w:rPr>
          <w:sz w:val="28"/>
          <w:szCs w:val="28"/>
        </w:rPr>
        <w:t>»</w:t>
      </w:r>
      <w:r w:rsidR="005B2A42" w:rsidRPr="00645B0B">
        <w:rPr>
          <w:sz w:val="28"/>
          <w:szCs w:val="28"/>
        </w:rPr>
        <w:t>;</w:t>
      </w:r>
    </w:p>
    <w:p w:rsidR="005B2A42" w:rsidRPr="00645B0B" w:rsidRDefault="005B2A42" w:rsidP="00645B0B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1.2.2. </w:t>
      </w:r>
      <w:hyperlink r:id="rId19" w:history="1">
        <w:r w:rsidRPr="00645B0B">
          <w:rPr>
            <w:sz w:val="28"/>
            <w:szCs w:val="28"/>
          </w:rPr>
          <w:t>дополнить</w:t>
        </w:r>
      </w:hyperlink>
      <w:r w:rsidRPr="00645B0B">
        <w:rPr>
          <w:sz w:val="28"/>
          <w:szCs w:val="28"/>
        </w:rPr>
        <w:t xml:space="preserve"> подпунктом 10 следующего содержания:</w:t>
      </w:r>
    </w:p>
    <w:p w:rsidR="005B2A42" w:rsidRPr="00645B0B" w:rsidRDefault="00CF0E15" w:rsidP="0064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2A42" w:rsidRPr="00645B0B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0" w:history="1">
        <w:r w:rsidR="005B2A42" w:rsidRPr="00645B0B">
          <w:rPr>
            <w:sz w:val="28"/>
            <w:szCs w:val="28"/>
          </w:rPr>
          <w:t xml:space="preserve">пунктом 4 </w:t>
        </w:r>
        <w:r>
          <w:rPr>
            <w:sz w:val="28"/>
            <w:szCs w:val="28"/>
          </w:rPr>
          <w:t xml:space="preserve"> пункта 2.9 раздела 2 настоящего регламента. </w:t>
        </w:r>
      </w:hyperlink>
      <w:r w:rsidR="005B2A42" w:rsidRPr="00645B0B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history="1">
        <w:r w:rsidR="005B2A42" w:rsidRPr="00645B0B">
          <w:rPr>
            <w:sz w:val="28"/>
            <w:szCs w:val="28"/>
          </w:rPr>
          <w:t>частью 1.3 статьи 16</w:t>
        </w:r>
      </w:hyperlink>
      <w:r w:rsidR="005B2A42" w:rsidRPr="00645B0B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="00EB5126">
        <w:rPr>
          <w:sz w:val="28"/>
          <w:szCs w:val="28"/>
        </w:rPr>
        <w:t xml:space="preserve"> </w:t>
      </w:r>
      <w:r w:rsidR="005B2A42" w:rsidRPr="00645B0B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="005B2A42"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5B2A42" w:rsidRPr="00645B0B">
        <w:rPr>
          <w:sz w:val="28"/>
          <w:szCs w:val="28"/>
        </w:rPr>
        <w:t>.</w:t>
      </w:r>
    </w:p>
    <w:p w:rsidR="00645B0B" w:rsidRDefault="00645B0B" w:rsidP="00645B0B">
      <w:pPr>
        <w:ind w:firstLine="709"/>
        <w:jc w:val="both"/>
        <w:rPr>
          <w:sz w:val="28"/>
          <w:szCs w:val="28"/>
        </w:rPr>
      </w:pPr>
      <w:r w:rsidRPr="0083461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34613">
        <w:rPr>
          <w:sz w:val="28"/>
          <w:szCs w:val="28"/>
        </w:rPr>
        <w:t xml:space="preserve">. Подпункт 6 пункта 5.2. </w:t>
      </w:r>
      <w:r w:rsidR="00CF0E15">
        <w:rPr>
          <w:sz w:val="28"/>
          <w:szCs w:val="28"/>
        </w:rPr>
        <w:t xml:space="preserve">раздела 5 </w:t>
      </w:r>
      <w:r w:rsidRPr="00834613">
        <w:rPr>
          <w:sz w:val="28"/>
          <w:szCs w:val="28"/>
        </w:rPr>
        <w:t>дополнить абзацем</w:t>
      </w:r>
      <w:r>
        <w:rPr>
          <w:sz w:val="28"/>
          <w:szCs w:val="28"/>
        </w:rPr>
        <w:t xml:space="preserve"> следующего содержания</w:t>
      </w:r>
      <w:r w:rsidRPr="00AE2BBE">
        <w:rPr>
          <w:sz w:val="28"/>
          <w:szCs w:val="28"/>
        </w:rPr>
        <w:t>:</w:t>
      </w:r>
    </w:p>
    <w:p w:rsidR="00645B0B" w:rsidRDefault="00CF0E15" w:rsidP="0064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45B0B">
        <w:rPr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45B0B" w:rsidRDefault="00645B0B" w:rsidP="0064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r w:rsidR="00CF0E1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45B0B" w:rsidRDefault="00645B0B" w:rsidP="0064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Контроль за исполнением настоящего постановления возложить на первого заместителя главы администрации городского округа город Выкса И.В.</w:t>
      </w:r>
      <w:r w:rsidR="00EB5126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Пономарева.</w:t>
      </w:r>
    </w:p>
    <w:p w:rsidR="00645B0B" w:rsidRDefault="00645B0B" w:rsidP="00645B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645B0B" w:rsidRDefault="00645B0B" w:rsidP="00645B0B">
      <w:pPr>
        <w:ind w:firstLine="709"/>
        <w:jc w:val="both"/>
        <w:rPr>
          <w:sz w:val="28"/>
          <w:szCs w:val="28"/>
        </w:rPr>
      </w:pPr>
    </w:p>
    <w:p w:rsidR="00CF0E15" w:rsidRPr="00645B0B" w:rsidRDefault="00CF0E15" w:rsidP="00645B0B">
      <w:pPr>
        <w:ind w:firstLine="709"/>
        <w:jc w:val="both"/>
        <w:rPr>
          <w:sz w:val="28"/>
          <w:szCs w:val="28"/>
        </w:rPr>
      </w:pPr>
    </w:p>
    <w:p w:rsidR="00E97AD2" w:rsidRDefault="00E97AD2" w:rsidP="00E97A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В.В.</w:t>
      </w:r>
      <w:r w:rsidR="00EB5126">
        <w:rPr>
          <w:sz w:val="28"/>
          <w:szCs w:val="28"/>
        </w:rPr>
        <w:t xml:space="preserve"> </w:t>
      </w:r>
      <w:r>
        <w:rPr>
          <w:sz w:val="28"/>
          <w:szCs w:val="28"/>
        </w:rPr>
        <w:t>Кочетков</w:t>
      </w:r>
    </w:p>
    <w:p w:rsidR="005B2A42" w:rsidRPr="005B2A42" w:rsidRDefault="005B2A42" w:rsidP="00E97AD2">
      <w:pPr>
        <w:spacing w:line="360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5B2A42" w:rsidRPr="005B2A42" w:rsidSect="000C6836">
      <w:pgSz w:w="11906" w:h="16838"/>
      <w:pgMar w:top="1134" w:right="62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42"/>
    <w:rsid w:val="000C6836"/>
    <w:rsid w:val="003C0FC5"/>
    <w:rsid w:val="00590FF6"/>
    <w:rsid w:val="005B2A42"/>
    <w:rsid w:val="005C1748"/>
    <w:rsid w:val="00645B0B"/>
    <w:rsid w:val="006A50D7"/>
    <w:rsid w:val="00CF0E15"/>
    <w:rsid w:val="00E61E99"/>
    <w:rsid w:val="00E97AD2"/>
    <w:rsid w:val="00EB5126"/>
    <w:rsid w:val="00FC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43E64-39F9-43DB-ACAE-3E51B021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B2A42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2A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B2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he-IL"/>
    </w:rPr>
  </w:style>
  <w:style w:type="paragraph" w:customStyle="1" w:styleId="ConsPlusNonformat">
    <w:name w:val="ConsPlusNonformat"/>
    <w:rsid w:val="006A5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691F8C031CD182D07D9960F9B205013A72D8DC13EB3B97B34D8E96235B02F6E181D6C5ABAB9DEF6D3453E15B56C21FE0CEFE2871ED401FA236E7BD2v5I" TargetMode="External"/><Relationship Id="rId13" Type="http://schemas.openxmlformats.org/officeDocument/2006/relationships/hyperlink" Target="consultantplus://offline/ref=01FE0B054C32C7D303D46A3CDD52FCFDD59DAA07758430094EE57C42BAED4FC287B1DD79371B61FABAAF7B1886E60FC6CB70956FA78A3D53F0B7EDBCnET0N" TargetMode="External"/><Relationship Id="rId18" Type="http://schemas.openxmlformats.org/officeDocument/2006/relationships/hyperlink" Target="consultantplus://offline/ref=01FE0B054C32C7D303D46A3CDD52FCFDD59DAA07758430094EE57C42BAED4FC287B1DD79371B61FABAAF791889E60FC6CB70956FA78A3D53F0B7EDBCnET0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1FE0B054C32C7D303D47431CB3EA3F8D196F70C718B33571BB87A15E5BD4997C7F1DB2C745F6FFEBEA42F40C4B856978E3B986BB8963D56nET7N" TargetMode="External"/><Relationship Id="rId7" Type="http://schemas.openxmlformats.org/officeDocument/2006/relationships/hyperlink" Target="consultantplus://offline/ref=AA6691F8C031CD182D07D9960F9B205013A72D8DC13DB1BA7B3ED8E96235B02F6E181D6C5ABAB9DEF6D3453E14B56C21FE0CEFE2871ED401FA236E7BD2v5I" TargetMode="External"/><Relationship Id="rId12" Type="http://schemas.openxmlformats.org/officeDocument/2006/relationships/hyperlink" Target="consultantplus://offline/ref=AA6691F8C031CD182D07D9960F9B205013A72D8DC13AB4B67B34D8E96235B02F6E181D6C5ABAB9DEF6D3453E15B56C21FE0CEFE2871ED401FA236E7BD2v5I" TargetMode="External"/><Relationship Id="rId17" Type="http://schemas.openxmlformats.org/officeDocument/2006/relationships/hyperlink" Target="consultantplus://offline/ref=01FE0B054C32C7D303D47431CB3EA3F8D196F70C718B33571BB87A15E5BD4997C7F1DB2C745F6FFEB8A42F40C4B856978E3B986BB8963D56nET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FE0B054C32C7D303D47431CB3EA3F8D196F70C718B33571BB87A15E5BD4997C7F1DB2C745F6CFEBCA42F40C4B856978E3B986BB8963D56nET7N" TargetMode="External"/><Relationship Id="rId20" Type="http://schemas.openxmlformats.org/officeDocument/2006/relationships/hyperlink" Target="consultantplus://offline/ref=01FE0B054C32C7D303D47431CB3EA3F8D196F70C718B33571BB87A15E5BD4997C7F1DB2F7D5F67AFEBEB2E1C80EC45978B3B9A6FA7n9T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FE0B054C32C7D303D46A3CDD52FCFDD59DAA07758430094EE57C42BAED4FC287B1DD79371B61FABAAF7B1080E60FC6CB70956FA78A3D53F0B7EDBCnET0N" TargetMode="External"/><Relationship Id="rId11" Type="http://schemas.openxmlformats.org/officeDocument/2006/relationships/hyperlink" Target="consultantplus://offline/ref=AA6691F8C031CD182D07D9960F9B205013A72D8DC138B7B67B35D8E96235B02F6E181D6C5ABAB9DEF6D3453E15B56C21FE0CEFE2871ED401FA236E7BD2v5I" TargetMode="External"/><Relationship Id="rId5" Type="http://schemas.openxmlformats.org/officeDocument/2006/relationships/hyperlink" Target="consultantplus://offline/ref=01FE0B054C32C7D303D47431CB3EA3F8D196F602778A33571BB87A15E5BD4997D5F18320745E72FBBEB1791181nET4N" TargetMode="External"/><Relationship Id="rId15" Type="http://schemas.openxmlformats.org/officeDocument/2006/relationships/hyperlink" Target="consultantplus://offline/ref=01FE0B054C32C7D303D47431CB3EA3F8D196F70C718B33571BB87A15E5BD4997C7F1DB29775438AAFEFA761181F35B939127986EnATF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A6691F8C031CD182D07D9960F9B205013A72D8DC138B7BA783CD8E96235B02F6E181D6C5ABAB9DEF6D3453E15B56C21FE0CEFE2871ED401FA236E7BD2v5I" TargetMode="External"/><Relationship Id="rId19" Type="http://schemas.openxmlformats.org/officeDocument/2006/relationships/hyperlink" Target="consultantplus://offline/ref=01FE0B054C32C7D303D46A3CDD52FCFDD59DAA07758430094EE57C42BAED4FC287B1DD79371B61FABAAF791886E60FC6CB70956FA78A3D53F0B7EDBCnET0N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AA6691F8C031CD182D07D9960F9B205013A72D8DC139B2BE7A3CD8E96235B02F6E181D6C5ABAB9DEF6D3453E15B56C21FE0CEFE2871ED401FA236E7BD2v5I" TargetMode="External"/><Relationship Id="rId14" Type="http://schemas.openxmlformats.org/officeDocument/2006/relationships/hyperlink" Target="consultantplus://offline/ref=01FE0B054C32C7D303D47431CB3EA3F8D196F70C718B33571BB87A15E5BD4997C7F1DB2C745F6CFABAA42F40C4B856978E3B986BB8963D56nET7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Стачева Ольга Владимировна</cp:lastModifiedBy>
  <cp:revision>4</cp:revision>
  <dcterms:created xsi:type="dcterms:W3CDTF">2019-04-03T05:19:00Z</dcterms:created>
  <dcterms:modified xsi:type="dcterms:W3CDTF">2019-04-08T08:37:00Z</dcterms:modified>
</cp:coreProperties>
</file>