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AB" w:rsidRDefault="003349AB" w:rsidP="00FB56E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3349AB" w:rsidRPr="00F50506" w:rsidRDefault="003349AB" w:rsidP="003349AB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05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9A3FB0" wp14:editId="5B8A4E61">
            <wp:extent cx="67564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9AB" w:rsidRPr="00F50506" w:rsidRDefault="003349AB" w:rsidP="003349AB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F50506">
        <w:rPr>
          <w:rFonts w:ascii="Times New Roman" w:hAnsi="Times New Roman" w:cs="Times New Roman"/>
          <w:b/>
          <w:noProof/>
          <w:sz w:val="32"/>
          <w:szCs w:val="32"/>
        </w:rPr>
        <w:t>СОВЕТ ДЕПУТАТОВ</w:t>
      </w:r>
    </w:p>
    <w:p w:rsidR="003349AB" w:rsidRPr="00F50506" w:rsidRDefault="003349AB" w:rsidP="003349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506">
        <w:rPr>
          <w:rFonts w:ascii="Times New Roman" w:hAnsi="Times New Roman" w:cs="Times New Roman"/>
          <w:b/>
          <w:sz w:val="32"/>
          <w:szCs w:val="32"/>
        </w:rPr>
        <w:t>ГОРОДСКОГО ОКРУГА ГОРОД ВЫКСА</w:t>
      </w:r>
    </w:p>
    <w:p w:rsidR="003349AB" w:rsidRPr="00F50506" w:rsidRDefault="003349AB" w:rsidP="003349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506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3349AB" w:rsidRPr="00F50506" w:rsidRDefault="003349AB" w:rsidP="00334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5050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3349AB" w:rsidRPr="00397A27" w:rsidRDefault="003349AB" w:rsidP="00334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                                                              </w:t>
      </w:r>
      <w:r w:rsidRPr="00397A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</w:p>
    <w:p w:rsidR="003349AB" w:rsidRPr="00310714" w:rsidRDefault="003349AB" w:rsidP="001B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4385" w:rsidRPr="00F8438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4385" w:rsidRPr="009963C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B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72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3349AB" w:rsidRPr="0000036E" w:rsidRDefault="003349AB" w:rsidP="00334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AB" w:rsidRDefault="003349AB" w:rsidP="00334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отчете о работе посто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янной комиссии Совета депутатов</w:t>
      </w:r>
    </w:p>
    <w:p w:rsidR="003349AB" w:rsidRPr="00AB6121" w:rsidRDefault="003349AB" w:rsidP="00334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род Выкса Нижегородской области</w:t>
      </w:r>
    </w:p>
    <w:p w:rsidR="003349AB" w:rsidRPr="00AB6121" w:rsidRDefault="003349AB" w:rsidP="00334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социальной политике за 202</w:t>
      </w:r>
      <w:r w:rsidR="00F84385" w:rsidRPr="009963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:rsidR="003349AB" w:rsidRPr="00137784" w:rsidRDefault="003349AB" w:rsidP="00334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3349AB" w:rsidRPr="00AB6121" w:rsidRDefault="003349AB" w:rsidP="003349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Регламента Совета депутатов городского округа город Выкса Нижегородской области</w:t>
      </w:r>
    </w:p>
    <w:p w:rsidR="003349AB" w:rsidRPr="00AB6121" w:rsidRDefault="003349AB" w:rsidP="003349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AB" w:rsidRPr="00AB6121" w:rsidRDefault="003349AB" w:rsidP="003349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р е ш и л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49AB" w:rsidRPr="00AB6121" w:rsidRDefault="003349AB" w:rsidP="003349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AB" w:rsidRPr="00AB6121" w:rsidRDefault="003349AB" w:rsidP="003349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прилагаемый отчет о работе постоянной комиссии Совета депутатов городского округа город Выкса Нижегородской области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политике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F72A1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84385" w:rsidRPr="00F8438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3349AB" w:rsidRDefault="003349AB" w:rsidP="003349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3C9" w:rsidRDefault="009963C9" w:rsidP="003349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3C9" w:rsidRDefault="009963C9" w:rsidP="003349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AB" w:rsidRPr="00771D9A" w:rsidRDefault="003349AB" w:rsidP="009963C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D9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="009963C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71D9A">
        <w:rPr>
          <w:rFonts w:ascii="Times New Roman" w:hAnsi="Times New Roman" w:cs="Times New Roman"/>
          <w:sz w:val="24"/>
          <w:szCs w:val="24"/>
        </w:rPr>
        <w:t>Д.В.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D9A">
        <w:rPr>
          <w:rFonts w:ascii="Times New Roman" w:hAnsi="Times New Roman" w:cs="Times New Roman"/>
          <w:sz w:val="24"/>
          <w:szCs w:val="24"/>
        </w:rPr>
        <w:t>Махров</w:t>
      </w:r>
    </w:p>
    <w:p w:rsidR="003349AB" w:rsidRDefault="003349AB" w:rsidP="003349A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B56E5" w:rsidRDefault="00FB56E5" w:rsidP="00FB56E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FB56E5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Приложение</w:t>
      </w:r>
    </w:p>
    <w:p w:rsidR="00FB56E5" w:rsidRPr="00394211" w:rsidRDefault="00FB56E5" w:rsidP="00FB56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211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FB56E5" w:rsidRPr="00394211" w:rsidRDefault="00FB56E5" w:rsidP="00FB56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211">
        <w:rPr>
          <w:rFonts w:ascii="Times New Roman" w:hAnsi="Times New Roman" w:cs="Times New Roman"/>
          <w:sz w:val="24"/>
          <w:szCs w:val="24"/>
        </w:rPr>
        <w:t>городского округа город Выкса</w:t>
      </w:r>
    </w:p>
    <w:p w:rsidR="00FB56E5" w:rsidRPr="00394211" w:rsidRDefault="00FB56E5" w:rsidP="00FB56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211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FB56E5" w:rsidRPr="00394211" w:rsidRDefault="00FB56E5" w:rsidP="00FB56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211">
        <w:rPr>
          <w:rFonts w:ascii="Times New Roman" w:hAnsi="Times New Roman" w:cs="Times New Roman"/>
          <w:sz w:val="24"/>
          <w:szCs w:val="24"/>
        </w:rPr>
        <w:t xml:space="preserve">от </w:t>
      </w:r>
      <w:r w:rsidR="00395796" w:rsidRPr="00394211">
        <w:rPr>
          <w:rFonts w:ascii="Times New Roman" w:hAnsi="Times New Roman" w:cs="Times New Roman"/>
          <w:sz w:val="24"/>
          <w:szCs w:val="24"/>
        </w:rPr>
        <w:t>2</w:t>
      </w:r>
      <w:r w:rsidR="00F84385" w:rsidRPr="009963C9">
        <w:rPr>
          <w:rFonts w:ascii="Times New Roman" w:hAnsi="Times New Roman" w:cs="Times New Roman"/>
          <w:sz w:val="24"/>
          <w:szCs w:val="24"/>
        </w:rPr>
        <w:t>4</w:t>
      </w:r>
      <w:r w:rsidR="00395796" w:rsidRPr="00394211">
        <w:rPr>
          <w:rFonts w:ascii="Times New Roman" w:hAnsi="Times New Roman" w:cs="Times New Roman"/>
          <w:sz w:val="24"/>
          <w:szCs w:val="24"/>
        </w:rPr>
        <w:t>.02.202</w:t>
      </w:r>
      <w:r w:rsidR="00F84385" w:rsidRPr="009963C9">
        <w:rPr>
          <w:rFonts w:ascii="Times New Roman" w:hAnsi="Times New Roman" w:cs="Times New Roman"/>
          <w:sz w:val="24"/>
          <w:szCs w:val="24"/>
        </w:rPr>
        <w:t>6</w:t>
      </w:r>
      <w:r w:rsidR="00395796" w:rsidRPr="00394211">
        <w:rPr>
          <w:rFonts w:ascii="Times New Roman" w:hAnsi="Times New Roman" w:cs="Times New Roman"/>
          <w:sz w:val="24"/>
          <w:szCs w:val="24"/>
        </w:rPr>
        <w:t xml:space="preserve"> </w:t>
      </w:r>
      <w:r w:rsidRPr="00394211">
        <w:rPr>
          <w:rFonts w:ascii="Times New Roman" w:hAnsi="Times New Roman" w:cs="Times New Roman"/>
          <w:sz w:val="24"/>
          <w:szCs w:val="24"/>
        </w:rPr>
        <w:t>№</w:t>
      </w:r>
      <w:r w:rsidR="00394211" w:rsidRPr="00394211">
        <w:rPr>
          <w:rFonts w:ascii="Times New Roman" w:hAnsi="Times New Roman" w:cs="Times New Roman"/>
          <w:sz w:val="24"/>
          <w:szCs w:val="24"/>
        </w:rPr>
        <w:t xml:space="preserve"> </w:t>
      </w:r>
      <w:r w:rsidR="0013072F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</w:p>
    <w:p w:rsidR="00FB56E5" w:rsidRDefault="00FB56E5" w:rsidP="00FB56E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3ED7" w:rsidRPr="00B13ED7" w:rsidRDefault="00433D60" w:rsidP="00B13E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3ED7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515517" w:rsidRPr="00B13ED7" w:rsidRDefault="00433D60" w:rsidP="00B13E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3ED7">
        <w:rPr>
          <w:rFonts w:ascii="Times New Roman" w:hAnsi="Times New Roman" w:cs="Times New Roman"/>
          <w:b/>
          <w:sz w:val="32"/>
          <w:szCs w:val="32"/>
        </w:rPr>
        <w:t xml:space="preserve">о работе постоянной комиссии Совета депутатов </w:t>
      </w:r>
    </w:p>
    <w:p w:rsidR="00515517" w:rsidRPr="00B13ED7" w:rsidRDefault="00433D60" w:rsidP="00B13E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3ED7">
        <w:rPr>
          <w:rFonts w:ascii="Times New Roman" w:hAnsi="Times New Roman" w:cs="Times New Roman"/>
          <w:b/>
          <w:sz w:val="32"/>
          <w:szCs w:val="32"/>
        </w:rPr>
        <w:t xml:space="preserve">городского округа город Выкса Нижегородской области </w:t>
      </w:r>
    </w:p>
    <w:p w:rsidR="00433D60" w:rsidRDefault="00433D60" w:rsidP="00B13E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3ED7">
        <w:rPr>
          <w:rFonts w:ascii="Times New Roman" w:hAnsi="Times New Roman" w:cs="Times New Roman"/>
          <w:b/>
          <w:sz w:val="32"/>
          <w:szCs w:val="32"/>
        </w:rPr>
        <w:t>по социальной политике</w:t>
      </w:r>
    </w:p>
    <w:p w:rsidR="009963C9" w:rsidRPr="00B13ED7" w:rsidRDefault="009963C9" w:rsidP="00B13E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3D60" w:rsidRPr="00A54CF0" w:rsidRDefault="00433D60" w:rsidP="00433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A1E" w:rsidRPr="00394211" w:rsidRDefault="003F7A1E" w:rsidP="0051551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 и </w:t>
      </w:r>
      <w:r w:rsidR="005A0D2A">
        <w:rPr>
          <w:rFonts w:ascii="Times New Roman" w:hAnsi="Times New Roman" w:cs="Times New Roman"/>
          <w:color w:val="000000" w:themeColor="text1"/>
          <w:sz w:val="24"/>
          <w:szCs w:val="24"/>
        </w:rPr>
        <w:t>вопросы</w:t>
      </w: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ведения постоянной комиссии Совета депутатов городского округа город Выкса Нижегородской области по социальной политике (далее - постоянная комиссия) определены</w:t>
      </w:r>
      <w:r w:rsidR="00FD12CD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</w:t>
      </w: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="00FD12CD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городского округа город Выкса Нижегородской области 28 сентября 2021 года № 5 </w:t>
      </w: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«О постоянных комиссиях Совета депутатов городского округа город Выкса Нижегородской области».</w:t>
      </w:r>
    </w:p>
    <w:p w:rsidR="006872A5" w:rsidRPr="00646B8D" w:rsidRDefault="003F7A1E" w:rsidP="00646B8D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B8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D12CD" w:rsidRPr="00646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 п</w:t>
      </w:r>
      <w:r w:rsidR="00433D60" w:rsidRPr="00646B8D">
        <w:rPr>
          <w:rFonts w:ascii="Times New Roman" w:hAnsi="Times New Roman" w:cs="Times New Roman"/>
          <w:color w:val="000000" w:themeColor="text1"/>
          <w:sz w:val="24"/>
          <w:szCs w:val="24"/>
        </w:rPr>
        <w:t>остоянн</w:t>
      </w:r>
      <w:r w:rsidR="00FD12CD" w:rsidRPr="00646B8D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433D60" w:rsidRPr="00646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</w:t>
      </w:r>
      <w:r w:rsidR="00AF35A4" w:rsidRPr="00646B8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33D60" w:rsidRPr="00646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6B8D">
        <w:rPr>
          <w:rFonts w:ascii="Times New Roman" w:hAnsi="Times New Roman" w:cs="Times New Roman"/>
          <w:color w:val="000000" w:themeColor="text1"/>
          <w:sz w:val="24"/>
          <w:szCs w:val="24"/>
        </w:rPr>
        <w:t>входят</w:t>
      </w:r>
      <w:r w:rsidR="00367C93" w:rsidRPr="00646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2A19" w:rsidRPr="00646B8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67C93" w:rsidRPr="00646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депутатов</w:t>
      </w:r>
      <w:r w:rsidRPr="00646B8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F7A1E" w:rsidRPr="00394211" w:rsidRDefault="003F7A1E" w:rsidP="003F7A1E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- Телегина Галина Ивановна – председатель постоянной комиссии;</w:t>
      </w:r>
    </w:p>
    <w:p w:rsidR="00433D60" w:rsidRPr="00394211" w:rsidRDefault="006872A5" w:rsidP="0051551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33D60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Козерадская Е</w:t>
      </w:r>
      <w:r w:rsidR="001A6EA9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катерина Анатольевна</w:t>
      </w:r>
      <w:r w:rsidR="00433D60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заместитель председателя </w:t>
      </w:r>
      <w:r w:rsidR="003F7A1E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постоянной </w:t>
      </w: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комиссии;</w:t>
      </w:r>
    </w:p>
    <w:p w:rsidR="00651FB8" w:rsidRPr="00394211" w:rsidRDefault="00651FB8" w:rsidP="0051551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Члены комиссии:</w:t>
      </w:r>
    </w:p>
    <w:p w:rsidR="00394211" w:rsidRDefault="00394211" w:rsidP="00394211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Агалаков Алексей Юрьевич, Карпов Руслан Владимирович, Козина Татьяна Николаевна, </w:t>
      </w:r>
      <w:proofErr w:type="spellStart"/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Лядова</w:t>
      </w:r>
      <w:proofErr w:type="spellEnd"/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Александра Сергеевна, Царев Дмитрий Валерьевич.</w:t>
      </w:r>
    </w:p>
    <w:p w:rsidR="003F7A1E" w:rsidRDefault="003F7A1E" w:rsidP="0051551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Постоянная комиссия выполняет свою работу в соответствии с </w:t>
      </w:r>
      <w:r w:rsidR="00DD747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егламентом</w:t>
      </w:r>
      <w:r w:rsidR="008117B0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городского округа город Выкса Нижегородской области, планом работы Совета депутатов городского округа город Выкса Нижегородской области, планом работы постоянной комиссии и руководствуется федеральным законодательством, законами Нижегородской области и муниципальными правовыми актами городского округа город Выкса Нижегородской области.</w:t>
      </w:r>
    </w:p>
    <w:p w:rsidR="00433D60" w:rsidRPr="006354FB" w:rsidRDefault="001A6EA9" w:rsidP="0051551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План работы комиссии на 202</w:t>
      </w:r>
      <w:r w:rsidR="00F84385" w:rsidRPr="00F8438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F7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 был </w:t>
      </w:r>
      <w:r w:rsidR="00746AD0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</w:t>
      </w:r>
      <w:r w:rsidR="00FF7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постоянных комиссий</w:t>
      </w:r>
      <w:r w:rsidR="00540C74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1C76" w:rsidRPr="00781C76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540C74" w:rsidRPr="00781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января 202</w:t>
      </w:r>
      <w:r w:rsidR="00781C76" w:rsidRPr="00781C7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40C74" w:rsidRPr="00781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FF73D8" w:rsidRPr="00781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B8D" w:rsidRPr="00781C7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F73D8" w:rsidRPr="00781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 № </w:t>
      </w:r>
      <w:r w:rsidR="00781C76" w:rsidRPr="00781C7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46B8D" w:rsidRPr="00781C7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72A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05040" w:rsidRPr="00E0504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050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0402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 вопросами по направлени</w:t>
      </w:r>
      <w:r w:rsidR="0045031B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CE0402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комиссии.</w:t>
      </w: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01E9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 </w:t>
      </w: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включает в себя не только вопросы</w:t>
      </w:r>
      <w:r w:rsidR="005901E9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, входящие в ее компетенцию, но и вопросы, связанные с бюджетом городского округа го</w:t>
      </w:r>
      <w:r w:rsidR="005A0D2A">
        <w:rPr>
          <w:rFonts w:ascii="Times New Roman" w:hAnsi="Times New Roman" w:cs="Times New Roman"/>
          <w:color w:val="000000" w:themeColor="text1"/>
          <w:sz w:val="24"/>
          <w:szCs w:val="24"/>
        </w:rPr>
        <w:t>род Выкса Нижегородской области,</w:t>
      </w:r>
      <w:r w:rsidR="00E72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внесением изменений в Устав </w:t>
      </w:r>
      <w:r w:rsidR="00816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округа город Выкса Нижегородской области </w:t>
      </w:r>
      <w:r w:rsidR="00DD747C">
        <w:rPr>
          <w:rFonts w:ascii="Times New Roman" w:hAnsi="Times New Roman" w:cs="Times New Roman"/>
          <w:color w:val="000000" w:themeColor="text1"/>
          <w:sz w:val="24"/>
          <w:szCs w:val="24"/>
        </w:rPr>
        <w:t>и р</w:t>
      </w:r>
      <w:r w:rsidR="00E72535">
        <w:rPr>
          <w:rFonts w:ascii="Times New Roman" w:hAnsi="Times New Roman" w:cs="Times New Roman"/>
          <w:color w:val="000000" w:themeColor="text1"/>
          <w:sz w:val="24"/>
          <w:szCs w:val="24"/>
        </w:rPr>
        <w:t>егламент Совета депутатов городского округа город Выкса</w:t>
      </w:r>
      <w:r w:rsidR="00816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</w:t>
      </w:r>
      <w:r w:rsidR="00E72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0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B73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качеством </w:t>
      </w:r>
      <w:r w:rsidR="005A0D2A">
        <w:rPr>
          <w:rFonts w:ascii="Times New Roman" w:hAnsi="Times New Roman" w:cs="Times New Roman"/>
          <w:color w:val="000000" w:themeColor="text1"/>
          <w:sz w:val="24"/>
          <w:szCs w:val="24"/>
        </w:rPr>
        <w:t>ис</w:t>
      </w:r>
      <w:r w:rsidR="006354FB">
        <w:rPr>
          <w:rFonts w:ascii="Times New Roman" w:hAnsi="Times New Roman" w:cs="Times New Roman"/>
          <w:color w:val="000000" w:themeColor="text1"/>
          <w:sz w:val="24"/>
          <w:szCs w:val="24"/>
        </w:rPr>
        <w:t>полнени</w:t>
      </w:r>
      <w:r w:rsidR="00B73F4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6354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национальных проектов, с </w:t>
      </w:r>
      <w:r w:rsidR="006354FB" w:rsidRPr="006354FB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6354FB" w:rsidRPr="006354FB">
        <w:rPr>
          <w:rFonts w:ascii="Times New Roman" w:hAnsi="Times New Roman" w:cs="Times New Roman"/>
          <w:sz w:val="24"/>
          <w:szCs w:val="24"/>
        </w:rPr>
        <w:t>ффективностью муниципальных программ по итогам 202</w:t>
      </w:r>
      <w:r w:rsidR="00F84385" w:rsidRPr="00F84385">
        <w:rPr>
          <w:rFonts w:ascii="Times New Roman" w:hAnsi="Times New Roman" w:cs="Times New Roman"/>
          <w:sz w:val="24"/>
          <w:szCs w:val="24"/>
        </w:rPr>
        <w:t>5</w:t>
      </w:r>
      <w:r w:rsidR="006354FB" w:rsidRPr="006354FB">
        <w:rPr>
          <w:rFonts w:ascii="Times New Roman" w:hAnsi="Times New Roman" w:cs="Times New Roman"/>
          <w:sz w:val="24"/>
          <w:szCs w:val="24"/>
        </w:rPr>
        <w:t xml:space="preserve"> года</w:t>
      </w:r>
      <w:r w:rsidR="006354FB" w:rsidRPr="00635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94211" w:rsidRPr="000F5D01" w:rsidRDefault="00CD13E1" w:rsidP="005A0D2A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отчетный период </w:t>
      </w:r>
      <w:r w:rsidR="006A3CF4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было проведено</w:t>
      </w: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2A19" w:rsidRPr="00570A5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70A5D" w:rsidRPr="00570A5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A3CF4" w:rsidRPr="00570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заседани</w:t>
      </w:r>
      <w:r w:rsidR="00F72A19" w:rsidRPr="00570A5D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6A3CF4" w:rsidRPr="00570A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117B0" w:rsidRPr="00570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</w:t>
      </w:r>
      <w:r w:rsidR="00570A5D" w:rsidRPr="00570A5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B583E" w:rsidRPr="00570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заседания</w:t>
      </w:r>
      <w:r w:rsidR="000B583E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постоянной комиссии Совета д</w:t>
      </w:r>
      <w:r w:rsidR="00996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епутатов по социальной политике, </w:t>
      </w:r>
      <w:r w:rsidR="005A0D2A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117B0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ринято </w:t>
      </w:r>
      <w:r w:rsidR="00030FFD">
        <w:rPr>
          <w:rFonts w:ascii="Times New Roman" w:hAnsi="Times New Roman" w:cs="Times New Roman"/>
          <w:color w:val="000000" w:themeColor="text1"/>
          <w:sz w:val="24"/>
          <w:szCs w:val="24"/>
        </w:rPr>
        <w:t>129</w:t>
      </w:r>
      <w:r w:rsidR="002D2064" w:rsidRPr="000F5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</w:t>
      </w:r>
      <w:r w:rsidR="00FF73D8" w:rsidRPr="000F5D0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394211" w:rsidRPr="000F5D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70D95" w:rsidRDefault="00E70D95" w:rsidP="0051551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0D95" w:rsidRDefault="00E70D95" w:rsidP="0051551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0D95" w:rsidRDefault="00E70D95" w:rsidP="0051551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0D95" w:rsidRDefault="00E70D95" w:rsidP="0051551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0D95" w:rsidRDefault="00E70D95" w:rsidP="0051551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7FD0" w:rsidRPr="00394211" w:rsidRDefault="00757FD0" w:rsidP="0051551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Количественные показатели участия членов в работе постоянной комиссии:</w:t>
      </w:r>
    </w:p>
    <w:p w:rsidR="00FF73D8" w:rsidRPr="00394211" w:rsidRDefault="00FF73D8" w:rsidP="0051551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111"/>
      </w:tblGrid>
      <w:tr w:rsidR="00394211" w:rsidRPr="00394211" w:rsidTr="00395796">
        <w:tc>
          <w:tcPr>
            <w:tcW w:w="5098" w:type="dxa"/>
          </w:tcPr>
          <w:p w:rsidR="00395796" w:rsidRPr="00394211" w:rsidRDefault="00395796" w:rsidP="00757F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 И. О.</w:t>
            </w:r>
          </w:p>
        </w:tc>
        <w:tc>
          <w:tcPr>
            <w:tcW w:w="4111" w:type="dxa"/>
          </w:tcPr>
          <w:p w:rsidR="00395796" w:rsidRPr="00394211" w:rsidRDefault="00395796" w:rsidP="00757F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Участвовал</w:t>
            </w:r>
          </w:p>
          <w:p w:rsidR="00395796" w:rsidRPr="00394211" w:rsidRDefault="00395796" w:rsidP="00757F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(кол-во)</w:t>
            </w:r>
          </w:p>
        </w:tc>
      </w:tr>
      <w:tr w:rsidR="00394211" w:rsidRPr="00394211" w:rsidTr="00395796">
        <w:tc>
          <w:tcPr>
            <w:tcW w:w="5098" w:type="dxa"/>
          </w:tcPr>
          <w:p w:rsidR="00395796" w:rsidRPr="00394211" w:rsidRDefault="00395796" w:rsidP="00757FD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Телегина Г.И.</w:t>
            </w:r>
          </w:p>
        </w:tc>
        <w:tc>
          <w:tcPr>
            <w:tcW w:w="4111" w:type="dxa"/>
          </w:tcPr>
          <w:p w:rsidR="00395796" w:rsidRPr="00F84385" w:rsidRDefault="00FF73D8" w:rsidP="00F8438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84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394211" w:rsidRPr="00394211" w:rsidTr="00395796">
        <w:tc>
          <w:tcPr>
            <w:tcW w:w="5098" w:type="dxa"/>
          </w:tcPr>
          <w:p w:rsidR="00395796" w:rsidRPr="00394211" w:rsidRDefault="00395796" w:rsidP="00757FD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Козерадская Е.А.</w:t>
            </w:r>
          </w:p>
        </w:tc>
        <w:tc>
          <w:tcPr>
            <w:tcW w:w="4111" w:type="dxa"/>
          </w:tcPr>
          <w:p w:rsidR="00395796" w:rsidRPr="00F84385" w:rsidRDefault="00F84385" w:rsidP="00B4141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394211" w:rsidRPr="00394211" w:rsidTr="00395796">
        <w:tc>
          <w:tcPr>
            <w:tcW w:w="5098" w:type="dxa"/>
          </w:tcPr>
          <w:p w:rsidR="00394211" w:rsidRPr="00394211" w:rsidRDefault="00394211" w:rsidP="003942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Агалаков А.Ю.</w:t>
            </w:r>
          </w:p>
        </w:tc>
        <w:tc>
          <w:tcPr>
            <w:tcW w:w="4111" w:type="dxa"/>
          </w:tcPr>
          <w:p w:rsidR="00394211" w:rsidRPr="00F84385" w:rsidRDefault="00FF73D8" w:rsidP="00F8438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84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394211" w:rsidRPr="00394211" w:rsidTr="00395796">
        <w:tc>
          <w:tcPr>
            <w:tcW w:w="5098" w:type="dxa"/>
          </w:tcPr>
          <w:p w:rsidR="00394211" w:rsidRPr="00394211" w:rsidRDefault="00394211" w:rsidP="003942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Карпов Р.В.</w:t>
            </w:r>
          </w:p>
        </w:tc>
        <w:tc>
          <w:tcPr>
            <w:tcW w:w="4111" w:type="dxa"/>
          </w:tcPr>
          <w:p w:rsidR="00394211" w:rsidRPr="00F84385" w:rsidRDefault="00F84385" w:rsidP="00FF73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</w:tr>
      <w:tr w:rsidR="00394211" w:rsidRPr="00394211" w:rsidTr="00395796">
        <w:tc>
          <w:tcPr>
            <w:tcW w:w="5098" w:type="dxa"/>
          </w:tcPr>
          <w:p w:rsidR="00394211" w:rsidRPr="00394211" w:rsidRDefault="00394211" w:rsidP="003942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Козина Т.Н. </w:t>
            </w:r>
          </w:p>
        </w:tc>
        <w:tc>
          <w:tcPr>
            <w:tcW w:w="4111" w:type="dxa"/>
          </w:tcPr>
          <w:p w:rsidR="00394211" w:rsidRPr="00F84385" w:rsidRDefault="00F84385" w:rsidP="0039421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</w:tr>
      <w:tr w:rsidR="00394211" w:rsidRPr="00394211" w:rsidTr="00395796">
        <w:tc>
          <w:tcPr>
            <w:tcW w:w="5098" w:type="dxa"/>
          </w:tcPr>
          <w:p w:rsidR="00394211" w:rsidRPr="00394211" w:rsidRDefault="00394211" w:rsidP="003942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Лядова</w:t>
            </w:r>
            <w:proofErr w:type="spellEnd"/>
            <w:r w:rsidRPr="00394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А.С.</w:t>
            </w:r>
          </w:p>
        </w:tc>
        <w:tc>
          <w:tcPr>
            <w:tcW w:w="4111" w:type="dxa"/>
          </w:tcPr>
          <w:p w:rsidR="00394211" w:rsidRPr="00F84385" w:rsidRDefault="00F84385" w:rsidP="0039421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</w:tr>
      <w:tr w:rsidR="00394211" w:rsidRPr="00394211" w:rsidTr="00395796">
        <w:tc>
          <w:tcPr>
            <w:tcW w:w="5098" w:type="dxa"/>
          </w:tcPr>
          <w:p w:rsidR="00394211" w:rsidRPr="00394211" w:rsidRDefault="00394211" w:rsidP="003942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 Д.В.</w:t>
            </w:r>
          </w:p>
        </w:tc>
        <w:tc>
          <w:tcPr>
            <w:tcW w:w="4111" w:type="dxa"/>
          </w:tcPr>
          <w:p w:rsidR="00394211" w:rsidRPr="00F84385" w:rsidRDefault="00F84385" w:rsidP="0039421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</w:tr>
    </w:tbl>
    <w:p w:rsidR="00757FD0" w:rsidRPr="00394211" w:rsidRDefault="00757FD0" w:rsidP="00757F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D13E1" w:rsidRPr="00394211" w:rsidRDefault="00E11330" w:rsidP="0051551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 w:rsidR="00CD13E1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</w:t>
      </w: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CD13E1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</w:t>
      </w:r>
      <w:r w:rsidR="00B12690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CD13E1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49B0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постоянной </w:t>
      </w:r>
      <w:r w:rsidR="00CD13E1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были </w:t>
      </w:r>
      <w:r w:rsidR="00705570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рассмотрены</w:t>
      </w:r>
      <w:r w:rsidR="00CD13E1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следующие вопросы:</w:t>
      </w:r>
    </w:p>
    <w:p w:rsidR="003C639A" w:rsidRDefault="00CF66B3" w:rsidP="00FF763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63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81C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06754" w:rsidRPr="003C63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F4B74" w:rsidRPr="003C63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A06754" w:rsidRPr="003C63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C639A" w:rsidRPr="003C63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работе комиссии по делам несовершеннолетних и защите их прав при администрации городского округа город Выкса Нижегородской области за 202</w:t>
      </w:r>
      <w:r w:rsidR="00E838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C639A" w:rsidRPr="003C63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год. </w:t>
      </w:r>
    </w:p>
    <w:p w:rsidR="004D7CF0" w:rsidRPr="001E3BAF" w:rsidRDefault="004D7CF0" w:rsidP="001E3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Обсудили основные мероприятия, направленные на профилактику безнадзорности и правонарушений несовершеннолетних.</w:t>
      </w:r>
      <w:r w:rsidR="003A3008" w:rsidRPr="001E3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E3BAF" w:rsidRDefault="003A3008" w:rsidP="001E3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 комиссии в округе обеспечивает отдел по защите прав несовершеннолетних управления по социальной политике администрации городского округа город Выкса.</w:t>
      </w:r>
      <w:r w:rsidR="00BC4A1A" w:rsidRPr="001E3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Работа комиссии носит комплексный характер</w:t>
      </w:r>
      <w:r w:rsidR="001E3BAF" w:rsidRPr="001E3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направлена на</w:t>
      </w:r>
      <w:r w:rsidR="001E3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1E3BAF" w:rsidRPr="001E3BAF" w:rsidRDefault="001E3BAF" w:rsidP="007B18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BAF">
        <w:rPr>
          <w:rFonts w:ascii="Times New Roman" w:hAnsi="Times New Roman" w:cs="Times New Roman"/>
          <w:sz w:val="24"/>
          <w:szCs w:val="24"/>
        </w:rPr>
        <w:t>- обобщение информационно-аналитических и статистических сведений, характеризующих деятельность всех субъектов системы профилактики;</w:t>
      </w:r>
    </w:p>
    <w:p w:rsidR="001E3BAF" w:rsidRPr="001E3BAF" w:rsidRDefault="001E3BAF" w:rsidP="007B18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BAF">
        <w:rPr>
          <w:rFonts w:ascii="Times New Roman" w:hAnsi="Times New Roman" w:cs="Times New Roman"/>
          <w:sz w:val="24"/>
          <w:szCs w:val="24"/>
        </w:rPr>
        <w:t>- контроль за реализацией регламента взаимодействия органов и учреждений системы профилактики безнадзорности и правонарушений несовершеннолетних по организации индивидуальной профилактической работы в отношении несовершеннолетних и семей, находящихся в социально опасном положении;</w:t>
      </w:r>
    </w:p>
    <w:p w:rsidR="001E3BAF" w:rsidRPr="001E3BAF" w:rsidRDefault="001E3BAF" w:rsidP="007B18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BAF">
        <w:rPr>
          <w:rFonts w:ascii="Times New Roman" w:hAnsi="Times New Roman" w:cs="Times New Roman"/>
          <w:sz w:val="24"/>
          <w:szCs w:val="24"/>
        </w:rPr>
        <w:t>- координацию межведомственного взаимодействия органов и у</w:t>
      </w:r>
      <w:r w:rsidR="007B1892">
        <w:rPr>
          <w:rFonts w:ascii="Times New Roman" w:hAnsi="Times New Roman" w:cs="Times New Roman"/>
          <w:sz w:val="24"/>
          <w:szCs w:val="24"/>
        </w:rPr>
        <w:t>чреждений системы профилактики;</w:t>
      </w:r>
    </w:p>
    <w:p w:rsidR="001E3BAF" w:rsidRPr="001E3BAF" w:rsidRDefault="001E3BAF" w:rsidP="007B18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BAF">
        <w:rPr>
          <w:rFonts w:ascii="Times New Roman" w:hAnsi="Times New Roman" w:cs="Times New Roman"/>
          <w:sz w:val="24"/>
          <w:szCs w:val="24"/>
        </w:rPr>
        <w:t>- выявление и анализ причин и условий, способствующих безнадзорности и правонарушениям несовершеннолетних;</w:t>
      </w:r>
    </w:p>
    <w:p w:rsidR="001E3BAF" w:rsidRPr="001E3BAF" w:rsidRDefault="001E3BAF" w:rsidP="007B18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BAF">
        <w:rPr>
          <w:rFonts w:ascii="Times New Roman" w:hAnsi="Times New Roman" w:cs="Times New Roman"/>
          <w:sz w:val="24"/>
          <w:szCs w:val="24"/>
        </w:rPr>
        <w:t>- защиту прав и законных интересов несовершеннолетних, профилактику антиобщественного поведения подростков, пропаганду нравственных ценностей и здорового образа жизни;</w:t>
      </w:r>
    </w:p>
    <w:p w:rsidR="001E3BAF" w:rsidRPr="001E3BAF" w:rsidRDefault="001E3BAF" w:rsidP="007B18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BAF">
        <w:rPr>
          <w:rFonts w:ascii="Times New Roman" w:hAnsi="Times New Roman" w:cs="Times New Roman"/>
          <w:sz w:val="24"/>
          <w:szCs w:val="24"/>
        </w:rPr>
        <w:t>- улучшение качества жизни детей;</w:t>
      </w:r>
    </w:p>
    <w:p w:rsidR="001E3BAF" w:rsidRPr="001E3BAF" w:rsidRDefault="001E3BAF" w:rsidP="007B18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BAF">
        <w:rPr>
          <w:rFonts w:ascii="Times New Roman" w:hAnsi="Times New Roman" w:cs="Times New Roman"/>
          <w:sz w:val="24"/>
          <w:szCs w:val="24"/>
        </w:rPr>
        <w:t>- профилактику семейного неблагополучия, социально - педагогическую реабилитацию.</w:t>
      </w:r>
    </w:p>
    <w:p w:rsidR="003A3008" w:rsidRDefault="00BC4A1A" w:rsidP="006B380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Помимо заседаний комиссии отдел использ</w:t>
      </w:r>
      <w:r w:rsidR="005A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такие</w:t>
      </w:r>
      <w:r w:rsidR="005A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межведомственные формы работы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конференции, семинары-практикумы, организация горячих телефонных линий, организаци</w:t>
      </w:r>
      <w:r w:rsidR="005A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межведомственных мероприятий, выездные социальные патрули.</w:t>
      </w:r>
    </w:p>
    <w:p w:rsidR="001E3BAF" w:rsidRPr="00254698" w:rsidRDefault="001E3BAF" w:rsidP="00254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4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Несмотря на все мероприятия, направленные на профилактику безнадзорности и правонарушений несовершеннолетних</w:t>
      </w:r>
      <w:r w:rsidR="00DD74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781C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отчетный период:</w:t>
      </w:r>
    </w:p>
    <w:p w:rsidR="00E838C6" w:rsidRPr="00254698" w:rsidRDefault="00254698" w:rsidP="00254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о</w:t>
      </w:r>
      <w:r w:rsidR="00E838C6" w:rsidRPr="002546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сужденных условно, осужденных к обязательным работам, исправительным работам или иным мерам наказания, не связанным с лишением свободы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r w:rsidR="00E838C6" w:rsidRPr="002546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E838C6" w:rsidRPr="00254698" w:rsidRDefault="00254698" w:rsidP="002546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с</w:t>
      </w:r>
      <w:r w:rsidR="00E838C6" w:rsidRPr="00254698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E838C6" w:rsidRPr="00254698">
        <w:rPr>
          <w:rFonts w:ascii="Times New Roman" w:hAnsi="Times New Roman" w:cs="Times New Roman"/>
          <w:color w:val="000000" w:themeColor="text1"/>
          <w:sz w:val="24"/>
          <w:szCs w:val="24"/>
        </w:rPr>
        <w:t>, признанны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E838C6" w:rsidRPr="002546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социально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38C6" w:rsidRPr="00254698">
        <w:rPr>
          <w:rFonts w:ascii="Times New Roman" w:hAnsi="Times New Roman" w:cs="Times New Roman"/>
          <w:color w:val="000000" w:themeColor="text1"/>
          <w:sz w:val="24"/>
          <w:szCs w:val="24"/>
        </w:rPr>
        <w:t>- опасном положении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47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38C6" w:rsidRPr="00254698">
        <w:rPr>
          <w:rFonts w:ascii="Times New Roman" w:hAnsi="Times New Roman" w:cs="Times New Roman"/>
          <w:color w:val="000000" w:themeColor="text1"/>
          <w:sz w:val="24"/>
          <w:szCs w:val="24"/>
        </w:rPr>
        <w:t>115;</w:t>
      </w:r>
    </w:p>
    <w:p w:rsidR="00E838C6" w:rsidRPr="002F0620" w:rsidRDefault="00254698" w:rsidP="002F06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620">
        <w:rPr>
          <w:rFonts w:ascii="Times New Roman" w:hAnsi="Times New Roman" w:cs="Times New Roman"/>
          <w:color w:val="000000" w:themeColor="text1"/>
          <w:sz w:val="24"/>
          <w:szCs w:val="24"/>
        </w:rPr>
        <w:t>- н</w:t>
      </w:r>
      <w:r w:rsidR="001E3BAF" w:rsidRPr="002F0620">
        <w:rPr>
          <w:rFonts w:ascii="Times New Roman" w:hAnsi="Times New Roman" w:cs="Times New Roman"/>
          <w:color w:val="000000" w:themeColor="text1"/>
          <w:sz w:val="24"/>
          <w:szCs w:val="24"/>
        </w:rPr>
        <w:t>есовершеннолетни</w:t>
      </w:r>
      <w:r w:rsidRPr="002F0620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1E3BAF" w:rsidRPr="002F0620">
        <w:rPr>
          <w:rFonts w:ascii="Times New Roman" w:hAnsi="Times New Roman" w:cs="Times New Roman"/>
          <w:color w:val="000000" w:themeColor="text1"/>
          <w:sz w:val="24"/>
          <w:szCs w:val="24"/>
        </w:rPr>
        <w:t>, проживающи</w:t>
      </w:r>
      <w:r w:rsidRPr="002F0620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1E3BAF" w:rsidRPr="002F0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38C6" w:rsidRPr="002F0620">
        <w:rPr>
          <w:rFonts w:ascii="Times New Roman" w:hAnsi="Times New Roman" w:cs="Times New Roman"/>
          <w:color w:val="000000" w:themeColor="text1"/>
          <w:sz w:val="24"/>
          <w:szCs w:val="24"/>
        </w:rPr>
        <w:t>в семьях, признанных в социально</w:t>
      </w:r>
      <w:r w:rsidRPr="002F0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38C6" w:rsidRPr="002F0620">
        <w:rPr>
          <w:rFonts w:ascii="Times New Roman" w:hAnsi="Times New Roman" w:cs="Times New Roman"/>
          <w:color w:val="000000" w:themeColor="text1"/>
          <w:sz w:val="24"/>
          <w:szCs w:val="24"/>
        </w:rPr>
        <w:t>- опасном положении</w:t>
      </w:r>
      <w:r w:rsidRPr="002F0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E838C6" w:rsidRPr="002F0620">
        <w:rPr>
          <w:rFonts w:ascii="Times New Roman" w:hAnsi="Times New Roman" w:cs="Times New Roman"/>
          <w:color w:val="000000" w:themeColor="text1"/>
          <w:sz w:val="24"/>
          <w:szCs w:val="24"/>
        </w:rPr>
        <w:t>154</w:t>
      </w:r>
      <w:r w:rsidRPr="002F06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838C6" w:rsidRPr="0037541B" w:rsidRDefault="00DD747C" w:rsidP="007B18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к</w:t>
      </w:r>
      <w:r w:rsidR="00E838C6" w:rsidRPr="002F0620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2F0620" w:rsidRPr="002F0620">
        <w:rPr>
          <w:rFonts w:ascii="Times New Roman" w:hAnsi="Times New Roman" w:cs="Times New Roman"/>
          <w:sz w:val="24"/>
          <w:szCs w:val="24"/>
        </w:rPr>
        <w:t xml:space="preserve">продолжает </w:t>
      </w:r>
      <w:r w:rsidR="00E838C6" w:rsidRPr="002F0620">
        <w:rPr>
          <w:rFonts w:ascii="Times New Roman" w:hAnsi="Times New Roman" w:cs="Times New Roman"/>
          <w:sz w:val="24"/>
          <w:szCs w:val="24"/>
        </w:rPr>
        <w:t>работ</w:t>
      </w:r>
      <w:r w:rsidR="002F0620" w:rsidRPr="002F0620">
        <w:rPr>
          <w:rFonts w:ascii="Times New Roman" w:hAnsi="Times New Roman" w:cs="Times New Roman"/>
          <w:sz w:val="24"/>
          <w:szCs w:val="24"/>
        </w:rPr>
        <w:t>у</w:t>
      </w:r>
      <w:r w:rsidR="00E838C6" w:rsidRPr="002F0620">
        <w:rPr>
          <w:rFonts w:ascii="Times New Roman" w:hAnsi="Times New Roman" w:cs="Times New Roman"/>
          <w:sz w:val="24"/>
          <w:szCs w:val="24"/>
        </w:rPr>
        <w:t xml:space="preserve"> заведующий наркологическим отделением </w:t>
      </w:r>
      <w:proofErr w:type="gramStart"/>
      <w:r w:rsidR="00E838C6" w:rsidRPr="0037541B">
        <w:rPr>
          <w:rFonts w:ascii="Times New Roman" w:hAnsi="Times New Roman" w:cs="Times New Roman"/>
          <w:sz w:val="24"/>
          <w:szCs w:val="24"/>
        </w:rPr>
        <w:t>ГБУЗ</w:t>
      </w:r>
      <w:proofErr w:type="gramEnd"/>
      <w:r w:rsidR="00E838C6" w:rsidRPr="0037541B">
        <w:rPr>
          <w:rFonts w:ascii="Times New Roman" w:hAnsi="Times New Roman" w:cs="Times New Roman"/>
          <w:sz w:val="24"/>
          <w:szCs w:val="24"/>
        </w:rPr>
        <w:t xml:space="preserve"> НО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838C6" w:rsidRPr="0037541B">
        <w:rPr>
          <w:rFonts w:ascii="Times New Roman" w:hAnsi="Times New Roman" w:cs="Times New Roman"/>
          <w:sz w:val="24"/>
          <w:szCs w:val="24"/>
        </w:rPr>
        <w:t>Выксунская ЦРБ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838C6" w:rsidRPr="0037541B">
        <w:rPr>
          <w:rFonts w:ascii="Times New Roman" w:hAnsi="Times New Roman" w:cs="Times New Roman"/>
          <w:sz w:val="24"/>
          <w:szCs w:val="24"/>
        </w:rPr>
        <w:t xml:space="preserve">, врач-нарколог, который консультирует подростков и их </w:t>
      </w:r>
      <w:r w:rsidR="00E838C6" w:rsidRPr="0037541B">
        <w:rPr>
          <w:rFonts w:ascii="Times New Roman" w:hAnsi="Times New Roman" w:cs="Times New Roman"/>
          <w:sz w:val="24"/>
          <w:szCs w:val="24"/>
        </w:rPr>
        <w:lastRenderedPageBreak/>
        <w:t>родителей в ходе заседания, а также приглашает в наркологический кабинет для организации индивидуальной работы.</w:t>
      </w:r>
    </w:p>
    <w:p w:rsidR="00E838C6" w:rsidRPr="0037541B" w:rsidRDefault="00E838C6" w:rsidP="00DE6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41B">
        <w:rPr>
          <w:rFonts w:ascii="Times New Roman" w:hAnsi="Times New Roman" w:cs="Times New Roman"/>
          <w:sz w:val="24"/>
          <w:szCs w:val="24"/>
        </w:rPr>
        <w:t>Для привлечения внимания к проблемам детской безнадзорности и правонарушений</w:t>
      </w:r>
      <w:r w:rsidRPr="003754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7DA0" w:rsidRPr="0037541B">
        <w:rPr>
          <w:rFonts w:ascii="Times New Roman" w:eastAsia="Calibri" w:hAnsi="Times New Roman" w:cs="Times New Roman"/>
          <w:sz w:val="24"/>
          <w:szCs w:val="24"/>
        </w:rPr>
        <w:t>у</w:t>
      </w:r>
      <w:r w:rsidRPr="0037541B">
        <w:rPr>
          <w:rFonts w:ascii="Times New Roman" w:hAnsi="Times New Roman" w:cs="Times New Roman"/>
          <w:sz w:val="24"/>
          <w:szCs w:val="24"/>
        </w:rPr>
        <w:t xml:space="preserve">становлены и передвигаются по территории округа </w:t>
      </w:r>
      <w:proofErr w:type="spellStart"/>
      <w:r w:rsidRPr="0037541B">
        <w:rPr>
          <w:rFonts w:ascii="Times New Roman" w:hAnsi="Times New Roman" w:cs="Times New Roman"/>
          <w:sz w:val="24"/>
          <w:szCs w:val="24"/>
        </w:rPr>
        <w:t>банеры</w:t>
      </w:r>
      <w:proofErr w:type="spellEnd"/>
      <w:r w:rsidRPr="0037541B">
        <w:rPr>
          <w:rFonts w:ascii="Times New Roman" w:hAnsi="Times New Roman" w:cs="Times New Roman"/>
          <w:sz w:val="24"/>
          <w:szCs w:val="24"/>
        </w:rPr>
        <w:t xml:space="preserve"> по профилактике жестокого обращения с детьми с указанием телефон</w:t>
      </w:r>
      <w:r w:rsidR="00AB7DA0" w:rsidRPr="0037541B">
        <w:rPr>
          <w:rFonts w:ascii="Times New Roman" w:hAnsi="Times New Roman" w:cs="Times New Roman"/>
          <w:sz w:val="24"/>
          <w:szCs w:val="24"/>
        </w:rPr>
        <w:t>а</w:t>
      </w:r>
      <w:r w:rsidRPr="0037541B">
        <w:rPr>
          <w:rFonts w:ascii="Times New Roman" w:hAnsi="Times New Roman" w:cs="Times New Roman"/>
          <w:sz w:val="24"/>
          <w:szCs w:val="24"/>
        </w:rPr>
        <w:t xml:space="preserve"> комиссии по делам несовершеннолетних и защите их прав, сек</w:t>
      </w:r>
      <w:r w:rsidR="0037541B" w:rsidRPr="0037541B">
        <w:rPr>
          <w:rFonts w:ascii="Times New Roman" w:hAnsi="Times New Roman" w:cs="Times New Roman"/>
          <w:sz w:val="24"/>
          <w:szCs w:val="24"/>
        </w:rPr>
        <w:t>тора по охране детства, полиции.</w:t>
      </w:r>
    </w:p>
    <w:p w:rsidR="00E838C6" w:rsidRPr="0037541B" w:rsidRDefault="00E838C6" w:rsidP="00DE6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41B">
        <w:rPr>
          <w:rFonts w:ascii="Times New Roman" w:hAnsi="Times New Roman" w:cs="Times New Roman"/>
          <w:sz w:val="24"/>
          <w:szCs w:val="24"/>
        </w:rPr>
        <w:t>Важной тенденцией развития системы профилактики безнадзорности и правонарушений несовершеннолетних округа становится включение в процесс общественных организаций и выстраивание партнерских отношений разного уровня между ними.</w:t>
      </w:r>
    </w:p>
    <w:p w:rsidR="00E838C6" w:rsidRPr="0037541B" w:rsidRDefault="00E838C6" w:rsidP="00DE60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41B">
        <w:rPr>
          <w:rFonts w:ascii="Times New Roman" w:hAnsi="Times New Roman" w:cs="Times New Roman"/>
          <w:sz w:val="24"/>
          <w:szCs w:val="24"/>
        </w:rPr>
        <w:t>Комплексный подход включает помощь в трудоустройстве членов семьи и лечение пагубных зависимостей, оказание дополнительной финансовой и технической помощи социальным службам для совершенствования предоставляемых ими услуг, обучение и повышение квалификации сотрудников с целью расширения спектра социальных услуг.</w:t>
      </w:r>
    </w:p>
    <w:p w:rsidR="00E838C6" w:rsidRPr="00457A05" w:rsidRDefault="00E838C6" w:rsidP="00DE6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41B">
        <w:rPr>
          <w:rFonts w:ascii="Times New Roman" w:hAnsi="Times New Roman" w:cs="Times New Roman"/>
          <w:sz w:val="24"/>
          <w:szCs w:val="24"/>
        </w:rPr>
        <w:t>На сегодня в городском округе действует система межведомственного взаимодействия, без которой невозможно решать задачи профилактики семейного неблагополучия, решать задачи по оказанию действенной, эффективной помощи семье и детям, находящимся в социально-опасном положении, задачи профилактики негативных явлений в подростковой среде.</w:t>
      </w:r>
    </w:p>
    <w:p w:rsidR="00457A05" w:rsidRDefault="00E146D5" w:rsidP="003C639A">
      <w:pPr>
        <w:pStyle w:val="Default"/>
        <w:ind w:firstLine="709"/>
        <w:jc w:val="both"/>
      </w:pPr>
      <w:r w:rsidRPr="00FF3B40">
        <w:rPr>
          <w:rFonts w:eastAsia="Times New Roman"/>
          <w:lang w:eastAsia="ru-RU"/>
        </w:rPr>
        <w:t>2.</w:t>
      </w:r>
      <w:r w:rsidR="003C639A" w:rsidRPr="00FF3B40">
        <w:rPr>
          <w:rFonts w:eastAsia="Times New Roman"/>
          <w:lang w:eastAsia="ru-RU"/>
        </w:rPr>
        <w:t xml:space="preserve"> </w:t>
      </w:r>
      <w:r w:rsidR="003A3ABF" w:rsidRPr="00FF3B40">
        <w:t>О реализации муниципальной подпрограммы «Поддержка социально ориентированных</w:t>
      </w:r>
      <w:r w:rsidR="003A3ABF">
        <w:t xml:space="preserve"> некоммерческих организаций в городском округе город Выкса Нижегородской области» муниципальной программы «Социальная поддержка граждан городского округа город Выкса Нижегородской области»</w:t>
      </w:r>
      <w:r w:rsidR="007B2111">
        <w:t>.</w:t>
      </w:r>
      <w:r w:rsidR="003A3ABF">
        <w:t xml:space="preserve"> В рамках мероприятия «Предоставление субсидий социально ориентированным некоммерческим организациям, реализующим общественно и социально значимые мероприятия на территории городского округа город Выкса Нижегородской области» в 2024 году была предоставлена финансовая поддержка 8-ми социально ориентированным некоммерческим организациям</w:t>
      </w:r>
      <w:r w:rsidR="00420825">
        <w:t xml:space="preserve">: </w:t>
      </w:r>
      <w:r w:rsidR="00FF3B40">
        <w:t>б</w:t>
      </w:r>
      <w:r w:rsidR="003A3ABF">
        <w:t>лаготворительный фонд защиты животных «Вторая жизнь»</w:t>
      </w:r>
      <w:r w:rsidR="00457A05">
        <w:t>;</w:t>
      </w:r>
      <w:r w:rsidR="003A3ABF">
        <w:t xml:space="preserve"> «Местная общественная организация ветеранов боевых действий»</w:t>
      </w:r>
      <w:r w:rsidR="00457A05">
        <w:t>;</w:t>
      </w:r>
      <w:r w:rsidR="00FF3B40">
        <w:t xml:space="preserve"> В</w:t>
      </w:r>
      <w:r w:rsidR="003A3ABF">
        <w:t>ыксунская организация молодых инвалидов «Эдельвейс»</w:t>
      </w:r>
      <w:r w:rsidR="00457A05">
        <w:t>;</w:t>
      </w:r>
      <w:r w:rsidR="003A3ABF">
        <w:t xml:space="preserve"> Нижегородское отделение Всероссийское общество глухих</w:t>
      </w:r>
      <w:r w:rsidR="00457A05">
        <w:t>;</w:t>
      </w:r>
      <w:r w:rsidR="003A3ABF">
        <w:t xml:space="preserve"> </w:t>
      </w:r>
      <w:r w:rsidR="00FF3B40">
        <w:t>а</w:t>
      </w:r>
      <w:r w:rsidR="003A3ABF">
        <w:t>втономная неко</w:t>
      </w:r>
      <w:r w:rsidR="00FF3B40">
        <w:t>ммерческая организация с</w:t>
      </w:r>
      <w:r w:rsidR="003A3ABF">
        <w:t>портивно-патриотический клуб «Единоборец»</w:t>
      </w:r>
      <w:r w:rsidR="00457A05">
        <w:t>;</w:t>
      </w:r>
      <w:r w:rsidR="003A3ABF">
        <w:t xml:space="preserve"> Выксунское отделение Нижегородской областной организации «Всероссийское общество слепых»</w:t>
      </w:r>
      <w:r w:rsidR="00457A05">
        <w:t>;</w:t>
      </w:r>
      <w:r w:rsidR="003A3ABF">
        <w:t xml:space="preserve"> Выксунское районное отделение ветеранов (пенсионеров) войны, труда, Вооруженных </w:t>
      </w:r>
      <w:r w:rsidR="00457A05">
        <w:t>Сил и правоохранительных органов;</w:t>
      </w:r>
      <w:r w:rsidR="003A3ABF">
        <w:t xml:space="preserve"> Выксунская городская организация «Всероссийское Общество Инвалидов»</w:t>
      </w:r>
      <w:r w:rsidR="00457A05">
        <w:t>.</w:t>
      </w:r>
      <w:r w:rsidR="003A3ABF">
        <w:t xml:space="preserve"> </w:t>
      </w:r>
    </w:p>
    <w:p w:rsidR="003A3ABF" w:rsidRPr="00F511CF" w:rsidRDefault="00457A05" w:rsidP="003C639A">
      <w:pPr>
        <w:pStyle w:val="Default"/>
        <w:ind w:firstLine="709"/>
        <w:jc w:val="both"/>
        <w:rPr>
          <w:rFonts w:eastAsia="Times New Roman"/>
          <w:lang w:eastAsia="ru-RU"/>
        </w:rPr>
      </w:pPr>
      <w:r w:rsidRPr="00F511CF">
        <w:t>О</w:t>
      </w:r>
      <w:r w:rsidR="003A3ABF" w:rsidRPr="00F511CF">
        <w:t xml:space="preserve">рганизованы 3 поездки представителей СО НКО в Н. Новгород для участия в областных </w:t>
      </w:r>
      <w:r w:rsidR="007B2111">
        <w:t>мероприятиях</w:t>
      </w:r>
      <w:r w:rsidR="003A3ABF" w:rsidRPr="00F511CF">
        <w:t>, оказыва</w:t>
      </w:r>
      <w:r w:rsidRPr="00F511CF">
        <w:t>лась</w:t>
      </w:r>
      <w:r w:rsidR="003A3ABF" w:rsidRPr="00F511CF">
        <w:t xml:space="preserve"> имущественная, консультационная, методическая, информационная поддержка</w:t>
      </w:r>
      <w:r w:rsidRPr="00F511CF">
        <w:t>.</w:t>
      </w:r>
    </w:p>
    <w:p w:rsidR="00F511CF" w:rsidRPr="00F511CF" w:rsidRDefault="007B2111" w:rsidP="00F511CF">
      <w:pPr>
        <w:pStyle w:val="Default"/>
        <w:ind w:firstLine="709"/>
        <w:jc w:val="both"/>
      </w:pPr>
      <w:r>
        <w:rPr>
          <w:rFonts w:eastAsia="Times New Roman"/>
          <w:lang w:eastAsia="ru-RU"/>
        </w:rPr>
        <w:t>3.</w:t>
      </w:r>
      <w:r w:rsidR="00F511CF">
        <w:rPr>
          <w:rFonts w:eastAsia="Times New Roman"/>
          <w:lang w:eastAsia="ru-RU"/>
        </w:rPr>
        <w:t xml:space="preserve"> </w:t>
      </w:r>
      <w:r w:rsidR="00F511CF" w:rsidRPr="00F511CF">
        <w:rPr>
          <w:rFonts w:eastAsia="Times New Roman"/>
          <w:lang w:eastAsia="ru-RU"/>
        </w:rPr>
        <w:t>О</w:t>
      </w:r>
      <w:r w:rsidR="00F511CF" w:rsidRPr="00F511CF">
        <w:rPr>
          <w:color w:val="auto"/>
        </w:rPr>
        <w:t xml:space="preserve"> проводимых работах по капитальному ремонту объектов образования в рамках реализации мероприятий муниципальной программы «Развитие образования городского округа город Выкса Нижегородской области» в 2025 году.</w:t>
      </w:r>
    </w:p>
    <w:p w:rsidR="00C31EF4" w:rsidRDefault="00464066" w:rsidP="003C639A">
      <w:pPr>
        <w:pStyle w:val="Default"/>
        <w:ind w:firstLine="709"/>
        <w:jc w:val="both"/>
      </w:pPr>
      <w:r>
        <w:t xml:space="preserve">В рамках реализации государственной программы «Капитальный ремонт образовательных организаций Нижегородской области» </w:t>
      </w:r>
      <w:r w:rsidR="007B2111">
        <w:t>выполнен</w:t>
      </w:r>
      <w:r>
        <w:t xml:space="preserve"> капитальный ремонт на 2 объектах образования: </w:t>
      </w:r>
    </w:p>
    <w:p w:rsidR="00C31EF4" w:rsidRDefault="00C31EF4" w:rsidP="003C639A">
      <w:pPr>
        <w:pStyle w:val="Default"/>
        <w:ind w:firstLine="709"/>
        <w:jc w:val="both"/>
      </w:pPr>
      <w:r>
        <w:t>-</w:t>
      </w:r>
      <w:r w:rsidR="00464066">
        <w:t xml:space="preserve"> </w:t>
      </w:r>
      <w:r>
        <w:t>к</w:t>
      </w:r>
      <w:r w:rsidR="00464066">
        <w:t xml:space="preserve">апитальный ремонт кровли здания МБОУ </w:t>
      </w:r>
      <w:proofErr w:type="spellStart"/>
      <w:r w:rsidR="00464066">
        <w:t>Туртапинская</w:t>
      </w:r>
      <w:proofErr w:type="spellEnd"/>
      <w:r w:rsidR="00464066">
        <w:t xml:space="preserve"> ОШ; </w:t>
      </w:r>
    </w:p>
    <w:p w:rsidR="007B2111" w:rsidRDefault="00C31EF4" w:rsidP="003C639A">
      <w:pPr>
        <w:pStyle w:val="Default"/>
        <w:ind w:firstLine="709"/>
        <w:jc w:val="both"/>
      </w:pPr>
      <w:r>
        <w:t xml:space="preserve">- </w:t>
      </w:r>
      <w:r w:rsidR="007B2111">
        <w:t>б</w:t>
      </w:r>
      <w:r w:rsidR="00464066">
        <w:t>лагоустройство территории МБДОУ детский сад комбинированного вида №</w:t>
      </w:r>
      <w:r w:rsidR="00FF3B40">
        <w:t xml:space="preserve"> </w:t>
      </w:r>
      <w:r w:rsidR="00464066">
        <w:t xml:space="preserve">33 «Земляничка». На реализацию проводимых мероприятий соглашением предусмотрено финансирование в размере 13 686 842 рубля (в </w:t>
      </w:r>
      <w:proofErr w:type="spellStart"/>
      <w:r w:rsidR="00464066">
        <w:t>т.ч</w:t>
      </w:r>
      <w:proofErr w:type="spellEnd"/>
      <w:r w:rsidR="00464066">
        <w:t xml:space="preserve">. средства областного бюджета 13 002 500,00 руб.). </w:t>
      </w:r>
    </w:p>
    <w:p w:rsidR="007B2111" w:rsidRDefault="00464066" w:rsidP="003C639A">
      <w:pPr>
        <w:pStyle w:val="Default"/>
        <w:ind w:firstLine="709"/>
        <w:jc w:val="both"/>
      </w:pPr>
      <w:r>
        <w:t xml:space="preserve">По программе модернизации школьных систем образования в рамках реализации нацпроекта «Семья» </w:t>
      </w:r>
      <w:r w:rsidR="007B2111">
        <w:t>выполнен</w:t>
      </w:r>
      <w:r>
        <w:t xml:space="preserve"> комплексный капитальный ремонт здания МБДОУ детский сад комбинированного вида №</w:t>
      </w:r>
      <w:r w:rsidR="00C31EF4">
        <w:t xml:space="preserve"> </w:t>
      </w:r>
      <w:r>
        <w:t xml:space="preserve">36 «Аленький цветочек». </w:t>
      </w:r>
    </w:p>
    <w:p w:rsidR="003A3ABF" w:rsidRPr="00C75F72" w:rsidRDefault="00464066" w:rsidP="003C639A">
      <w:pPr>
        <w:pStyle w:val="Default"/>
        <w:ind w:firstLine="709"/>
        <w:jc w:val="both"/>
      </w:pPr>
      <w:r>
        <w:lastRenderedPageBreak/>
        <w:t xml:space="preserve">На реализацию проводимых мероприятий соглашениями о предоставлении субсидий бюджету городского округа город Выкса Нижегородской области предусмотрено финансирование в размере 92 </w:t>
      </w:r>
      <w:r w:rsidRPr="00C75F72">
        <w:t>706 381 рубль</w:t>
      </w:r>
      <w:r w:rsidR="00C31EF4" w:rsidRPr="00C75F72">
        <w:t>.</w:t>
      </w:r>
    </w:p>
    <w:p w:rsidR="00C31EF4" w:rsidRPr="00C75F72" w:rsidRDefault="007B2111" w:rsidP="00C75F72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C75F72" w:rsidRPr="00C75F72">
        <w:rPr>
          <w:rFonts w:ascii="Times New Roman" w:hAnsi="Times New Roman"/>
          <w:sz w:val="24"/>
          <w:szCs w:val="24"/>
        </w:rPr>
        <w:t xml:space="preserve"> Об организации бесплатного горячего питания </w:t>
      </w:r>
      <w:r w:rsidR="00C75F72" w:rsidRPr="007C4909">
        <w:rPr>
          <w:rFonts w:ascii="Times New Roman" w:hAnsi="Times New Roman"/>
          <w:sz w:val="24"/>
          <w:szCs w:val="24"/>
        </w:rPr>
        <w:t>обучающихся, получающих</w:t>
      </w:r>
      <w:r w:rsidR="00C75F72" w:rsidRPr="00C75F72">
        <w:rPr>
          <w:rFonts w:ascii="Times New Roman" w:hAnsi="Times New Roman"/>
          <w:sz w:val="24"/>
          <w:szCs w:val="24"/>
        </w:rPr>
        <w:t xml:space="preserve"> начальное общее образование в муниципальных образовательных организациях Нижегородской области в рамках подпрограммы «Развитие дошкольного и общего образования» муниципальной программы «Развитие образования городского округа город Выкса Нижегородской области» в период 2025 года.</w:t>
      </w:r>
    </w:p>
    <w:p w:rsidR="007B2111" w:rsidRDefault="00EB6874" w:rsidP="00C75F72">
      <w:pPr>
        <w:pStyle w:val="Default"/>
        <w:ind w:firstLine="709"/>
        <w:jc w:val="both"/>
      </w:pPr>
      <w:r>
        <w:t xml:space="preserve"> В 21 общеобразовательной организации городского округа город Выкса обучаются 10 392 ребенка. Для 3384 обучающихся, получающих начальное общее образование организованно бесплатное горячее питание в рамках аутсорсинга со сторонней организацией ООО «Школьное питание». Организатор питания прини</w:t>
      </w:r>
      <w:r w:rsidR="007B2111">
        <w:t>мал</w:t>
      </w:r>
      <w:r>
        <w:t xml:space="preserve"> все меры, направленные на исключение поставок некачественной сфальсифицированной продукции поставщиками продуктов для организации питания обучающихся. Меню разрабатыва</w:t>
      </w:r>
      <w:r w:rsidR="007B2111">
        <w:t>л</w:t>
      </w:r>
      <w:r w:rsidR="00FF3B40">
        <w:t>о</w:t>
      </w:r>
      <w:r w:rsidR="007B2111">
        <w:t xml:space="preserve">сь </w:t>
      </w:r>
      <w:r>
        <w:t>с учетом принципов здорового питания, предусматри</w:t>
      </w:r>
      <w:r w:rsidRPr="00874B04">
        <w:t>вающ</w:t>
      </w:r>
      <w:r w:rsidR="00874B04" w:rsidRPr="00874B04">
        <w:t>е</w:t>
      </w:r>
      <w:r w:rsidR="00874B04">
        <w:t>го</w:t>
      </w:r>
      <w:r w:rsidR="007B2111">
        <w:t xml:space="preserve"> </w:t>
      </w:r>
      <w:r>
        <w:t>сокращение ежедневного потребления соли, сахара, насыщенных жиров, исключение из меню колбасных изделий, и включение продукции, обогащенной витаминами и минералами</w:t>
      </w:r>
      <w:r w:rsidR="00C75F72">
        <w:t xml:space="preserve">. </w:t>
      </w:r>
      <w:r>
        <w:t>Общеобразовательными организациями проводи</w:t>
      </w:r>
      <w:r w:rsidR="007B2111">
        <w:t>л</w:t>
      </w:r>
      <w:r>
        <w:t>ся анализ обучающихся начальных классов, нуждающихся в лечебном и диетическом питании</w:t>
      </w:r>
      <w:r w:rsidR="007B2111">
        <w:t>.</w:t>
      </w:r>
      <w:r>
        <w:t xml:space="preserve"> </w:t>
      </w:r>
    </w:p>
    <w:p w:rsidR="00C75F72" w:rsidRPr="00C75F72" w:rsidRDefault="00EB6874" w:rsidP="00C75F72">
      <w:pPr>
        <w:pStyle w:val="Default"/>
        <w:ind w:firstLine="709"/>
        <w:jc w:val="both"/>
        <w:rPr>
          <w:rFonts w:eastAsia="Times New Roman"/>
          <w:lang w:eastAsia="ru-RU"/>
        </w:rPr>
      </w:pPr>
      <w:r>
        <w:t xml:space="preserve">В 2025 году между администрацией городского округа город Выкса и Министерством образования и науки Нижегородской области было заключено 2 соглашения о предоставлении субсидии на организацию бесплатного горячего питания обучающихся, получающих начальное общее </w:t>
      </w:r>
      <w:r w:rsidRPr="00874B04">
        <w:t>образование в муниципальных образовательных организациях Нижегородской области из бюджета Нижегородской области бюджету городского округа город Выкса на общую сумму 75 237 694 рубля 10 копеек</w:t>
      </w:r>
      <w:r w:rsidR="007B2111" w:rsidRPr="00874B04">
        <w:t>.</w:t>
      </w:r>
    </w:p>
    <w:p w:rsidR="00721219" w:rsidRPr="00394211" w:rsidRDefault="00721219" w:rsidP="00C512F2">
      <w:pPr>
        <w:pStyle w:val="a5"/>
        <w:spacing w:line="276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211">
        <w:rPr>
          <w:rFonts w:ascii="Times New Roman" w:hAnsi="Times New Roman"/>
          <w:color w:val="000000" w:themeColor="text1"/>
          <w:sz w:val="24"/>
          <w:szCs w:val="24"/>
        </w:rPr>
        <w:t>Также на совместных заседаниях постоянных комиссий Совета депутатов были рассмотрены вопросы:</w:t>
      </w:r>
    </w:p>
    <w:p w:rsidR="004E2FA0" w:rsidRPr="00394211" w:rsidRDefault="006C2AA7" w:rsidP="00C512F2">
      <w:pPr>
        <w:pStyle w:val="a5"/>
        <w:spacing w:line="276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4E2FA0" w:rsidRPr="00394211">
        <w:rPr>
          <w:rFonts w:ascii="Times New Roman" w:hAnsi="Times New Roman"/>
          <w:color w:val="000000" w:themeColor="text1"/>
          <w:sz w:val="24"/>
          <w:szCs w:val="24"/>
        </w:rPr>
        <w:t xml:space="preserve"> об отчете о деятельности главы местного самоуправления, деятельности администрации городского округа город Выкса Нижегородской области за 202</w:t>
      </w:r>
      <w:r w:rsidR="00C75F7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E2FA0" w:rsidRPr="00394211">
        <w:rPr>
          <w:rFonts w:ascii="Times New Roman" w:hAnsi="Times New Roman"/>
          <w:color w:val="000000" w:themeColor="text1"/>
          <w:sz w:val="24"/>
          <w:szCs w:val="24"/>
        </w:rPr>
        <w:t xml:space="preserve"> год;</w:t>
      </w:r>
    </w:p>
    <w:p w:rsidR="002A658A" w:rsidRPr="00394211" w:rsidRDefault="006C2AA7" w:rsidP="00C512F2">
      <w:pPr>
        <w:pStyle w:val="a5"/>
        <w:spacing w:line="276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2A658A" w:rsidRPr="00394211">
        <w:rPr>
          <w:rFonts w:ascii="Times New Roman" w:hAnsi="Times New Roman"/>
          <w:color w:val="000000" w:themeColor="text1"/>
          <w:sz w:val="24"/>
          <w:szCs w:val="24"/>
        </w:rPr>
        <w:t xml:space="preserve"> об отчете о деятельности контрольно-счетной инспекции городского округа город Выкса Нижегородской области за 202</w:t>
      </w:r>
      <w:r w:rsidR="00C75F7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7963DA" w:rsidRPr="003942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658A" w:rsidRPr="00394211">
        <w:rPr>
          <w:rFonts w:ascii="Times New Roman" w:hAnsi="Times New Roman"/>
          <w:color w:val="000000" w:themeColor="text1"/>
          <w:sz w:val="24"/>
          <w:szCs w:val="24"/>
        </w:rPr>
        <w:t>год;</w:t>
      </w:r>
    </w:p>
    <w:p w:rsidR="004E2FA0" w:rsidRDefault="006C2AA7" w:rsidP="00C512F2">
      <w:pPr>
        <w:pStyle w:val="a5"/>
        <w:spacing w:line="276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4E2FA0" w:rsidRPr="00394211">
        <w:rPr>
          <w:rFonts w:ascii="Times New Roman" w:hAnsi="Times New Roman"/>
          <w:color w:val="000000" w:themeColor="text1"/>
          <w:sz w:val="24"/>
          <w:szCs w:val="24"/>
        </w:rPr>
        <w:t xml:space="preserve"> о поручениях Совета депутатов городского округа город Выкса Нижегородской области контрольно-счетной инспекции городского округа город Выкса Нижегородской области на 202</w:t>
      </w:r>
      <w:r w:rsidR="00C75F7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963DA" w:rsidRPr="003942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2FA0" w:rsidRPr="00394211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AF4B74" w:rsidRPr="0039421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C26F2" w:rsidRPr="00DC26F2" w:rsidRDefault="006C2AA7" w:rsidP="00DC26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C26F2" w:rsidRPr="00DC26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26F2">
        <w:rPr>
          <w:rFonts w:ascii="Times New Roman" w:hAnsi="Times New Roman" w:cs="Times New Roman"/>
          <w:sz w:val="24"/>
          <w:szCs w:val="24"/>
        </w:rPr>
        <w:t>об</w:t>
      </w:r>
      <w:r w:rsidR="00DC26F2" w:rsidRPr="00DC26F2">
        <w:rPr>
          <w:rFonts w:ascii="Times New Roman" w:hAnsi="Times New Roman" w:cs="Times New Roman"/>
          <w:sz w:val="24"/>
          <w:szCs w:val="24"/>
        </w:rPr>
        <w:t xml:space="preserve"> учреждении наград городского округа гор</w:t>
      </w:r>
      <w:r w:rsidR="007C4909">
        <w:rPr>
          <w:rFonts w:ascii="Times New Roman" w:hAnsi="Times New Roman" w:cs="Times New Roman"/>
          <w:sz w:val="24"/>
          <w:szCs w:val="24"/>
        </w:rPr>
        <w:t>од Выкса Нижегородской области»;</w:t>
      </w:r>
    </w:p>
    <w:p w:rsidR="002322E0" w:rsidRDefault="006C2AA7" w:rsidP="00C512F2">
      <w:pPr>
        <w:pStyle w:val="a5"/>
        <w:spacing w:line="276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2322E0">
        <w:rPr>
          <w:rFonts w:ascii="Times New Roman" w:hAnsi="Times New Roman"/>
          <w:color w:val="000000" w:themeColor="text1"/>
          <w:sz w:val="24"/>
          <w:szCs w:val="24"/>
        </w:rPr>
        <w:t xml:space="preserve"> о формировании нового состава Молодежной палаты;</w:t>
      </w:r>
    </w:p>
    <w:p w:rsidR="00DC26F2" w:rsidRDefault="006C2AA7" w:rsidP="00C512F2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A0167">
        <w:rPr>
          <w:rFonts w:ascii="Times New Roman" w:hAnsi="Times New Roman"/>
          <w:sz w:val="24"/>
          <w:szCs w:val="24"/>
        </w:rPr>
        <w:t xml:space="preserve"> </w:t>
      </w:r>
      <w:r w:rsidR="00AA0167" w:rsidRPr="00AA0167">
        <w:rPr>
          <w:rFonts w:ascii="Times New Roman" w:hAnsi="Times New Roman"/>
          <w:sz w:val="24"/>
          <w:szCs w:val="24"/>
        </w:rPr>
        <w:t xml:space="preserve">об утверждении членов Общественной палаты городского округа город Выкса </w:t>
      </w:r>
      <w:r w:rsidR="00AA0167">
        <w:rPr>
          <w:rFonts w:ascii="Times New Roman" w:hAnsi="Times New Roman"/>
          <w:sz w:val="24"/>
          <w:szCs w:val="24"/>
        </w:rPr>
        <w:t>Нижегородской области;</w:t>
      </w:r>
    </w:p>
    <w:p w:rsidR="00C20C12" w:rsidRPr="006C2AA7" w:rsidRDefault="006C2AA7" w:rsidP="00C512F2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AA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20C12" w:rsidRPr="006C2AA7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результатах деятельности Совета депутатов городского округа город Выкса 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жегородской области за 2024 год;</w:t>
      </w:r>
    </w:p>
    <w:p w:rsidR="001B028F" w:rsidRPr="006C2AA7" w:rsidRDefault="006C2AA7" w:rsidP="00C512F2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1B028F" w:rsidRPr="006C2A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присвоении Почетного звания «Почетный гражданин городского округа гор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 Выкса Нижегородской области»;</w:t>
      </w:r>
    </w:p>
    <w:p w:rsidR="001B028F" w:rsidRPr="006C2AA7" w:rsidRDefault="006C2AA7" w:rsidP="006C2A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B028F" w:rsidRPr="006C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информации о результатах проведенной оценки эффективности муниципальн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программ по итогам 2024 года;</w:t>
      </w:r>
    </w:p>
    <w:p w:rsidR="001B028F" w:rsidRPr="006C2AA7" w:rsidRDefault="006C2AA7" w:rsidP="006C2AA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028F" w:rsidRPr="006C2AA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переименовании управления физической культуры и спорта администрации городского округа город Выкса Нижегородской области, утверждении положения о департаменте спорта и молодежной политики администрации городского округа город Выкса Нижегородской области и отмене отдельных решений Совета депутато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городского округа город Выкса;</w:t>
      </w:r>
    </w:p>
    <w:p w:rsidR="00D025CF" w:rsidRPr="006C2AA7" w:rsidRDefault="006C2AA7" w:rsidP="006C2AA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D025CF" w:rsidRPr="006C2AA7">
        <w:rPr>
          <w:rFonts w:ascii="Times New Roman" w:eastAsia="Times New Roman" w:hAnsi="Times New Roman" w:cs="Times New Roman"/>
          <w:color w:val="000000"/>
          <w:sz w:val="24"/>
          <w:szCs w:val="24"/>
        </w:rPr>
        <w:t>о переименовании управления культуры, туризма и молодежной политики администрации городского округа город Выкса Нижегородской области, утверждении положения об управлении культуры администрации городского округа город Выкса Нижегородской области и отмене отдельных решений Совета депутатов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город Выкса;</w:t>
      </w:r>
    </w:p>
    <w:p w:rsidR="00D025CF" w:rsidRPr="006C2AA7" w:rsidRDefault="006C2AA7" w:rsidP="006C2AA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025CF" w:rsidRPr="006C2AA7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качестве исполнения национальных проектов в городском округе город Выкса Нижегородской области в 2025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028F" w:rsidRPr="006C2AA7" w:rsidRDefault="006C2AA7" w:rsidP="006C2AA7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47B67" w:rsidRPr="006C2A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программе комплексного развития систем коммунальной инфраструктуры городского округа город Выкса Нижегоро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дской области на 2026-2035 годы;</w:t>
      </w:r>
    </w:p>
    <w:p w:rsidR="00647B67" w:rsidRPr="006C2AA7" w:rsidRDefault="006C2AA7" w:rsidP="006C2AA7">
      <w:pPr>
        <w:spacing w:after="0"/>
        <w:ind w:right="-57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47B67" w:rsidRPr="006C2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размера пени за нарушение арендаторами срока оплаты арендной платы по договорам аренды муниципального имущества и земельных участков, находящихся в собственности муниципального образования городской округ город Выкса Нижегородской области, а также государственной собственности до разграничения. </w:t>
      </w:r>
    </w:p>
    <w:p w:rsidR="00EE0BB7" w:rsidRDefault="00561B69" w:rsidP="00C512F2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A7">
        <w:rPr>
          <w:rFonts w:ascii="Times New Roman" w:hAnsi="Times New Roman" w:cs="Times New Roman"/>
          <w:color w:val="000000" w:themeColor="text1"/>
          <w:sz w:val="24"/>
          <w:szCs w:val="24"/>
        </w:rPr>
        <w:t>Основн</w:t>
      </w:r>
      <w:r w:rsidR="001E077F" w:rsidRPr="006C2AA7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6C2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</w:t>
      </w:r>
      <w:r w:rsidR="001E077F" w:rsidRPr="006C2AA7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6C2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комиссии </w:t>
      </w:r>
      <w:r w:rsidR="001E077F" w:rsidRPr="006C2AA7">
        <w:rPr>
          <w:rFonts w:ascii="Times New Roman" w:hAnsi="Times New Roman" w:cs="Times New Roman"/>
          <w:color w:val="000000" w:themeColor="text1"/>
          <w:sz w:val="24"/>
          <w:szCs w:val="24"/>
        </w:rPr>
        <w:t>остается</w:t>
      </w:r>
      <w:r w:rsidRPr="006C2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совместная работа с администрацией городского округа город Выкса</w:t>
      </w:r>
      <w:r w:rsidR="00C512F2" w:rsidRPr="006C2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</w:t>
      </w:r>
      <w:r w:rsidRPr="006C2AA7">
        <w:rPr>
          <w:rFonts w:ascii="Times New Roman" w:hAnsi="Times New Roman" w:cs="Times New Roman"/>
          <w:color w:val="000000" w:themeColor="text1"/>
          <w:sz w:val="24"/>
          <w:szCs w:val="24"/>
        </w:rPr>
        <w:t>, направленная на решение</w:t>
      </w: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вопросов социального характера.</w:t>
      </w:r>
    </w:p>
    <w:p w:rsidR="00646B8D" w:rsidRDefault="00646B8D" w:rsidP="006C2A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0C40">
        <w:rPr>
          <w:rFonts w:ascii="Times New Roman" w:hAnsi="Times New Roman" w:cs="Times New Roman"/>
          <w:sz w:val="24"/>
          <w:szCs w:val="24"/>
        </w:rPr>
        <w:t>Взаимодействие с контрольно-счетной инспекцией городского округа город Выкса Нижегородской области (далее также – КСИ) осуществля</w:t>
      </w:r>
      <w:r w:rsidR="00A02662">
        <w:rPr>
          <w:rFonts w:ascii="Times New Roman" w:hAnsi="Times New Roman" w:cs="Times New Roman"/>
          <w:sz w:val="24"/>
          <w:szCs w:val="24"/>
        </w:rPr>
        <w:t>лось</w:t>
      </w:r>
      <w:r w:rsidRPr="00570C40">
        <w:rPr>
          <w:rFonts w:ascii="Times New Roman" w:hAnsi="Times New Roman" w:cs="Times New Roman"/>
          <w:sz w:val="24"/>
          <w:szCs w:val="24"/>
        </w:rPr>
        <w:t xml:space="preserve"> путем ознакомления с материалами к заседаниям постоянной комиссии, рассмотрения заключений КСИ на проекты решений, рассмотрения информации КСИ о результатах проведенных проверок.</w:t>
      </w:r>
    </w:p>
    <w:p w:rsidR="005C54C8" w:rsidRPr="00394211" w:rsidRDefault="005C54C8" w:rsidP="006C2AA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Члены комиссии принимали участие в значимых мероприятиях и акциях.</w:t>
      </w:r>
    </w:p>
    <w:p w:rsidR="00FB0D9F" w:rsidRDefault="00FB0D9F" w:rsidP="006C2AA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каждый </w:t>
      </w:r>
      <w:r w:rsidR="0016311C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депутат</w:t>
      </w: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проводил прием граждан, интересовался проблемами округа.</w:t>
      </w:r>
    </w:p>
    <w:p w:rsidR="00C75F72" w:rsidRPr="00394211" w:rsidRDefault="00C75F72" w:rsidP="006C2AA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Члены комиссии прошли обучение по образовательной программе дистанционного учебного курса «Муниципальный депутат» в высшей партийной школе.</w:t>
      </w:r>
    </w:p>
    <w:p w:rsidR="0016311C" w:rsidRPr="00394211" w:rsidRDefault="00A54CF0" w:rsidP="006C2AA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Основны</w:t>
      </w:r>
      <w:r w:rsidR="005D206C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задач</w:t>
      </w:r>
      <w:r w:rsidR="005D206C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постоянной комиссии на 202</w:t>
      </w:r>
      <w:r w:rsidR="000B316E" w:rsidRPr="000B316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</w:t>
      </w:r>
      <w:r w:rsidR="005D206C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осуществление контроля за </w:t>
      </w:r>
      <w:r w:rsidR="005D206C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решением вопросов местного значения в рамках </w:t>
      </w:r>
      <w:r w:rsidR="00483B80"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компетенции постоянной комиссии, особое внимание планируется уделить контролю за </w:t>
      </w:r>
      <w:r w:rsidRPr="00394211">
        <w:rPr>
          <w:rFonts w:ascii="Times New Roman" w:hAnsi="Times New Roman" w:cs="Times New Roman"/>
          <w:color w:val="000000" w:themeColor="text1"/>
          <w:sz w:val="24"/>
          <w:szCs w:val="24"/>
        </w:rPr>
        <w:t>исполнением муниципальных программ социальной направленности.</w:t>
      </w:r>
    </w:p>
    <w:p w:rsidR="008B1919" w:rsidRPr="00394211" w:rsidRDefault="008B1919" w:rsidP="00515517">
      <w:pPr>
        <w:spacing w:after="0" w:line="276" w:lineRule="auto"/>
        <w:ind w:firstLine="851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:rsidR="00A54CF0" w:rsidRPr="00394211" w:rsidRDefault="00A54CF0" w:rsidP="00515517">
      <w:pPr>
        <w:spacing w:after="0" w:line="276" w:lineRule="auto"/>
        <w:ind w:firstLine="851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:rsidR="00713C1B" w:rsidRPr="00394211" w:rsidRDefault="00713C1B" w:rsidP="00515517">
      <w:pPr>
        <w:spacing w:after="0" w:line="276" w:lineRule="auto"/>
        <w:ind w:firstLine="851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sectPr w:rsidR="00713C1B" w:rsidRPr="00394211" w:rsidSect="002A658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5C0"/>
    <w:multiLevelType w:val="hybridMultilevel"/>
    <w:tmpl w:val="E1D2C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45BE5"/>
    <w:multiLevelType w:val="hybridMultilevel"/>
    <w:tmpl w:val="2F40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A5A2B"/>
    <w:multiLevelType w:val="hybridMultilevel"/>
    <w:tmpl w:val="14FA1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87"/>
    <w:rsid w:val="00020351"/>
    <w:rsid w:val="00030FFD"/>
    <w:rsid w:val="000A3A5B"/>
    <w:rsid w:val="000B316E"/>
    <w:rsid w:val="000B583E"/>
    <w:rsid w:val="000D0542"/>
    <w:rsid w:val="000D2EC2"/>
    <w:rsid w:val="000E5C74"/>
    <w:rsid w:val="000F5D01"/>
    <w:rsid w:val="001118CE"/>
    <w:rsid w:val="0013072F"/>
    <w:rsid w:val="0013321B"/>
    <w:rsid w:val="001341AC"/>
    <w:rsid w:val="00147B66"/>
    <w:rsid w:val="0016311C"/>
    <w:rsid w:val="00164BB9"/>
    <w:rsid w:val="00187B71"/>
    <w:rsid w:val="0019685F"/>
    <w:rsid w:val="001A6EA9"/>
    <w:rsid w:val="001B028F"/>
    <w:rsid w:val="001B7175"/>
    <w:rsid w:val="001D167E"/>
    <w:rsid w:val="001D1AF5"/>
    <w:rsid w:val="001E077F"/>
    <w:rsid w:val="001E14BC"/>
    <w:rsid w:val="001E3BAF"/>
    <w:rsid w:val="001E47A3"/>
    <w:rsid w:val="001F4A1B"/>
    <w:rsid w:val="001F5D81"/>
    <w:rsid w:val="00207E53"/>
    <w:rsid w:val="00213787"/>
    <w:rsid w:val="002322E0"/>
    <w:rsid w:val="00241115"/>
    <w:rsid w:val="002417E9"/>
    <w:rsid w:val="00247163"/>
    <w:rsid w:val="002517A5"/>
    <w:rsid w:val="00254698"/>
    <w:rsid w:val="002A658A"/>
    <w:rsid w:val="002B2B27"/>
    <w:rsid w:val="002B4704"/>
    <w:rsid w:val="002C10C0"/>
    <w:rsid w:val="002D2064"/>
    <w:rsid w:val="002F0620"/>
    <w:rsid w:val="003349AB"/>
    <w:rsid w:val="00367C93"/>
    <w:rsid w:val="0037541B"/>
    <w:rsid w:val="00394211"/>
    <w:rsid w:val="00395796"/>
    <w:rsid w:val="003975DD"/>
    <w:rsid w:val="003A3008"/>
    <w:rsid w:val="003A3ABF"/>
    <w:rsid w:val="003B74D9"/>
    <w:rsid w:val="003C2BD6"/>
    <w:rsid w:val="003C639A"/>
    <w:rsid w:val="003D7369"/>
    <w:rsid w:val="003E0B45"/>
    <w:rsid w:val="003E1C60"/>
    <w:rsid w:val="003E3E94"/>
    <w:rsid w:val="003E49B7"/>
    <w:rsid w:val="003F137A"/>
    <w:rsid w:val="003F7A1E"/>
    <w:rsid w:val="00415F3E"/>
    <w:rsid w:val="00420825"/>
    <w:rsid w:val="00433D60"/>
    <w:rsid w:val="0045031B"/>
    <w:rsid w:val="00457A05"/>
    <w:rsid w:val="00464066"/>
    <w:rsid w:val="00483B80"/>
    <w:rsid w:val="004C6D4D"/>
    <w:rsid w:val="004D7CF0"/>
    <w:rsid w:val="004E2FA0"/>
    <w:rsid w:val="00515517"/>
    <w:rsid w:val="00526A0C"/>
    <w:rsid w:val="00540B15"/>
    <w:rsid w:val="00540C74"/>
    <w:rsid w:val="00561B69"/>
    <w:rsid w:val="00570A5D"/>
    <w:rsid w:val="00575810"/>
    <w:rsid w:val="00583FC0"/>
    <w:rsid w:val="005901E9"/>
    <w:rsid w:val="005A0D2A"/>
    <w:rsid w:val="005A572D"/>
    <w:rsid w:val="005C54C8"/>
    <w:rsid w:val="005D206C"/>
    <w:rsid w:val="006354FB"/>
    <w:rsid w:val="00646B8D"/>
    <w:rsid w:val="00647B67"/>
    <w:rsid w:val="00651FB8"/>
    <w:rsid w:val="00664684"/>
    <w:rsid w:val="0066536E"/>
    <w:rsid w:val="006872A5"/>
    <w:rsid w:val="006A3CF4"/>
    <w:rsid w:val="006B380E"/>
    <w:rsid w:val="006C2AA7"/>
    <w:rsid w:val="006C35F2"/>
    <w:rsid w:val="006F11FC"/>
    <w:rsid w:val="00705570"/>
    <w:rsid w:val="00713C1B"/>
    <w:rsid w:val="00721219"/>
    <w:rsid w:val="00734279"/>
    <w:rsid w:val="00746AD0"/>
    <w:rsid w:val="00757FD0"/>
    <w:rsid w:val="00781C76"/>
    <w:rsid w:val="00783ADD"/>
    <w:rsid w:val="007963DA"/>
    <w:rsid w:val="007B1892"/>
    <w:rsid w:val="007B2111"/>
    <w:rsid w:val="007B5B76"/>
    <w:rsid w:val="007C4909"/>
    <w:rsid w:val="007D6CD3"/>
    <w:rsid w:val="008117B0"/>
    <w:rsid w:val="00816894"/>
    <w:rsid w:val="00874B04"/>
    <w:rsid w:val="00881194"/>
    <w:rsid w:val="008B1919"/>
    <w:rsid w:val="008C44FC"/>
    <w:rsid w:val="008D3553"/>
    <w:rsid w:val="00990B81"/>
    <w:rsid w:val="009963C9"/>
    <w:rsid w:val="009F32CD"/>
    <w:rsid w:val="00A02662"/>
    <w:rsid w:val="00A06754"/>
    <w:rsid w:val="00A236B5"/>
    <w:rsid w:val="00A3018F"/>
    <w:rsid w:val="00A533C5"/>
    <w:rsid w:val="00A54CF0"/>
    <w:rsid w:val="00A72560"/>
    <w:rsid w:val="00AA0167"/>
    <w:rsid w:val="00AB7DA0"/>
    <w:rsid w:val="00AC70AD"/>
    <w:rsid w:val="00AD5B6F"/>
    <w:rsid w:val="00AE06D5"/>
    <w:rsid w:val="00AF35A4"/>
    <w:rsid w:val="00AF4B74"/>
    <w:rsid w:val="00AF50E5"/>
    <w:rsid w:val="00B12690"/>
    <w:rsid w:val="00B13ED7"/>
    <w:rsid w:val="00B323E0"/>
    <w:rsid w:val="00B41412"/>
    <w:rsid w:val="00B73F44"/>
    <w:rsid w:val="00B87429"/>
    <w:rsid w:val="00BC4A1A"/>
    <w:rsid w:val="00BE4126"/>
    <w:rsid w:val="00BE694E"/>
    <w:rsid w:val="00C20C12"/>
    <w:rsid w:val="00C21351"/>
    <w:rsid w:val="00C31EF4"/>
    <w:rsid w:val="00C45B72"/>
    <w:rsid w:val="00C512F2"/>
    <w:rsid w:val="00C56349"/>
    <w:rsid w:val="00C617D4"/>
    <w:rsid w:val="00C75F72"/>
    <w:rsid w:val="00C90EF1"/>
    <w:rsid w:val="00CC6FD9"/>
    <w:rsid w:val="00CD13E1"/>
    <w:rsid w:val="00CD3F4C"/>
    <w:rsid w:val="00CE0402"/>
    <w:rsid w:val="00CF66B3"/>
    <w:rsid w:val="00D025CF"/>
    <w:rsid w:val="00D37FED"/>
    <w:rsid w:val="00D91696"/>
    <w:rsid w:val="00DA4A2C"/>
    <w:rsid w:val="00DC26F2"/>
    <w:rsid w:val="00DD747C"/>
    <w:rsid w:val="00DE606F"/>
    <w:rsid w:val="00E012F8"/>
    <w:rsid w:val="00E05040"/>
    <w:rsid w:val="00E0523D"/>
    <w:rsid w:val="00E11330"/>
    <w:rsid w:val="00E146D5"/>
    <w:rsid w:val="00E70D95"/>
    <w:rsid w:val="00E72535"/>
    <w:rsid w:val="00E838C6"/>
    <w:rsid w:val="00E92923"/>
    <w:rsid w:val="00E95EB8"/>
    <w:rsid w:val="00EA24FE"/>
    <w:rsid w:val="00EB6874"/>
    <w:rsid w:val="00EC7886"/>
    <w:rsid w:val="00ED4A46"/>
    <w:rsid w:val="00EE0BB7"/>
    <w:rsid w:val="00EF1D68"/>
    <w:rsid w:val="00F249B0"/>
    <w:rsid w:val="00F511CF"/>
    <w:rsid w:val="00F701AD"/>
    <w:rsid w:val="00F72A19"/>
    <w:rsid w:val="00F72BE4"/>
    <w:rsid w:val="00F84385"/>
    <w:rsid w:val="00FB0D9F"/>
    <w:rsid w:val="00FB56E5"/>
    <w:rsid w:val="00FD12CD"/>
    <w:rsid w:val="00FD55B6"/>
    <w:rsid w:val="00FF1E49"/>
    <w:rsid w:val="00FF3B40"/>
    <w:rsid w:val="00FF73D8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76624-3E08-424A-9247-AB1D01ED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7B66"/>
    <w:rPr>
      <w:color w:val="0563C1" w:themeColor="hyperlink"/>
      <w:u w:val="single"/>
    </w:rPr>
  </w:style>
  <w:style w:type="paragraph" w:styleId="a5">
    <w:name w:val="No Spacing"/>
    <w:uiPriority w:val="1"/>
    <w:qFormat/>
    <w:rsid w:val="00CD13E1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2471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471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471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471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4716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47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716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6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semiHidden/>
    <w:unhideWhenUsed/>
    <w:rsid w:val="00E838C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838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C2432-B178-430F-8158-84994366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6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Галина Ивановна</dc:creator>
  <cp:keywords/>
  <dc:description/>
  <cp:lastModifiedBy>Багрянская Инна Владимировна</cp:lastModifiedBy>
  <cp:revision>67</cp:revision>
  <cp:lastPrinted>2026-03-04T11:22:00Z</cp:lastPrinted>
  <dcterms:created xsi:type="dcterms:W3CDTF">2024-12-02T13:30:00Z</dcterms:created>
  <dcterms:modified xsi:type="dcterms:W3CDTF">2026-03-04T11:22:00Z</dcterms:modified>
</cp:coreProperties>
</file>