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АДМИНИСТРАЦИЯ ГОРОДСКОГО ОКРУГА</w:t>
      </w: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ГОРОД ВЫКСА НИЖЕГОРОДСКОЙ ОБЛАСТИ</w:t>
      </w:r>
    </w:p>
    <w:p w:rsidR="00A11F39" w:rsidRPr="00A11F39" w:rsidRDefault="00A11F39" w:rsidP="00A11F39">
      <w:pPr>
        <w:tabs>
          <w:tab w:val="left" w:pos="1635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48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48"/>
          <w:szCs w:val="24"/>
          <w:lang w:eastAsia="ar-SA"/>
        </w:rPr>
        <w:t>П О С Т А Н О В Л Е Н И Е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tabs>
          <w:tab w:val="left" w:pos="8775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ab/>
      </w:r>
    </w:p>
    <w:p w:rsidR="0004365A" w:rsidRDefault="0004365A" w:rsidP="0004365A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31.03.2022</w:t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_93</w:t>
      </w: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9</w:t>
      </w:r>
      <w:bookmarkStart w:id="0" w:name="_GoBack"/>
      <w:bookmarkEnd w:id="0"/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__</w:t>
      </w: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46355</wp:posOffset>
                </wp:positionV>
                <wp:extent cx="3314065" cy="116840"/>
                <wp:effectExtent l="9525" t="8255" r="1016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065" cy="116840"/>
                          <a:chOff x="2394" y="292"/>
                          <a:chExt cx="5051" cy="2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94" y="322"/>
                            <a:ext cx="240" cy="178"/>
                            <a:chOff x="2394" y="322"/>
                            <a:chExt cx="240" cy="178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4" y="322"/>
                              <a:ext cx="0" cy="17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4" y="323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267" y="292"/>
                            <a:ext cx="178" cy="240"/>
                            <a:chOff x="7267" y="292"/>
                            <a:chExt cx="178" cy="24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7" y="292"/>
                              <a:ext cx="177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6" y="292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2BD04" id="Группа 2" o:spid="_x0000_s1026" style="position:absolute;margin-left:110.7pt;margin-top:3.65pt;width:260.95pt;height:9.2pt;z-index:251659264;mso-wrap-distance-left:0;mso-wrap-distance-right:0" coordorigin="2394,292" coordsize="505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">
                <v:group id="Group 3" o:spid="_x0000_s1027" style="position:absolute;left:2394;top:322;width:240;height:178" coordorigin="2394,322" coordsize="24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2394,322" to="239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bctcEAAADaAAAADwAAAGRycy9kb3ducmV2LnhtbESPQWvCQBSE7wX/w/IEb3WjaJGYjYgg&#10;mEMPTQu9PrPPJLj7NmZXk/77rlDocZiZb5hsN1ojHtT71rGCxTwBQVw53XKt4Ovz+LoB4QOyRuOY&#10;FPyQh10+eckw1W7gD3qUoRYRwj5FBU0IXSqlrxqy6OeuI47exfUWQ5R9LXWPQ4RbI5dJ8iYtthwX&#10;Guzo0FB1Le9WgTlXR2dHOreIt/v3u1kXJRZKzabjfgsi0Bj+w3/tk1awgu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ty1wQAAANoAAAAPAAAAAAAAAAAAAAAA&#10;AKECAABkcnMvZG93bnJldi54bWxQSwUGAAAAAAQABAD5AAAAjwMAAAAA&#10;" strokeweight=".26mm">
                    <v:stroke joinstyle="miter"/>
                  </v:line>
                  <v:line id="Line 5" o:spid="_x0000_s1029" style="position:absolute;visibility:visible;mso-wrap-style:square" from="2394,323" to="263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  <v:stroke joinstyle="miter"/>
                  </v:line>
                </v:group>
                <v:group id="Group 6" o:spid="_x0000_s1030" style="position:absolute;left:7267;top:292;width:178;height:240" coordorigin="7267,292" coordsize="178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7267,292" to="7444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<v:stroke joinstyle="miter"/>
                  </v:line>
                  <v:line id="Line 8" o:spid="_x0000_s1032" style="position:absolute;visibility:visible;mso-wrap-style:square" from="7446,292" to="7446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  <v:stroke joinstyle="miter"/>
                  </v:line>
                </v:group>
              </v:group>
            </w:pict>
          </mc:Fallback>
        </mc:AlternateContent>
      </w:r>
    </w:p>
    <w:p w:rsidR="00294BC2" w:rsidRDefault="00A047B3" w:rsidP="00CD50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Об отмене отдельных постановлений </w:t>
      </w:r>
    </w:p>
    <w:p w:rsidR="00294BC2" w:rsidRDefault="00BA2927" w:rsidP="00CD50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администрации городского округа город Выкса </w:t>
      </w:r>
    </w:p>
    <w:p w:rsidR="00CD50D1" w:rsidRPr="00CD50D1" w:rsidRDefault="00BA2927" w:rsidP="00CD5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Нижегородской области </w:t>
      </w:r>
    </w:p>
    <w:p w:rsidR="00A11F39" w:rsidRPr="00A11F39" w:rsidRDefault="00A11F39" w:rsidP="00C52A4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A11F39" w:rsidRPr="00A11F39" w:rsidRDefault="00A11F39" w:rsidP="00A11F39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11F39" w:rsidRPr="00294BC2" w:rsidRDefault="00FC51CB" w:rsidP="00294BC2">
      <w:pPr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Рассмотрев протест Выксунского городского прокурора от 10 марта 2022 года № Исорг-20220054-473-22/-20220054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«Осуществление передачи (приватизации) жилого помещения в собственность граждан», утвержденный постановлением администрации городского округа город Выкса Нижегородской области от 20 августа 2013 года № 4002, А</w:t>
      </w:r>
      <w:r w:rsidR="00705947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дминистрация городского округа город Выкса Нижегородской области постановляет:</w:t>
      </w:r>
    </w:p>
    <w:p w:rsidR="00A047B3" w:rsidRPr="00294BC2" w:rsidRDefault="00A047B3" w:rsidP="00294BC2">
      <w:pPr>
        <w:pStyle w:val="afa"/>
        <w:numPr>
          <w:ilvl w:val="0"/>
          <w:numId w:val="24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Отменить:</w:t>
      </w:r>
    </w:p>
    <w:p w:rsidR="00705947" w:rsidRPr="00294BC2" w:rsidRDefault="00A047B3" w:rsidP="00294BC2">
      <w:pPr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1)  пункт 1 постановления </w:t>
      </w:r>
      <w:r w:rsidR="00A11F39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администрации городского округа город Выкса Нижегородской области от 2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0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августа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2013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ода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40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02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«Об утверждении </w:t>
      </w:r>
      <w:r w:rsidR="00A11F39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административн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ого</w:t>
      </w:r>
      <w:r w:rsidR="00A11F39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регламент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</w:t>
      </w:r>
      <w:r w:rsidR="00705947" w:rsidRPr="00294BC2">
        <w:rPr>
          <w:sz w:val="28"/>
          <w:szCs w:val="28"/>
        </w:rPr>
        <w:t xml:space="preserve"> </w:t>
      </w:r>
      <w:r w:rsidR="00705947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  <w:r w:rsidR="00CD50D1" w:rsidRPr="00294BC2">
        <w:rPr>
          <w:rFonts w:ascii="Times New Roman" w:hAnsi="Times New Roman" w:cs="Times New Roman"/>
          <w:bCs/>
          <w:sz w:val="28"/>
          <w:szCs w:val="28"/>
        </w:rPr>
        <w:t>«</w:t>
      </w:r>
      <w:r w:rsidR="008F696C" w:rsidRPr="00294BC2">
        <w:rPr>
          <w:rFonts w:ascii="Times New Roman" w:hAnsi="Times New Roman" w:cs="Times New Roman"/>
          <w:sz w:val="28"/>
          <w:szCs w:val="28"/>
        </w:rPr>
        <w:t>Осуществление передачи (приватизации) жилых помещени</w:t>
      </w:r>
      <w:r w:rsidR="007B442E" w:rsidRPr="00294BC2">
        <w:rPr>
          <w:rFonts w:ascii="Times New Roman" w:hAnsi="Times New Roman" w:cs="Times New Roman"/>
          <w:sz w:val="28"/>
          <w:szCs w:val="28"/>
        </w:rPr>
        <w:t>й</w:t>
      </w:r>
      <w:r w:rsidR="008F696C" w:rsidRPr="00294BC2">
        <w:rPr>
          <w:rFonts w:ascii="Times New Roman" w:hAnsi="Times New Roman" w:cs="Times New Roman"/>
          <w:sz w:val="28"/>
          <w:szCs w:val="28"/>
        </w:rPr>
        <w:t xml:space="preserve"> в собственность граждан</w:t>
      </w:r>
      <w:r w:rsidR="00736031" w:rsidRPr="00294BC2">
        <w:rPr>
          <w:rFonts w:ascii="Times New Roman" w:hAnsi="Times New Roman" w:cs="Times New Roman"/>
          <w:sz w:val="28"/>
          <w:szCs w:val="28"/>
        </w:rPr>
        <w:t>»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A047B3" w:rsidRPr="00294BC2" w:rsidRDefault="00A047B3" w:rsidP="00294BC2">
      <w:pPr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2) постановление администрации городского округа город Выкса Нижегородской области от 21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июля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2016 г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ода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238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3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lastRenderedPageBreak/>
        <w:t>в постановление администрации городского округа город Выкса Нижегородской области от 2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0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.08.2013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40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02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»;</w:t>
      </w:r>
    </w:p>
    <w:p w:rsidR="00A047B3" w:rsidRPr="00294BC2" w:rsidRDefault="00A047B3" w:rsidP="00294BC2">
      <w:pPr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3) постановление администрации городского округа город Выкса Нижегородской области от 2</w:t>
      </w:r>
      <w:r w:rsidR="008026A0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8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декабря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2016 г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ода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8026A0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443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7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736031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«</w:t>
      </w:r>
      <w:r w:rsidR="008F696C" w:rsidRPr="00294BC2">
        <w:rPr>
          <w:rFonts w:ascii="Times New Roman" w:hAnsi="Times New Roman" w:cs="Times New Roman"/>
          <w:sz w:val="28"/>
          <w:szCs w:val="28"/>
        </w:rPr>
        <w:t>Осуществление передачи (приватизации) жилых помещения в собственность граждан</w:t>
      </w:r>
      <w:r w:rsidR="00736031" w:rsidRPr="00294BC2">
        <w:rPr>
          <w:rFonts w:ascii="Times New Roman" w:hAnsi="Times New Roman" w:cs="Times New Roman"/>
          <w:sz w:val="28"/>
          <w:szCs w:val="28"/>
        </w:rPr>
        <w:t>»</w:t>
      </w:r>
      <w:r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утвержденный постановлением администрации городского округа город Выкса Нижегородской области от 2</w:t>
      </w:r>
      <w:r w:rsidR="008F696C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</w:t>
      </w:r>
      <w:r w:rsid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</w:t>
      </w:r>
      <w:r w:rsidR="008F696C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736031" w:rsidRPr="00294BC2" w:rsidRDefault="008026A0" w:rsidP="00294BC2">
      <w:pPr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4) постановление администрации городского округа город Выкса Нижегородской области от 17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апреля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2018 г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ода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11</w:t>
      </w:r>
      <w:r w:rsidR="00736031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5</w:t>
      </w:r>
      <w:r w:rsidR="008F696C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8</w:t>
      </w: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736031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«</w:t>
      </w:r>
      <w:r w:rsidR="008F696C" w:rsidRPr="00294BC2">
        <w:rPr>
          <w:rFonts w:ascii="Times New Roman" w:hAnsi="Times New Roman" w:cs="Times New Roman"/>
          <w:sz w:val="28"/>
          <w:szCs w:val="28"/>
        </w:rPr>
        <w:t>Осуществление передачи (приватизации) жилых помещения в собственность граждан</w:t>
      </w:r>
      <w:r w:rsidR="00736031" w:rsidRPr="00294BC2">
        <w:rPr>
          <w:rFonts w:ascii="Times New Roman" w:hAnsi="Times New Roman" w:cs="Times New Roman"/>
          <w:sz w:val="28"/>
          <w:szCs w:val="28"/>
        </w:rPr>
        <w:t>»</w:t>
      </w:r>
      <w:r w:rsidR="00736031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утвержденный постановлением администрации городского округа город Выкса Нижегородской области от 2</w:t>
      </w:r>
      <w:r w:rsidR="008F696C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736031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</w:t>
      </w:r>
      <w:r w:rsid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36031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</w:t>
      </w:r>
      <w:r w:rsidR="008F696C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736031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36031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5E5BC3" w:rsidRPr="00294BC2" w:rsidRDefault="008026A0" w:rsidP="00294BC2">
      <w:pPr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5) </w:t>
      </w:r>
      <w:r w:rsidR="005E5BC3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постановление администрации городского округа город Выкса Нижегородской области от 02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июля </w:t>
      </w:r>
      <w:r w:rsidR="005E5BC3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2019 г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ода</w:t>
      </w:r>
      <w:r w:rsidR="005E5BC3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5E5BC3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</w:t>
      </w:r>
      <w:r w:rsidR="007B442E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600</w:t>
      </w:r>
      <w:r w:rsidR="005E5BC3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</w:t>
      </w:r>
      <w:r w:rsidR="005E5BC3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городского округа город Выкса Нижегородской области от 2</w:t>
      </w:r>
      <w:r w:rsidR="007B442E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5E5BC3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№40</w:t>
      </w:r>
      <w:r w:rsidR="007B442E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5E5BC3" w:rsidRPr="00294B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B442E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</w:t>
      </w:r>
    </w:p>
    <w:p w:rsidR="00705947" w:rsidRPr="00294BC2" w:rsidRDefault="00705947" w:rsidP="00294BC2">
      <w:pPr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2. Настоящее постановление вступает в силу со дня его официального опубликования.</w:t>
      </w:r>
    </w:p>
    <w:p w:rsidR="00A11F39" w:rsidRPr="00294BC2" w:rsidRDefault="00705947" w:rsidP="00294BC2">
      <w:pPr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3. Контроль за исполнением настоящего постановления возложить на заместителя главы администрации городского округа город Выкса </w:t>
      </w:r>
      <w:r w:rsidR="00C955D0"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                     </w:t>
      </w:r>
      <w:proofErr w:type="spellStart"/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Д.В</w:t>
      </w:r>
      <w:proofErr w:type="spellEnd"/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. </w:t>
      </w:r>
      <w:proofErr w:type="spellStart"/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Растунина</w:t>
      </w:r>
      <w:proofErr w:type="spellEnd"/>
      <w:r w:rsidRPr="00294B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</w:t>
      </w:r>
    </w:p>
    <w:p w:rsidR="00A11F39" w:rsidRDefault="00A11F39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</w:p>
    <w:p w:rsidR="00705947" w:rsidRPr="00A11F39" w:rsidRDefault="00705947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A11F39" w:rsidRPr="00A11F39" w:rsidRDefault="00A11F39" w:rsidP="00A11F39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</w:t>
      </w:r>
      <w:r w:rsidR="0027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</w:t>
      </w:r>
    </w:p>
    <w:sectPr w:rsidR="00A11F39" w:rsidRPr="00A11F39" w:rsidSect="008D4630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15" w:rsidRDefault="00A64B15">
      <w:pPr>
        <w:spacing w:after="0" w:line="240" w:lineRule="auto"/>
      </w:pPr>
      <w:r>
        <w:separator/>
      </w:r>
    </w:p>
  </w:endnote>
  <w:endnote w:type="continuationSeparator" w:id="0">
    <w:p w:rsidR="00A64B15" w:rsidRDefault="00A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6C" w:rsidRDefault="008F696C" w:rsidP="00A11F39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15" w:rsidRDefault="00A64B15">
      <w:pPr>
        <w:spacing w:after="0" w:line="240" w:lineRule="auto"/>
      </w:pPr>
      <w:r>
        <w:separator/>
      </w:r>
    </w:p>
  </w:footnote>
  <w:footnote w:type="continuationSeparator" w:id="0">
    <w:p w:rsidR="00A64B15" w:rsidRDefault="00A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1F2" w:rsidRDefault="002C61F2">
    <w:pPr>
      <w:pStyle w:val="af0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67FE"/>
    <w:multiLevelType w:val="multilevel"/>
    <w:tmpl w:val="744CEF0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C821E4"/>
    <w:multiLevelType w:val="hybridMultilevel"/>
    <w:tmpl w:val="4D9015DC"/>
    <w:lvl w:ilvl="0" w:tplc="A7340B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22"/>
  </w:num>
  <w:num w:numId="11">
    <w:abstractNumId w:val="16"/>
  </w:num>
  <w:num w:numId="12">
    <w:abstractNumId w:val="23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6"/>
  </w:num>
  <w:num w:numId="18">
    <w:abstractNumId w:val="5"/>
  </w:num>
  <w:num w:numId="19">
    <w:abstractNumId w:val="15"/>
  </w:num>
  <w:num w:numId="20">
    <w:abstractNumId w:val="9"/>
  </w:num>
  <w:num w:numId="21">
    <w:abstractNumId w:val="11"/>
  </w:num>
  <w:num w:numId="22">
    <w:abstractNumId w:val="7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A3"/>
    <w:rsid w:val="00002ED7"/>
    <w:rsid w:val="00004D1A"/>
    <w:rsid w:val="0000501C"/>
    <w:rsid w:val="0001085F"/>
    <w:rsid w:val="00012238"/>
    <w:rsid w:val="000134D1"/>
    <w:rsid w:val="000141A4"/>
    <w:rsid w:val="0001559A"/>
    <w:rsid w:val="00022714"/>
    <w:rsid w:val="00024BC1"/>
    <w:rsid w:val="00027DD1"/>
    <w:rsid w:val="00031B5B"/>
    <w:rsid w:val="00034C87"/>
    <w:rsid w:val="000350FF"/>
    <w:rsid w:val="0003582D"/>
    <w:rsid w:val="0003683B"/>
    <w:rsid w:val="00036CBF"/>
    <w:rsid w:val="00042E56"/>
    <w:rsid w:val="0004365A"/>
    <w:rsid w:val="00050F1E"/>
    <w:rsid w:val="00053769"/>
    <w:rsid w:val="000638E5"/>
    <w:rsid w:val="00066DBE"/>
    <w:rsid w:val="00070D21"/>
    <w:rsid w:val="000734A4"/>
    <w:rsid w:val="00074821"/>
    <w:rsid w:val="0007603B"/>
    <w:rsid w:val="0008570A"/>
    <w:rsid w:val="00086E8C"/>
    <w:rsid w:val="000906EA"/>
    <w:rsid w:val="000933C4"/>
    <w:rsid w:val="00094C5F"/>
    <w:rsid w:val="00096443"/>
    <w:rsid w:val="000A0A47"/>
    <w:rsid w:val="000A1774"/>
    <w:rsid w:val="000A2854"/>
    <w:rsid w:val="000A6379"/>
    <w:rsid w:val="000A7980"/>
    <w:rsid w:val="000B11F8"/>
    <w:rsid w:val="000B1523"/>
    <w:rsid w:val="000B243D"/>
    <w:rsid w:val="000B74B6"/>
    <w:rsid w:val="000C1220"/>
    <w:rsid w:val="000C4344"/>
    <w:rsid w:val="000D2CDA"/>
    <w:rsid w:val="000E06E9"/>
    <w:rsid w:val="000E2BC1"/>
    <w:rsid w:val="000E5899"/>
    <w:rsid w:val="000F1102"/>
    <w:rsid w:val="000F7705"/>
    <w:rsid w:val="00100E57"/>
    <w:rsid w:val="00101298"/>
    <w:rsid w:val="00115ADB"/>
    <w:rsid w:val="00116D92"/>
    <w:rsid w:val="0012124B"/>
    <w:rsid w:val="001232E5"/>
    <w:rsid w:val="00123519"/>
    <w:rsid w:val="00124A02"/>
    <w:rsid w:val="0012780B"/>
    <w:rsid w:val="001279F8"/>
    <w:rsid w:val="001320F3"/>
    <w:rsid w:val="00133F0F"/>
    <w:rsid w:val="00137A1C"/>
    <w:rsid w:val="00143915"/>
    <w:rsid w:val="00147274"/>
    <w:rsid w:val="001503DC"/>
    <w:rsid w:val="00164F2B"/>
    <w:rsid w:val="0016789E"/>
    <w:rsid w:val="001727E5"/>
    <w:rsid w:val="00176152"/>
    <w:rsid w:val="00177925"/>
    <w:rsid w:val="001862E2"/>
    <w:rsid w:val="00190EC1"/>
    <w:rsid w:val="001919D2"/>
    <w:rsid w:val="00192BA3"/>
    <w:rsid w:val="001931F8"/>
    <w:rsid w:val="0019366C"/>
    <w:rsid w:val="00193E80"/>
    <w:rsid w:val="0019476E"/>
    <w:rsid w:val="00194BB2"/>
    <w:rsid w:val="001A0417"/>
    <w:rsid w:val="001A1AAD"/>
    <w:rsid w:val="001A317D"/>
    <w:rsid w:val="001A31DA"/>
    <w:rsid w:val="001B179F"/>
    <w:rsid w:val="001B21C3"/>
    <w:rsid w:val="001B6D34"/>
    <w:rsid w:val="001C0B4C"/>
    <w:rsid w:val="001C7B71"/>
    <w:rsid w:val="001D3595"/>
    <w:rsid w:val="001D3F2A"/>
    <w:rsid w:val="001D6727"/>
    <w:rsid w:val="001D7439"/>
    <w:rsid w:val="001E251E"/>
    <w:rsid w:val="001E32E0"/>
    <w:rsid w:val="001E4911"/>
    <w:rsid w:val="001E6288"/>
    <w:rsid w:val="001E6D2E"/>
    <w:rsid w:val="001E73DE"/>
    <w:rsid w:val="001F0D82"/>
    <w:rsid w:val="001F4183"/>
    <w:rsid w:val="001F7E9E"/>
    <w:rsid w:val="0020442F"/>
    <w:rsid w:val="00210545"/>
    <w:rsid w:val="00211EBA"/>
    <w:rsid w:val="00213586"/>
    <w:rsid w:val="0022081B"/>
    <w:rsid w:val="00220D60"/>
    <w:rsid w:val="00221830"/>
    <w:rsid w:val="00223385"/>
    <w:rsid w:val="00226F05"/>
    <w:rsid w:val="0023140A"/>
    <w:rsid w:val="002401BB"/>
    <w:rsid w:val="00252503"/>
    <w:rsid w:val="00256F9D"/>
    <w:rsid w:val="00262387"/>
    <w:rsid w:val="002640CA"/>
    <w:rsid w:val="0026498D"/>
    <w:rsid w:val="00264ED4"/>
    <w:rsid w:val="00266A85"/>
    <w:rsid w:val="00267FCB"/>
    <w:rsid w:val="00273CFA"/>
    <w:rsid w:val="00274A39"/>
    <w:rsid w:val="002752EA"/>
    <w:rsid w:val="00281B0C"/>
    <w:rsid w:val="0028339D"/>
    <w:rsid w:val="00283A98"/>
    <w:rsid w:val="00284B83"/>
    <w:rsid w:val="00285B6C"/>
    <w:rsid w:val="00293701"/>
    <w:rsid w:val="00294BC2"/>
    <w:rsid w:val="00295D78"/>
    <w:rsid w:val="002966D1"/>
    <w:rsid w:val="002A01B2"/>
    <w:rsid w:val="002A2E16"/>
    <w:rsid w:val="002B4C30"/>
    <w:rsid w:val="002B55EC"/>
    <w:rsid w:val="002C0A5C"/>
    <w:rsid w:val="002C29DB"/>
    <w:rsid w:val="002C4C45"/>
    <w:rsid w:val="002C61F2"/>
    <w:rsid w:val="002D13D1"/>
    <w:rsid w:val="002D2123"/>
    <w:rsid w:val="002D7C0D"/>
    <w:rsid w:val="002E2EB3"/>
    <w:rsid w:val="002F4F0D"/>
    <w:rsid w:val="002F7497"/>
    <w:rsid w:val="002F7DD1"/>
    <w:rsid w:val="00302ABA"/>
    <w:rsid w:val="003038D4"/>
    <w:rsid w:val="00303BBB"/>
    <w:rsid w:val="00304316"/>
    <w:rsid w:val="00306388"/>
    <w:rsid w:val="0030671B"/>
    <w:rsid w:val="003110BD"/>
    <w:rsid w:val="003268D0"/>
    <w:rsid w:val="00327490"/>
    <w:rsid w:val="00332BD5"/>
    <w:rsid w:val="00334CA4"/>
    <w:rsid w:val="00334E8A"/>
    <w:rsid w:val="00337161"/>
    <w:rsid w:val="003416F2"/>
    <w:rsid w:val="00341E68"/>
    <w:rsid w:val="003507C6"/>
    <w:rsid w:val="00355F6E"/>
    <w:rsid w:val="003568C5"/>
    <w:rsid w:val="00365E33"/>
    <w:rsid w:val="00371575"/>
    <w:rsid w:val="00372105"/>
    <w:rsid w:val="0037390A"/>
    <w:rsid w:val="00373DCC"/>
    <w:rsid w:val="00375079"/>
    <w:rsid w:val="00381E4E"/>
    <w:rsid w:val="0038262B"/>
    <w:rsid w:val="00385C84"/>
    <w:rsid w:val="003861B1"/>
    <w:rsid w:val="003867BF"/>
    <w:rsid w:val="00394716"/>
    <w:rsid w:val="00394D2E"/>
    <w:rsid w:val="00395A6F"/>
    <w:rsid w:val="003A37D8"/>
    <w:rsid w:val="003A719C"/>
    <w:rsid w:val="003A7493"/>
    <w:rsid w:val="003B0BB3"/>
    <w:rsid w:val="003B14D5"/>
    <w:rsid w:val="003B20D3"/>
    <w:rsid w:val="003C02AE"/>
    <w:rsid w:val="003D085C"/>
    <w:rsid w:val="003D1AE9"/>
    <w:rsid w:val="003D2A17"/>
    <w:rsid w:val="003D43A2"/>
    <w:rsid w:val="003D7E6A"/>
    <w:rsid w:val="003E0937"/>
    <w:rsid w:val="003E15F2"/>
    <w:rsid w:val="003F0B05"/>
    <w:rsid w:val="003F0C4B"/>
    <w:rsid w:val="003F38D1"/>
    <w:rsid w:val="003F5501"/>
    <w:rsid w:val="00402311"/>
    <w:rsid w:val="00403E3E"/>
    <w:rsid w:val="00407DFB"/>
    <w:rsid w:val="004107E4"/>
    <w:rsid w:val="00411098"/>
    <w:rsid w:val="00414C03"/>
    <w:rsid w:val="00415FF1"/>
    <w:rsid w:val="0042244C"/>
    <w:rsid w:val="00422866"/>
    <w:rsid w:val="00424364"/>
    <w:rsid w:val="004303A8"/>
    <w:rsid w:val="00433112"/>
    <w:rsid w:val="00434BE0"/>
    <w:rsid w:val="004410C6"/>
    <w:rsid w:val="004424C2"/>
    <w:rsid w:val="0044786D"/>
    <w:rsid w:val="0045143C"/>
    <w:rsid w:val="004520D2"/>
    <w:rsid w:val="00452AFC"/>
    <w:rsid w:val="00453B49"/>
    <w:rsid w:val="004565D6"/>
    <w:rsid w:val="00456EF8"/>
    <w:rsid w:val="004601E8"/>
    <w:rsid w:val="00460598"/>
    <w:rsid w:val="004606E3"/>
    <w:rsid w:val="00461FE9"/>
    <w:rsid w:val="0046203E"/>
    <w:rsid w:val="004632F1"/>
    <w:rsid w:val="004646F4"/>
    <w:rsid w:val="00466A85"/>
    <w:rsid w:val="00467BE5"/>
    <w:rsid w:val="004712F9"/>
    <w:rsid w:val="00476646"/>
    <w:rsid w:val="00480658"/>
    <w:rsid w:val="00481C98"/>
    <w:rsid w:val="00483ADA"/>
    <w:rsid w:val="00484F60"/>
    <w:rsid w:val="0049269A"/>
    <w:rsid w:val="00493B0F"/>
    <w:rsid w:val="004A07DB"/>
    <w:rsid w:val="004A0DCF"/>
    <w:rsid w:val="004A1682"/>
    <w:rsid w:val="004A7F69"/>
    <w:rsid w:val="004B0413"/>
    <w:rsid w:val="004B1617"/>
    <w:rsid w:val="004B7FF6"/>
    <w:rsid w:val="004C3D11"/>
    <w:rsid w:val="004C7291"/>
    <w:rsid w:val="004D05A4"/>
    <w:rsid w:val="004D4176"/>
    <w:rsid w:val="004D5172"/>
    <w:rsid w:val="004E032F"/>
    <w:rsid w:val="004E7141"/>
    <w:rsid w:val="004E72F7"/>
    <w:rsid w:val="004F1FC1"/>
    <w:rsid w:val="004F4573"/>
    <w:rsid w:val="004F614A"/>
    <w:rsid w:val="005035AA"/>
    <w:rsid w:val="005051C4"/>
    <w:rsid w:val="00510248"/>
    <w:rsid w:val="0051449B"/>
    <w:rsid w:val="005148C1"/>
    <w:rsid w:val="00516A4D"/>
    <w:rsid w:val="00521297"/>
    <w:rsid w:val="00530051"/>
    <w:rsid w:val="005376FE"/>
    <w:rsid w:val="00537A03"/>
    <w:rsid w:val="00540256"/>
    <w:rsid w:val="00540350"/>
    <w:rsid w:val="00540D62"/>
    <w:rsid w:val="00546532"/>
    <w:rsid w:val="005511BD"/>
    <w:rsid w:val="00553DC9"/>
    <w:rsid w:val="00564A3E"/>
    <w:rsid w:val="00565023"/>
    <w:rsid w:val="00565199"/>
    <w:rsid w:val="00565E87"/>
    <w:rsid w:val="005705EB"/>
    <w:rsid w:val="00576799"/>
    <w:rsid w:val="00584D5B"/>
    <w:rsid w:val="00587D27"/>
    <w:rsid w:val="005926E4"/>
    <w:rsid w:val="00593E0F"/>
    <w:rsid w:val="005950FD"/>
    <w:rsid w:val="005A1981"/>
    <w:rsid w:val="005A3C69"/>
    <w:rsid w:val="005A4BA1"/>
    <w:rsid w:val="005A7855"/>
    <w:rsid w:val="005B34B4"/>
    <w:rsid w:val="005B383C"/>
    <w:rsid w:val="005B3D8F"/>
    <w:rsid w:val="005B5A1C"/>
    <w:rsid w:val="005B6B9D"/>
    <w:rsid w:val="005B7AF9"/>
    <w:rsid w:val="005C16F7"/>
    <w:rsid w:val="005D03E5"/>
    <w:rsid w:val="005D171D"/>
    <w:rsid w:val="005E24EC"/>
    <w:rsid w:val="005E4158"/>
    <w:rsid w:val="005E5BC3"/>
    <w:rsid w:val="005E5C58"/>
    <w:rsid w:val="005E6A08"/>
    <w:rsid w:val="005F0CB5"/>
    <w:rsid w:val="005F0F72"/>
    <w:rsid w:val="005F194A"/>
    <w:rsid w:val="00602708"/>
    <w:rsid w:val="00603853"/>
    <w:rsid w:val="0060432A"/>
    <w:rsid w:val="00605BBF"/>
    <w:rsid w:val="00607669"/>
    <w:rsid w:val="00612483"/>
    <w:rsid w:val="00615B2A"/>
    <w:rsid w:val="00616675"/>
    <w:rsid w:val="00623735"/>
    <w:rsid w:val="006303BF"/>
    <w:rsid w:val="00631409"/>
    <w:rsid w:val="00634542"/>
    <w:rsid w:val="00642D23"/>
    <w:rsid w:val="00646C58"/>
    <w:rsid w:val="00652AFE"/>
    <w:rsid w:val="006543F2"/>
    <w:rsid w:val="00655C87"/>
    <w:rsid w:val="006612A2"/>
    <w:rsid w:val="006618E0"/>
    <w:rsid w:val="00665FA4"/>
    <w:rsid w:val="0067360A"/>
    <w:rsid w:val="006820E4"/>
    <w:rsid w:val="0068223D"/>
    <w:rsid w:val="00685A79"/>
    <w:rsid w:val="0069264D"/>
    <w:rsid w:val="00695560"/>
    <w:rsid w:val="00695CC1"/>
    <w:rsid w:val="00696491"/>
    <w:rsid w:val="006A1139"/>
    <w:rsid w:val="006A2A8F"/>
    <w:rsid w:val="006A756E"/>
    <w:rsid w:val="006B0330"/>
    <w:rsid w:val="006B10E6"/>
    <w:rsid w:val="006B22AD"/>
    <w:rsid w:val="006B3BF5"/>
    <w:rsid w:val="006B7240"/>
    <w:rsid w:val="006C2A9F"/>
    <w:rsid w:val="006C63DA"/>
    <w:rsid w:val="006E279A"/>
    <w:rsid w:val="006E4498"/>
    <w:rsid w:val="006F06FE"/>
    <w:rsid w:val="006F3FEF"/>
    <w:rsid w:val="006F4BBE"/>
    <w:rsid w:val="007020BC"/>
    <w:rsid w:val="00705947"/>
    <w:rsid w:val="007108D9"/>
    <w:rsid w:val="00711B1F"/>
    <w:rsid w:val="00711E4F"/>
    <w:rsid w:val="00714D14"/>
    <w:rsid w:val="007178F0"/>
    <w:rsid w:val="00720899"/>
    <w:rsid w:val="007228E5"/>
    <w:rsid w:val="00722D66"/>
    <w:rsid w:val="0072569D"/>
    <w:rsid w:val="007303C1"/>
    <w:rsid w:val="00732164"/>
    <w:rsid w:val="00734AAD"/>
    <w:rsid w:val="00736031"/>
    <w:rsid w:val="00737317"/>
    <w:rsid w:val="00743B2F"/>
    <w:rsid w:val="007444F4"/>
    <w:rsid w:val="00750852"/>
    <w:rsid w:val="0075139B"/>
    <w:rsid w:val="00753284"/>
    <w:rsid w:val="00753579"/>
    <w:rsid w:val="007659A8"/>
    <w:rsid w:val="007660B7"/>
    <w:rsid w:val="00766AE6"/>
    <w:rsid w:val="007719F7"/>
    <w:rsid w:val="00774020"/>
    <w:rsid w:val="00780EE4"/>
    <w:rsid w:val="007831C6"/>
    <w:rsid w:val="00783FC1"/>
    <w:rsid w:val="00785FE5"/>
    <w:rsid w:val="007860D3"/>
    <w:rsid w:val="00790365"/>
    <w:rsid w:val="00791DD8"/>
    <w:rsid w:val="00792967"/>
    <w:rsid w:val="00793D6D"/>
    <w:rsid w:val="00796A0D"/>
    <w:rsid w:val="007B00AE"/>
    <w:rsid w:val="007B0209"/>
    <w:rsid w:val="007B0A56"/>
    <w:rsid w:val="007B1556"/>
    <w:rsid w:val="007B442E"/>
    <w:rsid w:val="007C0119"/>
    <w:rsid w:val="007C18D3"/>
    <w:rsid w:val="007D65A1"/>
    <w:rsid w:val="007E125C"/>
    <w:rsid w:val="007E17A7"/>
    <w:rsid w:val="007E76E7"/>
    <w:rsid w:val="007E7B3F"/>
    <w:rsid w:val="007F562F"/>
    <w:rsid w:val="007F7EB3"/>
    <w:rsid w:val="0080107A"/>
    <w:rsid w:val="008017A3"/>
    <w:rsid w:val="00801916"/>
    <w:rsid w:val="008026A0"/>
    <w:rsid w:val="008059E2"/>
    <w:rsid w:val="00814D90"/>
    <w:rsid w:val="00815D0E"/>
    <w:rsid w:val="00817435"/>
    <w:rsid w:val="00835DBB"/>
    <w:rsid w:val="008405CE"/>
    <w:rsid w:val="00841491"/>
    <w:rsid w:val="0084377F"/>
    <w:rsid w:val="00843FBE"/>
    <w:rsid w:val="0085122D"/>
    <w:rsid w:val="008539D2"/>
    <w:rsid w:val="00855E05"/>
    <w:rsid w:val="00856849"/>
    <w:rsid w:val="00863D43"/>
    <w:rsid w:val="00864DC4"/>
    <w:rsid w:val="00872346"/>
    <w:rsid w:val="008752C4"/>
    <w:rsid w:val="008771D1"/>
    <w:rsid w:val="00877AC2"/>
    <w:rsid w:val="00895EBA"/>
    <w:rsid w:val="00897D85"/>
    <w:rsid w:val="008A4F65"/>
    <w:rsid w:val="008C0078"/>
    <w:rsid w:val="008C0133"/>
    <w:rsid w:val="008C1F25"/>
    <w:rsid w:val="008C4033"/>
    <w:rsid w:val="008C5372"/>
    <w:rsid w:val="008C7DC2"/>
    <w:rsid w:val="008D1883"/>
    <w:rsid w:val="008D4630"/>
    <w:rsid w:val="008E1D53"/>
    <w:rsid w:val="008E57AC"/>
    <w:rsid w:val="008E5881"/>
    <w:rsid w:val="008F327E"/>
    <w:rsid w:val="008F696C"/>
    <w:rsid w:val="008F7D10"/>
    <w:rsid w:val="00904000"/>
    <w:rsid w:val="00917679"/>
    <w:rsid w:val="00924FB8"/>
    <w:rsid w:val="00925CB6"/>
    <w:rsid w:val="009269CF"/>
    <w:rsid w:val="00935EE8"/>
    <w:rsid w:val="0093773E"/>
    <w:rsid w:val="0093777E"/>
    <w:rsid w:val="009378E7"/>
    <w:rsid w:val="00942CDF"/>
    <w:rsid w:val="00944671"/>
    <w:rsid w:val="009502C1"/>
    <w:rsid w:val="009503CF"/>
    <w:rsid w:val="0095095C"/>
    <w:rsid w:val="0096306F"/>
    <w:rsid w:val="00963B36"/>
    <w:rsid w:val="00964928"/>
    <w:rsid w:val="00965F3B"/>
    <w:rsid w:val="00980B6C"/>
    <w:rsid w:val="009813D1"/>
    <w:rsid w:val="00995E76"/>
    <w:rsid w:val="009A1EC2"/>
    <w:rsid w:val="009A201C"/>
    <w:rsid w:val="009A4893"/>
    <w:rsid w:val="009A7B50"/>
    <w:rsid w:val="009B4169"/>
    <w:rsid w:val="009B4E96"/>
    <w:rsid w:val="009C1F3E"/>
    <w:rsid w:val="009C294E"/>
    <w:rsid w:val="009C5701"/>
    <w:rsid w:val="009C7755"/>
    <w:rsid w:val="009C77ED"/>
    <w:rsid w:val="009D3504"/>
    <w:rsid w:val="009E0ECA"/>
    <w:rsid w:val="009E32AF"/>
    <w:rsid w:val="009E3D69"/>
    <w:rsid w:val="009E6D03"/>
    <w:rsid w:val="009E74DB"/>
    <w:rsid w:val="009F22B8"/>
    <w:rsid w:val="009F7A45"/>
    <w:rsid w:val="00A03892"/>
    <w:rsid w:val="00A047B3"/>
    <w:rsid w:val="00A11D0E"/>
    <w:rsid w:val="00A11F39"/>
    <w:rsid w:val="00A15F38"/>
    <w:rsid w:val="00A1793F"/>
    <w:rsid w:val="00A227CD"/>
    <w:rsid w:val="00A23671"/>
    <w:rsid w:val="00A23D0F"/>
    <w:rsid w:val="00A26D04"/>
    <w:rsid w:val="00A27842"/>
    <w:rsid w:val="00A308E4"/>
    <w:rsid w:val="00A30A69"/>
    <w:rsid w:val="00A31CE7"/>
    <w:rsid w:val="00A36D1C"/>
    <w:rsid w:val="00A4195F"/>
    <w:rsid w:val="00A421E3"/>
    <w:rsid w:val="00A44136"/>
    <w:rsid w:val="00A445C0"/>
    <w:rsid w:val="00A57BED"/>
    <w:rsid w:val="00A62D47"/>
    <w:rsid w:val="00A638CB"/>
    <w:rsid w:val="00A64B15"/>
    <w:rsid w:val="00A64C00"/>
    <w:rsid w:val="00A66C3F"/>
    <w:rsid w:val="00A70E98"/>
    <w:rsid w:val="00A72700"/>
    <w:rsid w:val="00A73F8C"/>
    <w:rsid w:val="00A74395"/>
    <w:rsid w:val="00A77132"/>
    <w:rsid w:val="00A80B1D"/>
    <w:rsid w:val="00A81344"/>
    <w:rsid w:val="00A833FD"/>
    <w:rsid w:val="00A84067"/>
    <w:rsid w:val="00A84FBE"/>
    <w:rsid w:val="00A90DB3"/>
    <w:rsid w:val="00A93F5B"/>
    <w:rsid w:val="00AA6B85"/>
    <w:rsid w:val="00AB005D"/>
    <w:rsid w:val="00AB5447"/>
    <w:rsid w:val="00AC08E5"/>
    <w:rsid w:val="00AC704A"/>
    <w:rsid w:val="00AD26CC"/>
    <w:rsid w:val="00AD3280"/>
    <w:rsid w:val="00AD4D74"/>
    <w:rsid w:val="00AD68C6"/>
    <w:rsid w:val="00AE3FEE"/>
    <w:rsid w:val="00AE5E72"/>
    <w:rsid w:val="00AF4DD6"/>
    <w:rsid w:val="00B021B2"/>
    <w:rsid w:val="00B02A28"/>
    <w:rsid w:val="00B04F5C"/>
    <w:rsid w:val="00B06783"/>
    <w:rsid w:val="00B1005D"/>
    <w:rsid w:val="00B1118D"/>
    <w:rsid w:val="00B1736C"/>
    <w:rsid w:val="00B228A5"/>
    <w:rsid w:val="00B27A6A"/>
    <w:rsid w:val="00B27F92"/>
    <w:rsid w:val="00B339EE"/>
    <w:rsid w:val="00B349B0"/>
    <w:rsid w:val="00B377D7"/>
    <w:rsid w:val="00B37D82"/>
    <w:rsid w:val="00B423A4"/>
    <w:rsid w:val="00B43B59"/>
    <w:rsid w:val="00B56585"/>
    <w:rsid w:val="00B67A6E"/>
    <w:rsid w:val="00B709CA"/>
    <w:rsid w:val="00B712BB"/>
    <w:rsid w:val="00B76C8A"/>
    <w:rsid w:val="00B830D5"/>
    <w:rsid w:val="00B84AD9"/>
    <w:rsid w:val="00B948ED"/>
    <w:rsid w:val="00B951ED"/>
    <w:rsid w:val="00B97661"/>
    <w:rsid w:val="00BA2927"/>
    <w:rsid w:val="00BA4EAD"/>
    <w:rsid w:val="00BA651A"/>
    <w:rsid w:val="00BB2E65"/>
    <w:rsid w:val="00BB4347"/>
    <w:rsid w:val="00BB4E42"/>
    <w:rsid w:val="00BB6580"/>
    <w:rsid w:val="00BB6C1B"/>
    <w:rsid w:val="00BB7A31"/>
    <w:rsid w:val="00BB7B3E"/>
    <w:rsid w:val="00BB7EFD"/>
    <w:rsid w:val="00BC4C06"/>
    <w:rsid w:val="00BD39DE"/>
    <w:rsid w:val="00BD4FEA"/>
    <w:rsid w:val="00BE0A24"/>
    <w:rsid w:val="00BE3C5F"/>
    <w:rsid w:val="00BE4D78"/>
    <w:rsid w:val="00BE57BD"/>
    <w:rsid w:val="00BE65BA"/>
    <w:rsid w:val="00BF0F75"/>
    <w:rsid w:val="00BF2FC5"/>
    <w:rsid w:val="00BF42D8"/>
    <w:rsid w:val="00BF463D"/>
    <w:rsid w:val="00C00093"/>
    <w:rsid w:val="00C00624"/>
    <w:rsid w:val="00C01C88"/>
    <w:rsid w:val="00C038FA"/>
    <w:rsid w:val="00C04753"/>
    <w:rsid w:val="00C119DC"/>
    <w:rsid w:val="00C14C51"/>
    <w:rsid w:val="00C17368"/>
    <w:rsid w:val="00C21A30"/>
    <w:rsid w:val="00C224A8"/>
    <w:rsid w:val="00C24246"/>
    <w:rsid w:val="00C25C9D"/>
    <w:rsid w:val="00C269EC"/>
    <w:rsid w:val="00C34957"/>
    <w:rsid w:val="00C42226"/>
    <w:rsid w:val="00C46FAB"/>
    <w:rsid w:val="00C51029"/>
    <w:rsid w:val="00C52A4C"/>
    <w:rsid w:val="00C57D3F"/>
    <w:rsid w:val="00C66DB1"/>
    <w:rsid w:val="00C67EA7"/>
    <w:rsid w:val="00C713E1"/>
    <w:rsid w:val="00C808C6"/>
    <w:rsid w:val="00C924C8"/>
    <w:rsid w:val="00C955D0"/>
    <w:rsid w:val="00CA2D30"/>
    <w:rsid w:val="00CA3372"/>
    <w:rsid w:val="00CA78F0"/>
    <w:rsid w:val="00CB0F0A"/>
    <w:rsid w:val="00CB22DB"/>
    <w:rsid w:val="00CB5A02"/>
    <w:rsid w:val="00CC0FF4"/>
    <w:rsid w:val="00CC2C2F"/>
    <w:rsid w:val="00CC3BFB"/>
    <w:rsid w:val="00CC4D4C"/>
    <w:rsid w:val="00CD0D3E"/>
    <w:rsid w:val="00CD4403"/>
    <w:rsid w:val="00CD50D1"/>
    <w:rsid w:val="00CD54F0"/>
    <w:rsid w:val="00CE51ED"/>
    <w:rsid w:val="00CF1A52"/>
    <w:rsid w:val="00CF1B65"/>
    <w:rsid w:val="00CF2C67"/>
    <w:rsid w:val="00CF487A"/>
    <w:rsid w:val="00CF4E8D"/>
    <w:rsid w:val="00D04118"/>
    <w:rsid w:val="00D043A2"/>
    <w:rsid w:val="00D1341C"/>
    <w:rsid w:val="00D13CC6"/>
    <w:rsid w:val="00D20A82"/>
    <w:rsid w:val="00D2207D"/>
    <w:rsid w:val="00D22B5A"/>
    <w:rsid w:val="00D24CFE"/>
    <w:rsid w:val="00D25A89"/>
    <w:rsid w:val="00D35FB0"/>
    <w:rsid w:val="00D362EC"/>
    <w:rsid w:val="00D41F6F"/>
    <w:rsid w:val="00D44EBE"/>
    <w:rsid w:val="00D45543"/>
    <w:rsid w:val="00D46D22"/>
    <w:rsid w:val="00D4773E"/>
    <w:rsid w:val="00D50ECD"/>
    <w:rsid w:val="00D50F94"/>
    <w:rsid w:val="00D51A83"/>
    <w:rsid w:val="00D51AE5"/>
    <w:rsid w:val="00D5641A"/>
    <w:rsid w:val="00D60A6D"/>
    <w:rsid w:val="00D67707"/>
    <w:rsid w:val="00D73342"/>
    <w:rsid w:val="00D73805"/>
    <w:rsid w:val="00D73ABC"/>
    <w:rsid w:val="00D74177"/>
    <w:rsid w:val="00D8237C"/>
    <w:rsid w:val="00D83478"/>
    <w:rsid w:val="00D85308"/>
    <w:rsid w:val="00D8773E"/>
    <w:rsid w:val="00D91AFF"/>
    <w:rsid w:val="00D92D0E"/>
    <w:rsid w:val="00D95681"/>
    <w:rsid w:val="00D966C7"/>
    <w:rsid w:val="00DA41C6"/>
    <w:rsid w:val="00DA52B9"/>
    <w:rsid w:val="00DB34F2"/>
    <w:rsid w:val="00DB5A60"/>
    <w:rsid w:val="00DB70CC"/>
    <w:rsid w:val="00DB7186"/>
    <w:rsid w:val="00DC422A"/>
    <w:rsid w:val="00DC69CA"/>
    <w:rsid w:val="00DC6F31"/>
    <w:rsid w:val="00DD1D0A"/>
    <w:rsid w:val="00DD2D1E"/>
    <w:rsid w:val="00DD5AE6"/>
    <w:rsid w:val="00DE6085"/>
    <w:rsid w:val="00DE7390"/>
    <w:rsid w:val="00DE753B"/>
    <w:rsid w:val="00DE77FD"/>
    <w:rsid w:val="00DF0214"/>
    <w:rsid w:val="00DF0267"/>
    <w:rsid w:val="00DF5B4C"/>
    <w:rsid w:val="00E07105"/>
    <w:rsid w:val="00E14579"/>
    <w:rsid w:val="00E167AC"/>
    <w:rsid w:val="00E17B9B"/>
    <w:rsid w:val="00E23E7A"/>
    <w:rsid w:val="00E34641"/>
    <w:rsid w:val="00E42915"/>
    <w:rsid w:val="00E43968"/>
    <w:rsid w:val="00E46A47"/>
    <w:rsid w:val="00E51E87"/>
    <w:rsid w:val="00E53364"/>
    <w:rsid w:val="00E56A54"/>
    <w:rsid w:val="00E632EC"/>
    <w:rsid w:val="00E660D3"/>
    <w:rsid w:val="00E750F2"/>
    <w:rsid w:val="00E81FC3"/>
    <w:rsid w:val="00EA0153"/>
    <w:rsid w:val="00EA2411"/>
    <w:rsid w:val="00EA6556"/>
    <w:rsid w:val="00EB0828"/>
    <w:rsid w:val="00EB2D30"/>
    <w:rsid w:val="00EB3613"/>
    <w:rsid w:val="00EB3A5E"/>
    <w:rsid w:val="00EC00B5"/>
    <w:rsid w:val="00EC311B"/>
    <w:rsid w:val="00EC3B0E"/>
    <w:rsid w:val="00EC7FB5"/>
    <w:rsid w:val="00ED2449"/>
    <w:rsid w:val="00EE45CB"/>
    <w:rsid w:val="00EE5D02"/>
    <w:rsid w:val="00EE63F7"/>
    <w:rsid w:val="00EF502A"/>
    <w:rsid w:val="00F00AAD"/>
    <w:rsid w:val="00F02045"/>
    <w:rsid w:val="00F0416B"/>
    <w:rsid w:val="00F050FE"/>
    <w:rsid w:val="00F141F7"/>
    <w:rsid w:val="00F20CEF"/>
    <w:rsid w:val="00F26654"/>
    <w:rsid w:val="00F266DB"/>
    <w:rsid w:val="00F30242"/>
    <w:rsid w:val="00F52247"/>
    <w:rsid w:val="00F52483"/>
    <w:rsid w:val="00F541FA"/>
    <w:rsid w:val="00F63EDA"/>
    <w:rsid w:val="00F64DD7"/>
    <w:rsid w:val="00F677FE"/>
    <w:rsid w:val="00F7050C"/>
    <w:rsid w:val="00F71422"/>
    <w:rsid w:val="00F721B7"/>
    <w:rsid w:val="00F7655C"/>
    <w:rsid w:val="00F80080"/>
    <w:rsid w:val="00F83244"/>
    <w:rsid w:val="00F8560A"/>
    <w:rsid w:val="00F86C21"/>
    <w:rsid w:val="00F90CB3"/>
    <w:rsid w:val="00F9475D"/>
    <w:rsid w:val="00F94AF4"/>
    <w:rsid w:val="00FA12BC"/>
    <w:rsid w:val="00FA473B"/>
    <w:rsid w:val="00FA5036"/>
    <w:rsid w:val="00FA50B0"/>
    <w:rsid w:val="00FA54FE"/>
    <w:rsid w:val="00FA6CD6"/>
    <w:rsid w:val="00FA6DA9"/>
    <w:rsid w:val="00FA7F06"/>
    <w:rsid w:val="00FB14DB"/>
    <w:rsid w:val="00FB2A2C"/>
    <w:rsid w:val="00FB2D83"/>
    <w:rsid w:val="00FB3AD2"/>
    <w:rsid w:val="00FC043A"/>
    <w:rsid w:val="00FC3723"/>
    <w:rsid w:val="00FC51CB"/>
    <w:rsid w:val="00FD5480"/>
    <w:rsid w:val="00FE451B"/>
    <w:rsid w:val="00FE5635"/>
    <w:rsid w:val="00FE5B2E"/>
    <w:rsid w:val="00FF0CEF"/>
    <w:rsid w:val="00FF1F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E8D2A-4491-45F1-8D8E-94C7FAF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86"/>
  </w:style>
  <w:style w:type="paragraph" w:styleId="2">
    <w:name w:val="heading 2"/>
    <w:basedOn w:val="a"/>
    <w:next w:val="a"/>
    <w:link w:val="20"/>
    <w:qFormat/>
    <w:rsid w:val="00A11F39"/>
    <w:pPr>
      <w:keepNext/>
      <w:numPr>
        <w:ilvl w:val="1"/>
        <w:numId w:val="1"/>
      </w:numPr>
      <w:tabs>
        <w:tab w:val="left" w:pos="1635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F3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A11F39"/>
  </w:style>
  <w:style w:type="character" w:customStyle="1" w:styleId="WW8Num3z0">
    <w:name w:val="WW8Num3z0"/>
    <w:rsid w:val="00A11F39"/>
    <w:rPr>
      <w:b w:val="0"/>
      <w:sz w:val="24"/>
      <w:szCs w:val="24"/>
    </w:rPr>
  </w:style>
  <w:style w:type="character" w:customStyle="1" w:styleId="Absatz-Standardschriftart">
    <w:name w:val="Absatz-Standardschriftart"/>
    <w:rsid w:val="00A11F39"/>
  </w:style>
  <w:style w:type="character" w:customStyle="1" w:styleId="WW8Num5z0">
    <w:name w:val="WW8Num5z0"/>
    <w:rsid w:val="00A11F39"/>
    <w:rPr>
      <w:rFonts w:ascii="Symbol" w:hAnsi="Symbol"/>
    </w:rPr>
  </w:style>
  <w:style w:type="character" w:customStyle="1" w:styleId="WW8Num6z0">
    <w:name w:val="WW8Num6z0"/>
    <w:rsid w:val="00A11F39"/>
    <w:rPr>
      <w:rFonts w:ascii="Symbol" w:hAnsi="Symbol"/>
    </w:rPr>
  </w:style>
  <w:style w:type="character" w:customStyle="1" w:styleId="WW8Num7z0">
    <w:name w:val="WW8Num7z0"/>
    <w:rsid w:val="00A11F39"/>
    <w:rPr>
      <w:rFonts w:ascii="Symbol" w:hAnsi="Symbol"/>
    </w:rPr>
  </w:style>
  <w:style w:type="character" w:customStyle="1" w:styleId="WW8Num8z0">
    <w:name w:val="WW8Num8z0"/>
    <w:rsid w:val="00A11F39"/>
    <w:rPr>
      <w:rFonts w:ascii="Symbol" w:hAnsi="Symbol"/>
    </w:rPr>
  </w:style>
  <w:style w:type="character" w:customStyle="1" w:styleId="WW8Num10z0">
    <w:name w:val="WW8Num10z0"/>
    <w:rsid w:val="00A11F39"/>
    <w:rPr>
      <w:rFonts w:ascii="Symbol" w:hAnsi="Symbol"/>
    </w:rPr>
  </w:style>
  <w:style w:type="character" w:customStyle="1" w:styleId="WW8Num13z0">
    <w:name w:val="WW8Num13z0"/>
    <w:rsid w:val="00A11F39"/>
    <w:rPr>
      <w:b w:val="0"/>
      <w:sz w:val="24"/>
      <w:szCs w:val="24"/>
    </w:rPr>
  </w:style>
  <w:style w:type="character" w:customStyle="1" w:styleId="10">
    <w:name w:val="Основной шрифт абзаца1"/>
    <w:rsid w:val="00A11F39"/>
  </w:style>
  <w:style w:type="character" w:customStyle="1" w:styleId="a3">
    <w:name w:val="Текст выноски Знак"/>
    <w:uiPriority w:val="99"/>
    <w:rsid w:val="00A11F39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A11F39"/>
    <w:rPr>
      <w:color w:val="0000FF"/>
      <w:u w:val="single"/>
    </w:rPr>
  </w:style>
  <w:style w:type="character" w:customStyle="1" w:styleId="a5">
    <w:name w:val="Символ нумерации"/>
    <w:rsid w:val="00A11F39"/>
  </w:style>
  <w:style w:type="paragraph" w:customStyle="1" w:styleId="a6">
    <w:name w:val="Заголовок"/>
    <w:basedOn w:val="a"/>
    <w:next w:val="a7"/>
    <w:rsid w:val="00A11F3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11F39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"/>
    <w:basedOn w:val="a7"/>
    <w:rsid w:val="00A11F39"/>
    <w:rPr>
      <w:rFonts w:ascii="Arial" w:hAnsi="Arial" w:cs="Tahoma"/>
    </w:rPr>
  </w:style>
  <w:style w:type="paragraph" w:customStyle="1" w:styleId="11">
    <w:name w:val="Название1"/>
    <w:basedOn w:val="a"/>
    <w:rsid w:val="00A11F3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11F3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A11F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Balloon Text"/>
    <w:basedOn w:val="a"/>
    <w:link w:val="13"/>
    <w:uiPriority w:val="99"/>
    <w:rsid w:val="00A11F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a"/>
    <w:rsid w:val="00A11F3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A11F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Normal">
    <w:name w:val="ConsNormal"/>
    <w:rsid w:val="00A11F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Nonformat">
    <w:name w:val="ConsNonformat"/>
    <w:rsid w:val="00A11F3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A11F39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A11F3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A11F39"/>
    <w:pPr>
      <w:jc w:val="center"/>
    </w:pPr>
    <w:rPr>
      <w:b/>
      <w:bCs/>
    </w:rPr>
  </w:style>
  <w:style w:type="paragraph" w:styleId="ad">
    <w:name w:val="footnote text"/>
    <w:basedOn w:val="a"/>
    <w:link w:val="ae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A11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11F39"/>
    <w:rPr>
      <w:vertAlign w:val="superscript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A11F39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4">
    <w:name w:val="Table Grid"/>
    <w:basedOn w:val="a1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1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A11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11F3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11F3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1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11F39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A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EC00B5"/>
    <w:pPr>
      <w:ind w:left="720"/>
      <w:contextualSpacing/>
    </w:pPr>
  </w:style>
  <w:style w:type="paragraph" w:customStyle="1" w:styleId="ConsPlusNormal">
    <w:name w:val="ConsPlusNormal"/>
    <w:rsid w:val="00D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 Spacing"/>
    <w:uiPriority w:val="1"/>
    <w:qFormat/>
    <w:rsid w:val="00D677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EA655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c">
    <w:name w:val="Знак"/>
    <w:basedOn w:val="a0"/>
    <w:rsid w:val="00EA6556"/>
    <w:rPr>
      <w:rFonts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EA6556"/>
  </w:style>
  <w:style w:type="table" w:customStyle="1" w:styleId="14">
    <w:name w:val="Сетка таблицы1"/>
    <w:basedOn w:val="a1"/>
    <w:next w:val="af4"/>
    <w:rsid w:val="00EA6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30DE-A63E-4962-B489-84FE9B9E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Дмитриевна</dc:creator>
  <cp:keywords/>
  <dc:description/>
  <cp:lastModifiedBy>Юшерова Оксана Сергеевна</cp:lastModifiedBy>
  <cp:revision>4</cp:revision>
  <cp:lastPrinted>2022-04-01T12:30:00Z</cp:lastPrinted>
  <dcterms:created xsi:type="dcterms:W3CDTF">2022-03-16T14:51:00Z</dcterms:created>
  <dcterms:modified xsi:type="dcterms:W3CDTF">2022-04-05T10:16:00Z</dcterms:modified>
</cp:coreProperties>
</file>