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61" w:rsidRDefault="00C80005" w:rsidP="00D22424">
      <w:pPr>
        <w:jc w:val="center"/>
        <w:rPr>
          <w:noProof/>
          <w:szCs w:val="28"/>
        </w:rPr>
      </w:pPr>
      <w:r>
        <w:rPr>
          <w:noProof/>
          <w:szCs w:val="28"/>
        </w:rPr>
        <w:drawing>
          <wp:inline distT="0" distB="0" distL="0" distR="0">
            <wp:extent cx="664845" cy="831215"/>
            <wp:effectExtent l="0" t="0" r="190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 cy="831215"/>
                    </a:xfrm>
                    <a:prstGeom prst="rect">
                      <a:avLst/>
                    </a:prstGeom>
                    <a:noFill/>
                    <a:ln>
                      <a:noFill/>
                    </a:ln>
                  </pic:spPr>
                </pic:pic>
              </a:graphicData>
            </a:graphic>
          </wp:inline>
        </w:drawing>
      </w:r>
    </w:p>
    <w:p w:rsidR="00497761" w:rsidRDefault="00497761" w:rsidP="00497761">
      <w:pPr>
        <w:ind w:left="180"/>
        <w:jc w:val="center"/>
      </w:pPr>
    </w:p>
    <w:p w:rsidR="00497761" w:rsidRDefault="00497761" w:rsidP="00497761">
      <w:pPr>
        <w:pStyle w:val="2"/>
      </w:pPr>
      <w:r>
        <w:t>АДМИНИСТРАЦИЯ ГОРОДСКОГО ОКРУГА</w:t>
      </w:r>
    </w:p>
    <w:p w:rsidR="00497761" w:rsidRPr="00A529C4" w:rsidRDefault="00497761" w:rsidP="00497761">
      <w:pPr>
        <w:pStyle w:val="2"/>
      </w:pPr>
      <w:r>
        <w:t>ГОРОД ВЫКСА НИЖЕГОРОДСКОЙ ОБЛАСТИ</w:t>
      </w:r>
    </w:p>
    <w:p w:rsidR="00497761" w:rsidRDefault="00497761" w:rsidP="00497761">
      <w:pPr>
        <w:tabs>
          <w:tab w:val="left" w:pos="1635"/>
        </w:tabs>
        <w:jc w:val="center"/>
        <w:rPr>
          <w:b/>
          <w:bCs/>
        </w:rPr>
      </w:pPr>
    </w:p>
    <w:p w:rsidR="00497761" w:rsidRPr="007745CB" w:rsidRDefault="00497761" w:rsidP="00497761">
      <w:pPr>
        <w:pStyle w:val="2"/>
        <w:rPr>
          <w:bCs w:val="0"/>
          <w:sz w:val="48"/>
        </w:rPr>
      </w:pPr>
      <w:r w:rsidRPr="007745CB">
        <w:rPr>
          <w:bCs w:val="0"/>
          <w:sz w:val="48"/>
        </w:rPr>
        <w:t>П О С Т А Н О В Л Е Н И Е</w:t>
      </w:r>
    </w:p>
    <w:p w:rsidR="00497761" w:rsidRPr="00A57158" w:rsidRDefault="00497761" w:rsidP="00497761">
      <w:pPr>
        <w:rPr>
          <w:sz w:val="20"/>
          <w:szCs w:val="20"/>
        </w:rPr>
      </w:pPr>
    </w:p>
    <w:p w:rsidR="00C71A99" w:rsidRPr="001D535F" w:rsidRDefault="001D535F" w:rsidP="001D535F">
      <w:pPr>
        <w:rPr>
          <w:b/>
          <w:sz w:val="28"/>
          <w:szCs w:val="28"/>
        </w:rPr>
      </w:pPr>
      <w:r>
        <w:rPr>
          <w:b/>
          <w:sz w:val="28"/>
          <w:szCs w:val="28"/>
        </w:rPr>
        <w:t xml:space="preserve">  </w:t>
      </w:r>
      <w:r w:rsidR="00375C52">
        <w:rPr>
          <w:b/>
          <w:sz w:val="28"/>
          <w:szCs w:val="28"/>
        </w:rPr>
        <w:t xml:space="preserve">    14.10.2020</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75C52">
        <w:rPr>
          <w:b/>
          <w:sz w:val="28"/>
          <w:szCs w:val="28"/>
        </w:rPr>
        <w:t>2173</w:t>
      </w:r>
    </w:p>
    <w:p w:rsidR="00497761" w:rsidRPr="00F048A2" w:rsidRDefault="00A57158" w:rsidP="00497761">
      <w:pPr>
        <w:rPr>
          <w:b/>
          <w:bCs/>
          <w:sz w:val="22"/>
          <w:u w:val="single"/>
        </w:rPr>
      </w:pPr>
      <w:r>
        <w:rPr>
          <w:bCs/>
          <w:sz w:val="22"/>
        </w:rPr>
        <w:t>_____________________</w:t>
      </w:r>
      <w:r w:rsidR="00497761">
        <w:rPr>
          <w:b/>
          <w:bCs/>
          <w:sz w:val="22"/>
        </w:rPr>
        <w:tab/>
      </w:r>
      <w:r w:rsidR="00497761">
        <w:rPr>
          <w:b/>
          <w:bCs/>
          <w:sz w:val="22"/>
        </w:rPr>
        <w:tab/>
      </w:r>
      <w:r w:rsidR="00497761">
        <w:rPr>
          <w:b/>
          <w:bCs/>
          <w:sz w:val="22"/>
        </w:rPr>
        <w:tab/>
      </w:r>
      <w:r w:rsidR="00497761">
        <w:rPr>
          <w:b/>
          <w:bCs/>
          <w:sz w:val="22"/>
        </w:rPr>
        <w:tab/>
      </w:r>
      <w:r w:rsidR="00497761">
        <w:rPr>
          <w:b/>
          <w:bCs/>
          <w:sz w:val="22"/>
        </w:rPr>
        <w:tab/>
      </w:r>
      <w:r w:rsidR="001A650E">
        <w:rPr>
          <w:b/>
          <w:bCs/>
          <w:sz w:val="22"/>
        </w:rPr>
        <w:tab/>
      </w:r>
      <w:r w:rsidR="001A650E">
        <w:rPr>
          <w:b/>
          <w:bCs/>
          <w:sz w:val="22"/>
        </w:rPr>
        <w:tab/>
      </w:r>
      <w:r w:rsidR="001A650E">
        <w:rPr>
          <w:b/>
          <w:bCs/>
          <w:sz w:val="22"/>
        </w:rPr>
        <w:tab/>
      </w:r>
      <w:r w:rsidR="00497761" w:rsidRPr="00C71A99">
        <w:rPr>
          <w:b/>
          <w:bCs/>
          <w:sz w:val="28"/>
          <w:szCs w:val="28"/>
        </w:rPr>
        <w:t>№</w:t>
      </w:r>
      <w:r w:rsidR="001B3E1A">
        <w:rPr>
          <w:b/>
          <w:bCs/>
          <w:sz w:val="28"/>
          <w:szCs w:val="28"/>
        </w:rPr>
        <w:t xml:space="preserve"> </w:t>
      </w:r>
      <w:r w:rsidR="00515E5F">
        <w:rPr>
          <w:b/>
          <w:bCs/>
          <w:sz w:val="28"/>
          <w:szCs w:val="28"/>
        </w:rPr>
        <w:t>__________</w:t>
      </w:r>
    </w:p>
    <w:p w:rsidR="00B756CE" w:rsidRDefault="00B756CE" w:rsidP="00A57158">
      <w:pPr>
        <w:jc w:val="center"/>
      </w:pPr>
    </w:p>
    <w:p w:rsidR="009E5ABB" w:rsidRDefault="009E5ABB" w:rsidP="00A57158">
      <w:pPr>
        <w:jc w:val="center"/>
      </w:pPr>
    </w:p>
    <w:p w:rsidR="00515E5F" w:rsidRDefault="00C80005" w:rsidP="00C775F2">
      <w:pPr>
        <w:jc w:val="center"/>
        <w:rPr>
          <w:b/>
          <w:sz w:val="28"/>
          <w:szCs w:val="28"/>
        </w:rPr>
      </w:pPr>
      <w:r>
        <w:rPr>
          <w:noProof/>
        </w:rPr>
        <mc:AlternateContent>
          <mc:Choice Requires="wpg">
            <w:drawing>
              <wp:anchor distT="0" distB="0" distL="114300" distR="114300" simplePos="0" relativeHeight="251657728" behindDoc="0" locked="0" layoutInCell="1" allowOverlap="1">
                <wp:simplePos x="0" y="0"/>
                <wp:positionH relativeFrom="column">
                  <wp:posOffset>662940</wp:posOffset>
                </wp:positionH>
                <wp:positionV relativeFrom="paragraph">
                  <wp:posOffset>5715</wp:posOffset>
                </wp:positionV>
                <wp:extent cx="4819650" cy="250825"/>
                <wp:effectExtent l="5715" t="5715" r="13335" b="10160"/>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250825"/>
                          <a:chOff x="1701" y="3751"/>
                          <a:chExt cx="3780" cy="180"/>
                        </a:xfrm>
                      </wpg:grpSpPr>
                      <wpg:grpSp>
                        <wpg:cNvPr id="3" name="Group 37"/>
                        <wpg:cNvGrpSpPr>
                          <a:grpSpLocks/>
                        </wpg:cNvGrpSpPr>
                        <wpg:grpSpPr bwMode="auto">
                          <a:xfrm>
                            <a:off x="1701" y="3751"/>
                            <a:ext cx="180" cy="180"/>
                            <a:chOff x="1521" y="2651"/>
                            <a:chExt cx="360" cy="360"/>
                          </a:xfrm>
                        </wpg:grpSpPr>
                        <wps:wsp>
                          <wps:cNvPr id="4" name="Line 38"/>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9"/>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40"/>
                        <wpg:cNvGrpSpPr>
                          <a:grpSpLocks/>
                        </wpg:cNvGrpSpPr>
                        <wpg:grpSpPr bwMode="auto">
                          <a:xfrm rot="5400000">
                            <a:off x="5301" y="3751"/>
                            <a:ext cx="180" cy="180"/>
                            <a:chOff x="1521" y="2651"/>
                            <a:chExt cx="360" cy="360"/>
                          </a:xfrm>
                        </wpg:grpSpPr>
                        <wps:wsp>
                          <wps:cNvPr id="7" name="Line 4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2"/>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D4FB2A1" id="Group 36" o:spid="_x0000_s1026" style="position:absolute;margin-left:52.2pt;margin-top:.45pt;width:379.5pt;height:19.75pt;z-index:251657728"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">
                <v:group id="Group 37"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38"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39"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40"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41"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42"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r w:rsidR="00515E5F">
        <w:rPr>
          <w:b/>
          <w:sz w:val="28"/>
          <w:szCs w:val="28"/>
        </w:rPr>
        <w:t>Об утверждении муниципальной программы</w:t>
      </w:r>
    </w:p>
    <w:p w:rsidR="002B1151" w:rsidRDefault="00515E5F" w:rsidP="00515E5F">
      <w:pPr>
        <w:autoSpaceDE w:val="0"/>
        <w:autoSpaceDN w:val="0"/>
        <w:adjustRightInd w:val="0"/>
        <w:jc w:val="center"/>
        <w:rPr>
          <w:b/>
          <w:sz w:val="28"/>
          <w:szCs w:val="28"/>
        </w:rPr>
      </w:pPr>
      <w:r>
        <w:rPr>
          <w:b/>
          <w:sz w:val="28"/>
          <w:szCs w:val="28"/>
        </w:rPr>
        <w:t>«Управление муниципальными финансами</w:t>
      </w:r>
      <w:r w:rsidR="002B1151">
        <w:rPr>
          <w:b/>
          <w:sz w:val="28"/>
          <w:szCs w:val="28"/>
        </w:rPr>
        <w:t xml:space="preserve"> </w:t>
      </w:r>
      <w:r>
        <w:rPr>
          <w:b/>
          <w:sz w:val="28"/>
          <w:szCs w:val="28"/>
        </w:rPr>
        <w:t>городского</w:t>
      </w:r>
    </w:p>
    <w:p w:rsidR="00515E5F" w:rsidRDefault="00515E5F" w:rsidP="00515E5F">
      <w:pPr>
        <w:autoSpaceDE w:val="0"/>
        <w:autoSpaceDN w:val="0"/>
        <w:adjustRightInd w:val="0"/>
        <w:jc w:val="center"/>
        <w:rPr>
          <w:b/>
          <w:sz w:val="28"/>
          <w:szCs w:val="28"/>
        </w:rPr>
      </w:pPr>
      <w:r>
        <w:rPr>
          <w:b/>
          <w:sz w:val="28"/>
          <w:szCs w:val="28"/>
        </w:rPr>
        <w:t>округа город Выкса</w:t>
      </w:r>
      <w:r w:rsidR="00017FCE">
        <w:rPr>
          <w:b/>
          <w:sz w:val="28"/>
          <w:szCs w:val="28"/>
        </w:rPr>
        <w:t xml:space="preserve"> Нижегородской области</w:t>
      </w:r>
      <w:r>
        <w:rPr>
          <w:b/>
          <w:sz w:val="28"/>
          <w:szCs w:val="28"/>
        </w:rPr>
        <w:t>»</w:t>
      </w:r>
    </w:p>
    <w:p w:rsidR="00497761" w:rsidRDefault="00497761" w:rsidP="00497761">
      <w:pPr>
        <w:tabs>
          <w:tab w:val="left" w:pos="7200"/>
        </w:tabs>
        <w:jc w:val="center"/>
      </w:pPr>
    </w:p>
    <w:p w:rsidR="005301D6" w:rsidRPr="000F7911" w:rsidRDefault="005301D6" w:rsidP="00460459">
      <w:pPr>
        <w:pStyle w:val="ConsPlusNormal"/>
        <w:ind w:firstLine="0"/>
        <w:jc w:val="center"/>
        <w:rPr>
          <w:rFonts w:ascii="Times New Roman" w:hAnsi="Times New Roman" w:cs="Times New Roman"/>
          <w:color w:val="392C69"/>
          <w:sz w:val="24"/>
          <w:szCs w:val="24"/>
        </w:rPr>
      </w:pPr>
      <w:bookmarkStart w:id="0" w:name="Par14"/>
      <w:bookmarkEnd w:id="0"/>
      <w:r w:rsidRPr="000F7911">
        <w:rPr>
          <w:rFonts w:ascii="Times New Roman" w:hAnsi="Times New Roman" w:cs="Times New Roman"/>
          <w:color w:val="392C69"/>
          <w:sz w:val="24"/>
          <w:szCs w:val="24"/>
        </w:rPr>
        <w:t>Список изменяющих документов</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(в ред. постановлений администрации городского округа г. Выкса</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Нижегородской области от 12.04.2021</w:t>
      </w:r>
      <w:r w:rsidR="000F7911">
        <w:rPr>
          <w:rFonts w:ascii="Times New Roman" w:hAnsi="Times New Roman" w:cs="Times New Roman"/>
          <w:color w:val="392C69"/>
          <w:sz w:val="24"/>
          <w:szCs w:val="24"/>
        </w:rPr>
        <w:t xml:space="preserve"> № 893</w:t>
      </w:r>
      <w:r w:rsidRPr="000F7911">
        <w:rPr>
          <w:rFonts w:ascii="Times New Roman" w:hAnsi="Times New Roman" w:cs="Times New Roman"/>
          <w:color w:val="392C69"/>
          <w:sz w:val="24"/>
          <w:szCs w:val="24"/>
        </w:rPr>
        <w:t>, от 22.10.2021</w:t>
      </w:r>
      <w:r w:rsidR="000F7911">
        <w:rPr>
          <w:rFonts w:ascii="Times New Roman" w:hAnsi="Times New Roman" w:cs="Times New Roman"/>
          <w:color w:val="392C69"/>
          <w:sz w:val="24"/>
          <w:szCs w:val="24"/>
        </w:rPr>
        <w:t xml:space="preserve"> № 2729</w:t>
      </w:r>
      <w:r w:rsidRPr="000F7911">
        <w:rPr>
          <w:rFonts w:ascii="Times New Roman" w:hAnsi="Times New Roman" w:cs="Times New Roman"/>
          <w:color w:val="392C69"/>
          <w:sz w:val="24"/>
          <w:szCs w:val="24"/>
        </w:rPr>
        <w:t>,</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от 16.12.2021</w:t>
      </w:r>
      <w:r w:rsidR="000F7911">
        <w:rPr>
          <w:rFonts w:ascii="Times New Roman" w:hAnsi="Times New Roman" w:cs="Times New Roman"/>
          <w:color w:val="392C69"/>
          <w:sz w:val="24"/>
          <w:szCs w:val="24"/>
        </w:rPr>
        <w:t xml:space="preserve"> № 3361</w:t>
      </w:r>
      <w:r w:rsidRPr="000F7911">
        <w:rPr>
          <w:rFonts w:ascii="Times New Roman" w:hAnsi="Times New Roman" w:cs="Times New Roman"/>
          <w:color w:val="392C69"/>
          <w:sz w:val="24"/>
          <w:szCs w:val="24"/>
        </w:rPr>
        <w:t>, от 25.01.2022</w:t>
      </w:r>
      <w:r w:rsidR="000F7911">
        <w:rPr>
          <w:rFonts w:ascii="Times New Roman" w:hAnsi="Times New Roman" w:cs="Times New Roman"/>
          <w:color w:val="392C69"/>
          <w:sz w:val="24"/>
          <w:szCs w:val="24"/>
        </w:rPr>
        <w:t xml:space="preserve"> № 154</w:t>
      </w:r>
      <w:r w:rsidR="00612DD2">
        <w:rPr>
          <w:rFonts w:ascii="Times New Roman" w:hAnsi="Times New Roman" w:cs="Times New Roman"/>
          <w:color w:val="392C69"/>
          <w:sz w:val="24"/>
          <w:szCs w:val="24"/>
        </w:rPr>
        <w:t>, от</w:t>
      </w:r>
      <w:r w:rsidR="00207F95">
        <w:rPr>
          <w:rFonts w:ascii="Times New Roman" w:hAnsi="Times New Roman" w:cs="Times New Roman"/>
          <w:color w:val="392C69"/>
          <w:sz w:val="24"/>
          <w:szCs w:val="24"/>
        </w:rPr>
        <w:t xml:space="preserve"> 28.09.2022 № 3211</w:t>
      </w:r>
      <w:r w:rsidR="009337AA">
        <w:rPr>
          <w:rFonts w:ascii="Times New Roman" w:hAnsi="Times New Roman" w:cs="Times New Roman"/>
          <w:color w:val="392C69"/>
          <w:sz w:val="24"/>
          <w:szCs w:val="24"/>
        </w:rPr>
        <w:t xml:space="preserve">, от </w:t>
      </w:r>
      <w:r w:rsidR="00455D59">
        <w:rPr>
          <w:rFonts w:ascii="Times New Roman" w:hAnsi="Times New Roman" w:cs="Times New Roman"/>
          <w:color w:val="392C69"/>
          <w:sz w:val="24"/>
          <w:szCs w:val="24"/>
        </w:rPr>
        <w:t>29</w:t>
      </w:r>
      <w:r w:rsidR="009337AA">
        <w:rPr>
          <w:rFonts w:ascii="Times New Roman" w:hAnsi="Times New Roman" w:cs="Times New Roman"/>
          <w:color w:val="392C69"/>
          <w:sz w:val="24"/>
          <w:szCs w:val="24"/>
        </w:rPr>
        <w:t>.12.2022 №</w:t>
      </w:r>
      <w:r w:rsidR="00455D59">
        <w:rPr>
          <w:rFonts w:ascii="Times New Roman" w:hAnsi="Times New Roman" w:cs="Times New Roman"/>
          <w:color w:val="392C69"/>
          <w:sz w:val="24"/>
          <w:szCs w:val="24"/>
        </w:rPr>
        <w:t>4679</w:t>
      </w:r>
      <w:r w:rsidR="00CD2CAE">
        <w:rPr>
          <w:rFonts w:ascii="Times New Roman" w:hAnsi="Times New Roman" w:cs="Times New Roman"/>
          <w:color w:val="392C69"/>
          <w:sz w:val="24"/>
          <w:szCs w:val="24"/>
        </w:rPr>
        <w:t xml:space="preserve">, от 17.11.2023 №3755, от </w:t>
      </w:r>
      <w:r w:rsidR="00CD2CAE" w:rsidRPr="004A2FBA">
        <w:rPr>
          <w:rFonts w:ascii="Times New Roman" w:hAnsi="Times New Roman" w:cs="Times New Roman"/>
          <w:color w:val="392C69"/>
          <w:sz w:val="24"/>
          <w:szCs w:val="24"/>
        </w:rPr>
        <w:t>2</w:t>
      </w:r>
      <w:r w:rsidR="004A2FBA" w:rsidRPr="004A2FBA">
        <w:rPr>
          <w:rFonts w:ascii="Times New Roman" w:hAnsi="Times New Roman" w:cs="Times New Roman"/>
          <w:color w:val="392C69"/>
          <w:sz w:val="24"/>
          <w:szCs w:val="24"/>
        </w:rPr>
        <w:t>6</w:t>
      </w:r>
      <w:r w:rsidR="00CD2CAE" w:rsidRPr="004A2FBA">
        <w:rPr>
          <w:rFonts w:ascii="Times New Roman" w:hAnsi="Times New Roman" w:cs="Times New Roman"/>
          <w:color w:val="392C69"/>
          <w:sz w:val="24"/>
          <w:szCs w:val="24"/>
        </w:rPr>
        <w:t>.12.2023 №</w:t>
      </w:r>
      <w:r w:rsidR="004A2FBA" w:rsidRPr="004A2FBA">
        <w:rPr>
          <w:rFonts w:ascii="Times New Roman" w:hAnsi="Times New Roman" w:cs="Times New Roman"/>
          <w:color w:val="392C69"/>
          <w:sz w:val="24"/>
          <w:szCs w:val="24"/>
        </w:rPr>
        <w:t>4317</w:t>
      </w:r>
      <w:r w:rsidR="00AE07B6">
        <w:rPr>
          <w:rFonts w:ascii="Times New Roman" w:hAnsi="Times New Roman" w:cs="Times New Roman"/>
          <w:color w:val="392C69"/>
          <w:sz w:val="24"/>
          <w:szCs w:val="24"/>
        </w:rPr>
        <w:t xml:space="preserve">, </w:t>
      </w:r>
      <w:r w:rsidR="00AE07B6" w:rsidRPr="009F66F1">
        <w:rPr>
          <w:rFonts w:ascii="Times New Roman" w:hAnsi="Times New Roman" w:cs="Times New Roman"/>
          <w:color w:val="392C69"/>
          <w:sz w:val="24"/>
          <w:szCs w:val="24"/>
        </w:rPr>
        <w:t>от 2</w:t>
      </w:r>
      <w:r w:rsidR="009F66F1" w:rsidRPr="009F66F1">
        <w:rPr>
          <w:rFonts w:ascii="Times New Roman" w:hAnsi="Times New Roman" w:cs="Times New Roman"/>
          <w:color w:val="392C69"/>
          <w:sz w:val="24"/>
          <w:szCs w:val="24"/>
        </w:rPr>
        <w:t>4</w:t>
      </w:r>
      <w:r w:rsidR="00AE07B6" w:rsidRPr="009F66F1">
        <w:rPr>
          <w:rFonts w:ascii="Times New Roman" w:hAnsi="Times New Roman" w:cs="Times New Roman"/>
          <w:color w:val="392C69"/>
          <w:sz w:val="24"/>
          <w:szCs w:val="24"/>
        </w:rPr>
        <w:t>.12.2024 №</w:t>
      </w:r>
      <w:r w:rsidR="009F66F1" w:rsidRPr="009F66F1">
        <w:rPr>
          <w:rFonts w:ascii="Times New Roman" w:hAnsi="Times New Roman" w:cs="Times New Roman"/>
          <w:color w:val="392C69"/>
          <w:sz w:val="24"/>
          <w:szCs w:val="24"/>
        </w:rPr>
        <w:t>4748</w:t>
      </w:r>
      <w:r w:rsidR="00B0306F" w:rsidRPr="00F90BD5">
        <w:rPr>
          <w:rFonts w:ascii="Times New Roman" w:hAnsi="Times New Roman" w:cs="Times New Roman"/>
          <w:color w:val="392C69"/>
          <w:sz w:val="24"/>
          <w:szCs w:val="24"/>
        </w:rPr>
        <w:t xml:space="preserve">, от 24.12.2025 № </w:t>
      </w:r>
      <w:bookmarkStart w:id="1" w:name="_GoBack"/>
      <w:bookmarkEnd w:id="1"/>
      <w:r w:rsidR="00F90BD5">
        <w:rPr>
          <w:rFonts w:ascii="Times New Roman" w:hAnsi="Times New Roman" w:cs="Times New Roman"/>
          <w:color w:val="392C69"/>
          <w:sz w:val="24"/>
          <w:szCs w:val="24"/>
        </w:rPr>
        <w:t>5327</w:t>
      </w:r>
      <w:r w:rsidRPr="009F66F1">
        <w:rPr>
          <w:rFonts w:ascii="Times New Roman" w:hAnsi="Times New Roman" w:cs="Times New Roman"/>
          <w:color w:val="392C69"/>
          <w:sz w:val="24"/>
          <w:szCs w:val="24"/>
        </w:rPr>
        <w:t>)</w:t>
      </w:r>
    </w:p>
    <w:p w:rsidR="005301D6" w:rsidRDefault="005301D6" w:rsidP="005301D6">
      <w:pPr>
        <w:pStyle w:val="ConsPlusNormal"/>
        <w:jc w:val="center"/>
        <w:rPr>
          <w:color w:val="392C69"/>
        </w:rPr>
      </w:pPr>
    </w:p>
    <w:p w:rsidR="00AC4A09" w:rsidRPr="00600D7D" w:rsidRDefault="00AC4A09" w:rsidP="005301D6">
      <w:pPr>
        <w:widowControl w:val="0"/>
        <w:autoSpaceDE w:val="0"/>
        <w:autoSpaceDN w:val="0"/>
        <w:adjustRightInd w:val="0"/>
        <w:spacing w:line="360" w:lineRule="auto"/>
        <w:ind w:firstLine="709"/>
        <w:jc w:val="both"/>
        <w:rPr>
          <w:sz w:val="28"/>
          <w:szCs w:val="28"/>
        </w:rPr>
      </w:pPr>
      <w:r w:rsidRPr="009568EB">
        <w:rPr>
          <w:sz w:val="28"/>
          <w:szCs w:val="28"/>
        </w:rPr>
        <w:t xml:space="preserve">В целях обеспечения качественного управления </w:t>
      </w:r>
      <w:r>
        <w:rPr>
          <w:sz w:val="28"/>
          <w:szCs w:val="28"/>
        </w:rPr>
        <w:t>муниципальными</w:t>
      </w:r>
      <w:r w:rsidRPr="009568EB">
        <w:rPr>
          <w:sz w:val="28"/>
          <w:szCs w:val="28"/>
        </w:rPr>
        <w:t xml:space="preserve"> финансами и повышения эффективности бюджетных расходов</w:t>
      </w:r>
      <w:r w:rsidR="00F24FB1">
        <w:rPr>
          <w:sz w:val="28"/>
          <w:szCs w:val="28"/>
        </w:rPr>
        <w:t xml:space="preserve"> </w:t>
      </w:r>
      <w:r w:rsidR="00F24FB1" w:rsidRPr="00542B36">
        <w:rPr>
          <w:sz w:val="28"/>
          <w:szCs w:val="28"/>
        </w:rPr>
        <w:t>администрация городского округа город Выкса Нижегородской области постановляет</w:t>
      </w:r>
      <w:r w:rsidR="00F24FB1">
        <w:rPr>
          <w:sz w:val="28"/>
          <w:szCs w:val="28"/>
        </w:rPr>
        <w:t>:</w:t>
      </w:r>
    </w:p>
    <w:p w:rsidR="00AC4A09" w:rsidRPr="009568EB" w:rsidRDefault="00AC4A09" w:rsidP="00AC4A09">
      <w:pPr>
        <w:widowControl w:val="0"/>
        <w:autoSpaceDE w:val="0"/>
        <w:autoSpaceDN w:val="0"/>
        <w:adjustRightInd w:val="0"/>
        <w:spacing w:line="360" w:lineRule="auto"/>
        <w:ind w:firstLine="709"/>
        <w:jc w:val="both"/>
        <w:rPr>
          <w:sz w:val="28"/>
          <w:szCs w:val="28"/>
        </w:rPr>
      </w:pPr>
      <w:r w:rsidRPr="009568EB">
        <w:rPr>
          <w:sz w:val="28"/>
          <w:szCs w:val="28"/>
        </w:rPr>
        <w:t xml:space="preserve">1. Утвердить прилагаемую </w:t>
      </w:r>
      <w:r w:rsidRPr="009230C5">
        <w:rPr>
          <w:sz w:val="28"/>
          <w:szCs w:val="28"/>
        </w:rPr>
        <w:t>муниципаль</w:t>
      </w:r>
      <w:r w:rsidRPr="009568EB">
        <w:rPr>
          <w:sz w:val="28"/>
          <w:szCs w:val="28"/>
        </w:rPr>
        <w:t xml:space="preserve">ную </w:t>
      </w:r>
      <w:hyperlink w:anchor="Par30" w:history="1">
        <w:r w:rsidRPr="009230C5">
          <w:rPr>
            <w:sz w:val="28"/>
            <w:szCs w:val="28"/>
          </w:rPr>
          <w:t>программу</w:t>
        </w:r>
      </w:hyperlink>
      <w:r>
        <w:rPr>
          <w:sz w:val="28"/>
          <w:szCs w:val="28"/>
        </w:rPr>
        <w:t xml:space="preserve"> «</w:t>
      </w:r>
      <w:r w:rsidRPr="009568EB">
        <w:rPr>
          <w:sz w:val="28"/>
          <w:szCs w:val="28"/>
        </w:rPr>
        <w:t xml:space="preserve">Управление </w:t>
      </w:r>
      <w:r w:rsidRPr="009230C5">
        <w:rPr>
          <w:sz w:val="28"/>
          <w:szCs w:val="28"/>
        </w:rPr>
        <w:t>муниципаль</w:t>
      </w:r>
      <w:r w:rsidRPr="009568EB">
        <w:rPr>
          <w:sz w:val="28"/>
          <w:szCs w:val="28"/>
        </w:rPr>
        <w:t>ными финансами</w:t>
      </w:r>
      <w:r w:rsidRPr="00E17C41">
        <w:rPr>
          <w:b/>
          <w:sz w:val="28"/>
          <w:szCs w:val="28"/>
        </w:rPr>
        <w:t xml:space="preserve"> </w:t>
      </w:r>
      <w:r w:rsidRPr="00E17C41">
        <w:rPr>
          <w:sz w:val="28"/>
          <w:szCs w:val="28"/>
        </w:rPr>
        <w:t>городского округа город Выкса</w:t>
      </w:r>
      <w:r w:rsidR="007D05E0">
        <w:rPr>
          <w:sz w:val="28"/>
          <w:szCs w:val="28"/>
        </w:rPr>
        <w:t xml:space="preserve"> Нижегородской области</w:t>
      </w:r>
      <w:r>
        <w:rPr>
          <w:sz w:val="28"/>
          <w:szCs w:val="28"/>
        </w:rPr>
        <w:t>»</w:t>
      </w:r>
      <w:r w:rsidRPr="007A4B21">
        <w:rPr>
          <w:sz w:val="28"/>
          <w:szCs w:val="28"/>
        </w:rPr>
        <w:t xml:space="preserve"> </w:t>
      </w:r>
      <w:r w:rsidRPr="009568EB">
        <w:rPr>
          <w:sz w:val="28"/>
          <w:szCs w:val="28"/>
        </w:rPr>
        <w:t xml:space="preserve">(далее </w:t>
      </w:r>
      <w:r w:rsidR="004E3C2B">
        <w:rPr>
          <w:sz w:val="28"/>
          <w:szCs w:val="28"/>
        </w:rPr>
        <w:t>–</w:t>
      </w:r>
      <w:r w:rsidRPr="009568EB">
        <w:rPr>
          <w:sz w:val="28"/>
          <w:szCs w:val="28"/>
        </w:rPr>
        <w:t xml:space="preserve"> </w:t>
      </w:r>
      <w:r w:rsidR="004E3C2B">
        <w:rPr>
          <w:sz w:val="28"/>
          <w:szCs w:val="28"/>
        </w:rPr>
        <w:t>муниципальная п</w:t>
      </w:r>
      <w:r w:rsidRPr="009568EB">
        <w:rPr>
          <w:sz w:val="28"/>
          <w:szCs w:val="28"/>
        </w:rPr>
        <w:t>рограмма).</w:t>
      </w:r>
    </w:p>
    <w:p w:rsidR="009568EB" w:rsidRPr="00C80005" w:rsidRDefault="00A5192C" w:rsidP="001324AD">
      <w:pPr>
        <w:widowControl w:val="0"/>
        <w:autoSpaceDE w:val="0"/>
        <w:autoSpaceDN w:val="0"/>
        <w:adjustRightInd w:val="0"/>
        <w:spacing w:line="360" w:lineRule="auto"/>
        <w:ind w:firstLine="709"/>
        <w:jc w:val="both"/>
        <w:rPr>
          <w:sz w:val="28"/>
          <w:szCs w:val="28"/>
        </w:rPr>
      </w:pPr>
      <w:r>
        <w:rPr>
          <w:sz w:val="28"/>
          <w:szCs w:val="28"/>
        </w:rPr>
        <w:t>2</w:t>
      </w:r>
      <w:r w:rsidR="00695ECA" w:rsidRPr="00C80005">
        <w:rPr>
          <w:sz w:val="28"/>
          <w:szCs w:val="28"/>
        </w:rPr>
        <w:t xml:space="preserve">. </w:t>
      </w:r>
      <w:r w:rsidR="009568EB" w:rsidRPr="00C80005">
        <w:rPr>
          <w:sz w:val="28"/>
          <w:szCs w:val="28"/>
        </w:rPr>
        <w:t xml:space="preserve">Настоящее постановление вступает в силу </w:t>
      </w:r>
      <w:r>
        <w:rPr>
          <w:sz w:val="28"/>
          <w:szCs w:val="28"/>
        </w:rPr>
        <w:t>после официального</w:t>
      </w:r>
      <w:r w:rsidR="00302351" w:rsidRPr="00C80005">
        <w:rPr>
          <w:sz w:val="28"/>
          <w:szCs w:val="28"/>
        </w:rPr>
        <w:t xml:space="preserve"> опубликования</w:t>
      </w:r>
      <w:r w:rsidR="00F95FD6" w:rsidRPr="00C80005">
        <w:rPr>
          <w:sz w:val="28"/>
          <w:szCs w:val="28"/>
        </w:rPr>
        <w:t xml:space="preserve"> с 1 января 2021 года</w:t>
      </w:r>
      <w:r w:rsidR="009568EB" w:rsidRPr="00C80005">
        <w:rPr>
          <w:sz w:val="28"/>
          <w:szCs w:val="28"/>
        </w:rPr>
        <w:t>.</w:t>
      </w:r>
    </w:p>
    <w:p w:rsidR="008164CF" w:rsidRDefault="00A5192C" w:rsidP="00C775F2">
      <w:pPr>
        <w:autoSpaceDE w:val="0"/>
        <w:autoSpaceDN w:val="0"/>
        <w:adjustRightInd w:val="0"/>
        <w:spacing w:line="360" w:lineRule="auto"/>
        <w:ind w:firstLine="720"/>
        <w:jc w:val="both"/>
        <w:rPr>
          <w:color w:val="000000"/>
          <w:sz w:val="28"/>
          <w:szCs w:val="28"/>
        </w:rPr>
      </w:pPr>
      <w:r>
        <w:rPr>
          <w:sz w:val="28"/>
          <w:szCs w:val="28"/>
        </w:rPr>
        <w:t>3</w:t>
      </w:r>
      <w:r w:rsidR="009568EB" w:rsidRPr="00C80005">
        <w:rPr>
          <w:sz w:val="28"/>
          <w:szCs w:val="28"/>
        </w:rPr>
        <w:t xml:space="preserve">. Контроль за исполнением настоящего постановления возложить на </w:t>
      </w:r>
      <w:r w:rsidR="00302351" w:rsidRPr="00C80005">
        <w:rPr>
          <w:sz w:val="28"/>
          <w:szCs w:val="28"/>
        </w:rPr>
        <w:t xml:space="preserve">первого </w:t>
      </w:r>
      <w:r w:rsidR="00653FD5" w:rsidRPr="00C80005">
        <w:rPr>
          <w:color w:val="000000"/>
          <w:sz w:val="28"/>
          <w:szCs w:val="28"/>
        </w:rPr>
        <w:t xml:space="preserve">заместителя главы администрации городского округа город Выкса </w:t>
      </w:r>
      <w:r w:rsidR="00302351" w:rsidRPr="00C80005">
        <w:rPr>
          <w:sz w:val="28"/>
          <w:szCs w:val="28"/>
        </w:rPr>
        <w:t>И.В. Пономарева</w:t>
      </w:r>
      <w:r w:rsidR="00653FD5" w:rsidRPr="00C80005">
        <w:rPr>
          <w:sz w:val="28"/>
          <w:szCs w:val="28"/>
        </w:rPr>
        <w:t>.</w:t>
      </w:r>
    </w:p>
    <w:p w:rsidR="00302351" w:rsidRDefault="00302351" w:rsidP="00C775F2">
      <w:pPr>
        <w:autoSpaceDE w:val="0"/>
        <w:autoSpaceDN w:val="0"/>
        <w:adjustRightInd w:val="0"/>
        <w:ind w:firstLine="720"/>
        <w:jc w:val="both"/>
        <w:rPr>
          <w:color w:val="000000"/>
          <w:sz w:val="28"/>
          <w:szCs w:val="28"/>
        </w:rPr>
      </w:pPr>
    </w:p>
    <w:p w:rsidR="00C775F2" w:rsidRDefault="00C775F2" w:rsidP="00C775F2">
      <w:pPr>
        <w:autoSpaceDE w:val="0"/>
        <w:autoSpaceDN w:val="0"/>
        <w:adjustRightInd w:val="0"/>
        <w:ind w:firstLine="720"/>
        <w:jc w:val="both"/>
        <w:rPr>
          <w:color w:val="000000"/>
          <w:sz w:val="28"/>
          <w:szCs w:val="28"/>
        </w:rPr>
      </w:pPr>
    </w:p>
    <w:p w:rsidR="007E1795" w:rsidRDefault="00B15864" w:rsidP="008A0CD5">
      <w:pPr>
        <w:jc w:val="both"/>
        <w:rPr>
          <w:sz w:val="28"/>
        </w:rPr>
      </w:pPr>
      <w:r>
        <w:rPr>
          <w:sz w:val="28"/>
        </w:rPr>
        <w:t>Г</w:t>
      </w:r>
      <w:r w:rsidR="00971217">
        <w:rPr>
          <w:sz w:val="28"/>
        </w:rPr>
        <w:t>лав</w:t>
      </w:r>
      <w:r>
        <w:rPr>
          <w:sz w:val="28"/>
        </w:rPr>
        <w:t>а</w:t>
      </w:r>
      <w:r w:rsidR="008164CF">
        <w:rPr>
          <w:sz w:val="28"/>
        </w:rPr>
        <w:t xml:space="preserve"> </w:t>
      </w:r>
      <w:r w:rsidR="00F94010">
        <w:rPr>
          <w:sz w:val="28"/>
        </w:rPr>
        <w:t>местного самоуправления</w:t>
      </w:r>
      <w:r w:rsidR="00971217">
        <w:rPr>
          <w:sz w:val="28"/>
        </w:rPr>
        <w:t xml:space="preserve">                                                 </w:t>
      </w:r>
      <w:r>
        <w:rPr>
          <w:sz w:val="28"/>
        </w:rPr>
        <w:t xml:space="preserve">        </w:t>
      </w:r>
      <w:r w:rsidR="00971217">
        <w:rPr>
          <w:sz w:val="28"/>
        </w:rPr>
        <w:t xml:space="preserve"> </w:t>
      </w:r>
      <w:r>
        <w:rPr>
          <w:sz w:val="28"/>
        </w:rPr>
        <w:t>В.В.Кочетков</w:t>
      </w:r>
    </w:p>
    <w:p w:rsidR="007E1795" w:rsidRDefault="007E1795" w:rsidP="008A0CD5">
      <w:pPr>
        <w:jc w:val="both"/>
        <w:rPr>
          <w:sz w:val="28"/>
        </w:rPr>
        <w:sectPr w:rsidR="007E1795" w:rsidSect="009E5ABB">
          <w:pgSz w:w="11905" w:h="16838" w:code="9"/>
          <w:pgMar w:top="1134" w:right="567" w:bottom="851" w:left="1701" w:header="0" w:footer="0" w:gutter="0"/>
          <w:cols w:space="720"/>
          <w:noEndnote/>
        </w:sectPr>
      </w:pPr>
    </w:p>
    <w:p w:rsidR="00A3656E" w:rsidRPr="006D282B" w:rsidRDefault="00A3656E" w:rsidP="00A3656E">
      <w:pPr>
        <w:widowControl w:val="0"/>
        <w:autoSpaceDE w:val="0"/>
        <w:autoSpaceDN w:val="0"/>
        <w:adjustRightInd w:val="0"/>
        <w:ind w:left="5387"/>
        <w:jc w:val="center"/>
        <w:outlineLvl w:val="0"/>
      </w:pPr>
      <w:r>
        <w:lastRenderedPageBreak/>
        <w:t>П</w:t>
      </w:r>
      <w:r w:rsidRPr="006D282B">
        <w:t>РИЛОЖЕНИЕ</w:t>
      </w:r>
    </w:p>
    <w:p w:rsidR="00A3656E" w:rsidRPr="006D282B" w:rsidRDefault="00A3656E" w:rsidP="00A3656E">
      <w:pPr>
        <w:widowControl w:val="0"/>
        <w:autoSpaceDE w:val="0"/>
        <w:autoSpaceDN w:val="0"/>
        <w:adjustRightInd w:val="0"/>
        <w:ind w:left="5387"/>
        <w:jc w:val="center"/>
      </w:pPr>
      <w:r w:rsidRPr="006D282B">
        <w:t>к постановлению администрации</w:t>
      </w:r>
    </w:p>
    <w:p w:rsidR="00A3656E" w:rsidRPr="006D282B" w:rsidRDefault="00A3656E" w:rsidP="00A3656E">
      <w:pPr>
        <w:widowControl w:val="0"/>
        <w:autoSpaceDE w:val="0"/>
        <w:autoSpaceDN w:val="0"/>
        <w:adjustRightInd w:val="0"/>
        <w:ind w:left="5387"/>
        <w:jc w:val="center"/>
      </w:pPr>
      <w:r w:rsidRPr="006D282B">
        <w:t>городского округа город Выкса</w:t>
      </w:r>
    </w:p>
    <w:p w:rsidR="00A3656E" w:rsidRPr="006D282B" w:rsidRDefault="00A3656E" w:rsidP="00A3656E">
      <w:pPr>
        <w:widowControl w:val="0"/>
        <w:autoSpaceDE w:val="0"/>
        <w:autoSpaceDN w:val="0"/>
        <w:adjustRightInd w:val="0"/>
        <w:ind w:left="5387"/>
        <w:jc w:val="center"/>
      </w:pPr>
      <w:r w:rsidRPr="006D282B">
        <w:t>Нижегородской области</w:t>
      </w:r>
    </w:p>
    <w:p w:rsidR="00A3656E" w:rsidRPr="006D282B" w:rsidRDefault="00A3656E" w:rsidP="00A3656E">
      <w:pPr>
        <w:widowControl w:val="0"/>
        <w:autoSpaceDE w:val="0"/>
        <w:autoSpaceDN w:val="0"/>
        <w:adjustRightInd w:val="0"/>
        <w:ind w:left="5387"/>
        <w:jc w:val="center"/>
      </w:pPr>
      <w:r w:rsidRPr="006D282B">
        <w:t>от 14.10.2020 № 2173</w:t>
      </w:r>
    </w:p>
    <w:p w:rsidR="00A3656E" w:rsidRDefault="00A3656E" w:rsidP="00A3656E">
      <w:pPr>
        <w:widowControl w:val="0"/>
        <w:autoSpaceDE w:val="0"/>
        <w:autoSpaceDN w:val="0"/>
        <w:adjustRightInd w:val="0"/>
        <w:ind w:firstLine="540"/>
        <w:jc w:val="both"/>
      </w:pPr>
    </w:p>
    <w:p w:rsidR="00A3656E" w:rsidRPr="00011768" w:rsidRDefault="00A3656E" w:rsidP="00A3656E">
      <w:pPr>
        <w:widowControl w:val="0"/>
        <w:autoSpaceDE w:val="0"/>
        <w:autoSpaceDN w:val="0"/>
        <w:jc w:val="center"/>
        <w:outlineLvl w:val="1"/>
        <w:rPr>
          <w:b/>
        </w:rPr>
      </w:pPr>
      <w:r w:rsidRPr="00011768">
        <w:rPr>
          <w:b/>
        </w:rPr>
        <w:t>1. Паспорт муниципальной программы</w:t>
      </w:r>
    </w:p>
    <w:p w:rsidR="00A3656E" w:rsidRPr="00011768" w:rsidRDefault="00A3656E" w:rsidP="00A3656E">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011768" w:rsidTr="00C92ADF">
        <w:tc>
          <w:tcPr>
            <w:tcW w:w="2381" w:type="dxa"/>
          </w:tcPr>
          <w:p w:rsidR="00A3656E" w:rsidRPr="00011768" w:rsidRDefault="00A3656E" w:rsidP="00C92ADF">
            <w:pPr>
              <w:widowControl w:val="0"/>
              <w:autoSpaceDE w:val="0"/>
              <w:autoSpaceDN w:val="0"/>
              <w:jc w:val="both"/>
            </w:pPr>
            <w:r w:rsidRPr="00011768">
              <w:t>Наименование программы</w:t>
            </w:r>
          </w:p>
        </w:tc>
        <w:tc>
          <w:tcPr>
            <w:tcW w:w="6690" w:type="dxa"/>
          </w:tcPr>
          <w:p w:rsidR="00A3656E" w:rsidRPr="00011768" w:rsidRDefault="00A3656E" w:rsidP="00C92ADF">
            <w:pPr>
              <w:widowControl w:val="0"/>
              <w:autoSpaceDE w:val="0"/>
              <w:autoSpaceDN w:val="0"/>
              <w:jc w:val="both"/>
            </w:pPr>
            <w:r w:rsidRPr="00011768">
              <w:t>Управление муниципальными финансами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Муниципальный заказчик-координатор муниципальной программы</w:t>
            </w:r>
          </w:p>
        </w:tc>
        <w:tc>
          <w:tcPr>
            <w:tcW w:w="6690" w:type="dxa"/>
          </w:tcPr>
          <w:p w:rsidR="00A3656E" w:rsidRPr="00011768" w:rsidRDefault="00A3656E" w:rsidP="00C92ADF">
            <w:pPr>
              <w:widowControl w:val="0"/>
              <w:autoSpaceDE w:val="0"/>
              <w:autoSpaceDN w:val="0"/>
              <w:jc w:val="both"/>
            </w:pPr>
            <w:r w:rsidRPr="00011768">
              <w:t>Департамент финансов администрации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Соисполнители муниципальной программы</w:t>
            </w:r>
          </w:p>
        </w:tc>
        <w:tc>
          <w:tcPr>
            <w:tcW w:w="6690" w:type="dxa"/>
          </w:tcPr>
          <w:p w:rsidR="00A3656E" w:rsidRDefault="00A3656E" w:rsidP="00C92ADF">
            <w:pPr>
              <w:widowControl w:val="0"/>
              <w:autoSpaceDE w:val="0"/>
              <w:autoSpaceDN w:val="0"/>
              <w:jc w:val="both"/>
            </w:pPr>
            <w:r w:rsidRPr="00072939">
              <w:t>Администрация городского округа город Выкса Нижегородской области;</w:t>
            </w:r>
          </w:p>
          <w:p w:rsidR="00B0306F" w:rsidRPr="00072939" w:rsidRDefault="00B0306F" w:rsidP="00C92ADF">
            <w:pPr>
              <w:widowControl w:val="0"/>
              <w:autoSpaceDE w:val="0"/>
              <w:autoSpaceDN w:val="0"/>
              <w:jc w:val="both"/>
            </w:pPr>
            <w:r w:rsidRPr="006F6A72">
              <w:t>департамент спорта и молодежное политики администрации городского округа город Выкса Нижегородской области;</w:t>
            </w:r>
          </w:p>
          <w:p w:rsidR="00A3656E" w:rsidRPr="00072939" w:rsidRDefault="00A3656E" w:rsidP="00C92ADF">
            <w:pPr>
              <w:widowControl w:val="0"/>
              <w:autoSpaceDE w:val="0"/>
              <w:autoSpaceDN w:val="0"/>
              <w:jc w:val="both"/>
            </w:pPr>
            <w:r w:rsidRPr="00072939">
              <w:t>управление образования администрации городского округа город Выкса Нижегородской области;</w:t>
            </w:r>
          </w:p>
          <w:p w:rsidR="00A3656E" w:rsidRPr="00011768" w:rsidRDefault="00A3656E" w:rsidP="00C92ADF">
            <w:pPr>
              <w:widowControl w:val="0"/>
              <w:autoSpaceDE w:val="0"/>
              <w:autoSpaceDN w:val="0"/>
              <w:jc w:val="both"/>
            </w:pPr>
            <w:r w:rsidRPr="00072939">
              <w:t>управление культуры</w:t>
            </w:r>
            <w:r w:rsidR="00B0306F">
              <w:t xml:space="preserve"> </w:t>
            </w:r>
            <w:r w:rsidRPr="00072939">
              <w:t>администрации городского округа го</w:t>
            </w:r>
            <w:r w:rsidR="00B0306F">
              <w:t>род Выкса Нижегородской области</w:t>
            </w:r>
            <w:r w:rsidRPr="00072939">
              <w:t>.</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 xml:space="preserve">Подпрограммы муниципальной программы </w:t>
            </w:r>
          </w:p>
        </w:tc>
        <w:tc>
          <w:tcPr>
            <w:tcW w:w="6690" w:type="dxa"/>
          </w:tcPr>
          <w:p w:rsidR="00A3656E" w:rsidRPr="00011768" w:rsidRDefault="00A3656E" w:rsidP="00C92ADF">
            <w:pPr>
              <w:widowControl w:val="0"/>
              <w:autoSpaceDE w:val="0"/>
              <w:autoSpaceDN w:val="0"/>
              <w:jc w:val="both"/>
            </w:pPr>
            <w:r w:rsidRPr="00011768">
              <w:t>Подпрограмма 1 «Организация и совершенствование бюджетного процесса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Подпрограмма 2 «Повышение эффективности бюджетных расходов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Подпрограмма 3 «Повышение финансовой грамотности населения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Цели муниципальной программы</w:t>
            </w:r>
          </w:p>
        </w:tc>
        <w:tc>
          <w:tcPr>
            <w:tcW w:w="6690" w:type="dxa"/>
          </w:tcPr>
          <w:p w:rsidR="00A3656E" w:rsidRPr="00011768" w:rsidRDefault="00A3656E" w:rsidP="00C92ADF">
            <w:pPr>
              <w:widowControl w:val="0"/>
              <w:autoSpaceDE w:val="0"/>
              <w:autoSpaceDN w:val="0"/>
              <w:jc w:val="both"/>
            </w:pPr>
            <w:r w:rsidRPr="00011768">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Задачи муниципальной программы</w:t>
            </w:r>
          </w:p>
        </w:tc>
        <w:tc>
          <w:tcPr>
            <w:tcW w:w="6690" w:type="dxa"/>
          </w:tcPr>
          <w:p w:rsidR="00A3656E" w:rsidRPr="00011768" w:rsidRDefault="00A3656E" w:rsidP="00C92ADF">
            <w:pPr>
              <w:widowControl w:val="0"/>
              <w:autoSpaceDE w:val="0"/>
              <w:autoSpaceDN w:val="0"/>
              <w:jc w:val="both"/>
            </w:pPr>
            <w:r w:rsidRPr="00011768">
              <w:t>Создание оптимальных условий для повышения бюджетного потенциала, сбалансированности и устойчивости бюджета городского округа.</w:t>
            </w:r>
          </w:p>
          <w:p w:rsidR="00A3656E" w:rsidRPr="00011768" w:rsidRDefault="00A3656E" w:rsidP="00C92ADF">
            <w:pPr>
              <w:widowControl w:val="0"/>
              <w:autoSpaceDE w:val="0"/>
              <w:autoSpaceDN w:val="0"/>
              <w:jc w:val="both"/>
            </w:pPr>
            <w:r w:rsidRPr="00011768">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A3656E" w:rsidRPr="00011768" w:rsidRDefault="00A3656E" w:rsidP="00C92ADF">
            <w:pPr>
              <w:widowControl w:val="0"/>
              <w:autoSpaceDE w:val="0"/>
              <w:autoSpaceDN w:val="0"/>
              <w:jc w:val="both"/>
            </w:pPr>
            <w:r w:rsidRPr="00011768">
              <w:t>Повышение финансовой грамотности населения городского округа путем развития системы доступных информационных ресурсов в области финансовой грамотности населения</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lastRenderedPageBreak/>
              <w:t>Этапы и сроки реализации муниципальной программы</w:t>
            </w:r>
          </w:p>
        </w:tc>
        <w:tc>
          <w:tcPr>
            <w:tcW w:w="6690" w:type="dxa"/>
          </w:tcPr>
          <w:p w:rsidR="00A3656E" w:rsidRPr="002A08BD" w:rsidRDefault="00A3656E" w:rsidP="00B0306F">
            <w:pPr>
              <w:widowControl w:val="0"/>
              <w:autoSpaceDE w:val="0"/>
              <w:autoSpaceDN w:val="0"/>
              <w:jc w:val="both"/>
            </w:pPr>
            <w:r w:rsidRPr="002A08BD">
              <w:t>2021 - 202</w:t>
            </w:r>
            <w:r w:rsidR="00B0306F" w:rsidRPr="002A08BD">
              <w:t>8</w:t>
            </w:r>
            <w:r w:rsidRPr="002A08BD">
              <w:t xml:space="preserve"> годы, без разделения на этапы</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Объемы бюджетных ассигнований муниципальной программы за счет всех источников финансирования</w:t>
            </w:r>
          </w:p>
        </w:tc>
        <w:tc>
          <w:tcPr>
            <w:tcW w:w="6690" w:type="dxa"/>
          </w:tcPr>
          <w:p w:rsidR="00A3656E" w:rsidRPr="00F45B63" w:rsidRDefault="00A3656E" w:rsidP="00C92ADF">
            <w:pPr>
              <w:widowControl w:val="0"/>
              <w:autoSpaceDE w:val="0"/>
              <w:autoSpaceDN w:val="0"/>
              <w:jc w:val="both"/>
            </w:pPr>
            <w:r w:rsidRPr="00011768">
              <w:t xml:space="preserve">Предполагаемый общий объем финансовых средств, необходимых для реализации муниципальной программы, составляет </w:t>
            </w:r>
            <w:r w:rsidR="004F5A49" w:rsidRPr="00F45B63">
              <w:t>206 </w:t>
            </w:r>
            <w:r w:rsidR="00EA0AFE">
              <w:t>593</w:t>
            </w:r>
            <w:r w:rsidR="004F5A49" w:rsidRPr="00F45B63">
              <w:t>,9</w:t>
            </w:r>
            <w:r w:rsidRPr="00F45B63">
              <w:t xml:space="preserve"> тыс. рублей, из них средства бюджета городского округа </w:t>
            </w:r>
            <w:r w:rsidR="004F5A49" w:rsidRPr="00F45B63">
              <w:t>205 367,7</w:t>
            </w:r>
            <w:r w:rsidRPr="00F45B63">
              <w:t xml:space="preserve"> тыс. рублей, в том числе:</w:t>
            </w:r>
          </w:p>
          <w:p w:rsidR="00A3656E" w:rsidRPr="00F45B63" w:rsidRDefault="00A3656E" w:rsidP="00C92ADF">
            <w:pPr>
              <w:widowControl w:val="0"/>
              <w:autoSpaceDE w:val="0"/>
              <w:autoSpaceDN w:val="0"/>
              <w:jc w:val="both"/>
            </w:pPr>
            <w:r w:rsidRPr="00F45B63">
              <w:t>2021 год – 18 522,2 тыс. рублей;</w:t>
            </w:r>
          </w:p>
          <w:p w:rsidR="00A3656E" w:rsidRPr="00F45B63" w:rsidRDefault="00A3656E" w:rsidP="00C92ADF">
            <w:pPr>
              <w:widowControl w:val="0"/>
              <w:autoSpaceDE w:val="0"/>
              <w:autoSpaceDN w:val="0"/>
              <w:jc w:val="both"/>
            </w:pPr>
            <w:r w:rsidRPr="00F45B63">
              <w:t>2022 год – 17 555,7 тыс. рублей;</w:t>
            </w:r>
          </w:p>
          <w:p w:rsidR="00A3656E" w:rsidRPr="00F45B63" w:rsidRDefault="00A3656E" w:rsidP="00C92ADF">
            <w:pPr>
              <w:widowControl w:val="0"/>
              <w:autoSpaceDE w:val="0"/>
              <w:autoSpaceDN w:val="0"/>
              <w:jc w:val="both"/>
            </w:pPr>
            <w:r w:rsidRPr="00F45B63">
              <w:t>2023 год – 19 495,8 тыс. рублей;</w:t>
            </w:r>
          </w:p>
          <w:p w:rsidR="00A3656E" w:rsidRPr="00F45B63" w:rsidRDefault="00A3656E" w:rsidP="00C92ADF">
            <w:pPr>
              <w:widowControl w:val="0"/>
              <w:autoSpaceDE w:val="0"/>
              <w:autoSpaceDN w:val="0"/>
              <w:jc w:val="both"/>
            </w:pPr>
            <w:r w:rsidRPr="00F45B63">
              <w:t xml:space="preserve">2024 год – </w:t>
            </w:r>
            <w:r w:rsidR="00C01A38" w:rsidRPr="00F45B63">
              <w:t>21 30</w:t>
            </w:r>
            <w:r w:rsidR="00CE1123" w:rsidRPr="00F45B63">
              <w:t>7</w:t>
            </w:r>
            <w:r w:rsidR="00C01A38" w:rsidRPr="00F45B63">
              <w:t>,</w:t>
            </w:r>
            <w:r w:rsidR="00CE1123" w:rsidRPr="00F45B63">
              <w:t>5</w:t>
            </w:r>
            <w:r w:rsidRPr="00F45B63">
              <w:t xml:space="preserve"> тыс. рублей;</w:t>
            </w:r>
          </w:p>
          <w:p w:rsidR="00A3656E" w:rsidRPr="00F45B63" w:rsidRDefault="00A3656E" w:rsidP="00C92ADF">
            <w:pPr>
              <w:widowControl w:val="0"/>
              <w:autoSpaceDE w:val="0"/>
              <w:autoSpaceDN w:val="0"/>
              <w:jc w:val="both"/>
            </w:pPr>
            <w:r w:rsidRPr="00F45B63">
              <w:t xml:space="preserve">2025 год – </w:t>
            </w:r>
            <w:r w:rsidR="004F5A49" w:rsidRPr="00F45B63">
              <w:t>27 </w:t>
            </w:r>
            <w:r w:rsidR="00EA0AFE">
              <w:t>623</w:t>
            </w:r>
            <w:r w:rsidR="004F5A49" w:rsidRPr="00F45B63">
              <w:t>,</w:t>
            </w:r>
            <w:r w:rsidR="00202AB2" w:rsidRPr="00F45B63">
              <w:t>0</w:t>
            </w:r>
            <w:r w:rsidR="00B0306F" w:rsidRPr="00F45B63">
              <w:t xml:space="preserve"> тыс. рублей;</w:t>
            </w:r>
          </w:p>
          <w:p w:rsidR="00B0306F" w:rsidRPr="00F45B63" w:rsidRDefault="00B0306F" w:rsidP="00B0306F">
            <w:pPr>
              <w:widowControl w:val="0"/>
              <w:autoSpaceDE w:val="0"/>
              <w:autoSpaceDN w:val="0"/>
              <w:jc w:val="both"/>
            </w:pPr>
            <w:r w:rsidRPr="00F45B63">
              <w:t xml:space="preserve">2026 год – </w:t>
            </w:r>
            <w:r w:rsidR="004F5A49" w:rsidRPr="00F45B63">
              <w:t>33 997,9</w:t>
            </w:r>
            <w:r w:rsidRPr="00F45B63">
              <w:t xml:space="preserve"> тыс. рублей;</w:t>
            </w:r>
          </w:p>
          <w:p w:rsidR="00B0306F" w:rsidRPr="00F45B63" w:rsidRDefault="004C0C6B" w:rsidP="00B0306F">
            <w:pPr>
              <w:widowControl w:val="0"/>
              <w:autoSpaceDE w:val="0"/>
              <w:autoSpaceDN w:val="0"/>
              <w:jc w:val="both"/>
            </w:pPr>
            <w:r w:rsidRPr="00F45B63">
              <w:t xml:space="preserve">2027 год – </w:t>
            </w:r>
            <w:r w:rsidR="00905691" w:rsidRPr="00F45B63">
              <w:t>34</w:t>
            </w:r>
            <w:r w:rsidR="004F5A49" w:rsidRPr="00F45B63">
              <w:t> 029,6</w:t>
            </w:r>
            <w:r w:rsidR="00B0306F" w:rsidRPr="00F45B63">
              <w:t xml:space="preserve"> тыс. рублей;</w:t>
            </w:r>
          </w:p>
          <w:p w:rsidR="00B0306F" w:rsidRPr="00F45B63" w:rsidRDefault="00B0306F" w:rsidP="00B0306F">
            <w:pPr>
              <w:widowControl w:val="0"/>
              <w:autoSpaceDE w:val="0"/>
              <w:autoSpaceDN w:val="0"/>
              <w:jc w:val="both"/>
            </w:pPr>
            <w:r w:rsidRPr="00F45B63">
              <w:t xml:space="preserve">2028 год – </w:t>
            </w:r>
            <w:r w:rsidR="00905691" w:rsidRPr="00F45B63">
              <w:t>34</w:t>
            </w:r>
            <w:r w:rsidR="004F5A49" w:rsidRPr="00F45B63">
              <w:t> 062,2</w:t>
            </w:r>
            <w:r w:rsidRPr="00F45B63">
              <w:t xml:space="preserve"> тыс. рублей,</w:t>
            </w:r>
          </w:p>
          <w:p w:rsidR="00A3656E" w:rsidRPr="00F45B63" w:rsidRDefault="00A3656E" w:rsidP="00C92ADF">
            <w:pPr>
              <w:widowControl w:val="0"/>
              <w:autoSpaceDE w:val="0"/>
              <w:autoSpaceDN w:val="0"/>
              <w:jc w:val="both"/>
            </w:pPr>
            <w:r w:rsidRPr="00F45B63">
              <w:t>в том числе:</w:t>
            </w:r>
          </w:p>
          <w:p w:rsidR="00A3656E" w:rsidRPr="00F45B63" w:rsidRDefault="00A3656E" w:rsidP="00C92ADF">
            <w:pPr>
              <w:widowControl w:val="0"/>
              <w:autoSpaceDE w:val="0"/>
              <w:autoSpaceDN w:val="0"/>
              <w:jc w:val="both"/>
            </w:pPr>
            <w:r w:rsidRPr="00F45B63">
              <w:t xml:space="preserve">- предполагаемый общий объем финансовых средств, необходимых для реализации подпрограммы «Организация и совершенствование бюджетного процесса городского округа город Выкса Нижегородской области» составляет </w:t>
            </w:r>
            <w:r w:rsidR="004F5A49" w:rsidRPr="00F45B63">
              <w:t>205 </w:t>
            </w:r>
            <w:r w:rsidR="00EA0AFE">
              <w:t>570</w:t>
            </w:r>
            <w:r w:rsidR="004F5A49" w:rsidRPr="00F45B63">
              <w:t>,7</w:t>
            </w:r>
            <w:r w:rsidRPr="00F45B63">
              <w:t xml:space="preserve"> тыс. рублей, в том числе:</w:t>
            </w:r>
          </w:p>
          <w:p w:rsidR="00A3656E" w:rsidRPr="00F45B63" w:rsidRDefault="00A3656E" w:rsidP="00C92ADF">
            <w:pPr>
              <w:widowControl w:val="0"/>
              <w:autoSpaceDE w:val="0"/>
              <w:autoSpaceDN w:val="0"/>
              <w:jc w:val="both"/>
            </w:pPr>
            <w:r w:rsidRPr="00F45B63">
              <w:t>2021 год – 18 522,2 тыс. рублей;</w:t>
            </w:r>
          </w:p>
          <w:p w:rsidR="00A3656E" w:rsidRPr="00F45B63" w:rsidRDefault="00A3656E" w:rsidP="00C92ADF">
            <w:pPr>
              <w:widowControl w:val="0"/>
              <w:autoSpaceDE w:val="0"/>
              <w:autoSpaceDN w:val="0"/>
              <w:jc w:val="both"/>
            </w:pPr>
            <w:r w:rsidRPr="00F45B63">
              <w:t>2022 год – 17 555,7 тыс. рублей;</w:t>
            </w:r>
          </w:p>
          <w:p w:rsidR="00A3656E" w:rsidRPr="00F45B63" w:rsidRDefault="00A3656E" w:rsidP="00C92ADF">
            <w:pPr>
              <w:widowControl w:val="0"/>
              <w:autoSpaceDE w:val="0"/>
              <w:autoSpaceDN w:val="0"/>
              <w:jc w:val="both"/>
            </w:pPr>
            <w:r w:rsidRPr="00F45B63">
              <w:t>2023 год – 18 472,6 тыс. рублей;</w:t>
            </w:r>
          </w:p>
          <w:p w:rsidR="00A3656E" w:rsidRPr="00F45B63" w:rsidRDefault="00A3656E" w:rsidP="00C92ADF">
            <w:pPr>
              <w:widowControl w:val="0"/>
              <w:autoSpaceDE w:val="0"/>
              <w:autoSpaceDN w:val="0"/>
              <w:jc w:val="both"/>
            </w:pPr>
            <w:r w:rsidRPr="00F45B63">
              <w:t xml:space="preserve">2024 год – </w:t>
            </w:r>
            <w:r w:rsidR="00CE1123" w:rsidRPr="00F45B63">
              <w:t>21 307</w:t>
            </w:r>
            <w:r w:rsidR="00C01A38" w:rsidRPr="00F45B63">
              <w:t>,</w:t>
            </w:r>
            <w:r w:rsidR="00CE1123" w:rsidRPr="00F45B63">
              <w:t>5</w:t>
            </w:r>
            <w:r w:rsidRPr="00F45B63">
              <w:t xml:space="preserve"> тыс. рублей;</w:t>
            </w:r>
          </w:p>
          <w:p w:rsidR="004F5A49" w:rsidRPr="00F45B63" w:rsidRDefault="004F5A49" w:rsidP="004F5A49">
            <w:pPr>
              <w:widowControl w:val="0"/>
              <w:autoSpaceDE w:val="0"/>
              <w:autoSpaceDN w:val="0"/>
              <w:jc w:val="both"/>
            </w:pPr>
            <w:r w:rsidRPr="00F45B63">
              <w:t>2025 год – 27 </w:t>
            </w:r>
            <w:r w:rsidR="00EA0AFE">
              <w:t>623</w:t>
            </w:r>
            <w:r w:rsidRPr="00F45B63">
              <w:t>,0 тыс. рублей;</w:t>
            </w:r>
          </w:p>
          <w:p w:rsidR="004F5A49" w:rsidRPr="00F45B63" w:rsidRDefault="004F5A49" w:rsidP="004F5A49">
            <w:pPr>
              <w:widowControl w:val="0"/>
              <w:autoSpaceDE w:val="0"/>
              <w:autoSpaceDN w:val="0"/>
              <w:jc w:val="both"/>
            </w:pPr>
            <w:r w:rsidRPr="00F45B63">
              <w:t>2026 год – 33 997,9 тыс. рублей;</w:t>
            </w:r>
          </w:p>
          <w:p w:rsidR="004F5A49" w:rsidRPr="00F45B63" w:rsidRDefault="004F5A49" w:rsidP="004F5A49">
            <w:pPr>
              <w:widowControl w:val="0"/>
              <w:autoSpaceDE w:val="0"/>
              <w:autoSpaceDN w:val="0"/>
              <w:jc w:val="both"/>
            </w:pPr>
            <w:r w:rsidRPr="00F45B63">
              <w:t>2027 год – 34 029,6 тыс. рублей;</w:t>
            </w:r>
          </w:p>
          <w:p w:rsidR="00B0306F" w:rsidRPr="00011768" w:rsidRDefault="004F5A49" w:rsidP="004F5A49">
            <w:pPr>
              <w:widowControl w:val="0"/>
              <w:autoSpaceDE w:val="0"/>
              <w:autoSpaceDN w:val="0"/>
              <w:jc w:val="both"/>
            </w:pPr>
            <w:r w:rsidRPr="00F45B63">
              <w:t>2028 год – 34 062,2 тыс. рублей</w:t>
            </w:r>
            <w:r w:rsidR="00B0306F" w:rsidRPr="00F45B63">
              <w:t>,</w:t>
            </w:r>
          </w:p>
          <w:p w:rsidR="00A3656E" w:rsidRPr="009076AB" w:rsidRDefault="00A3656E" w:rsidP="00C92ADF">
            <w:pPr>
              <w:widowControl w:val="0"/>
              <w:autoSpaceDE w:val="0"/>
              <w:autoSpaceDN w:val="0"/>
              <w:jc w:val="both"/>
            </w:pPr>
            <w:r w:rsidRPr="009076AB">
              <w:t>- предполагаемый общий объем финансовых средств, необходимых для реализации подпрограммы «Повышение эффективности бюджетных расходов городского округа город Выкса Нижегородской области» составляет 1 023,2 тыс. рублей, в том числе:</w:t>
            </w:r>
          </w:p>
          <w:p w:rsidR="00A3656E" w:rsidRPr="009076AB" w:rsidRDefault="00A3656E" w:rsidP="00C92ADF">
            <w:pPr>
              <w:widowControl w:val="0"/>
              <w:autoSpaceDE w:val="0"/>
              <w:autoSpaceDN w:val="0"/>
              <w:jc w:val="both"/>
            </w:pPr>
            <w:r w:rsidRPr="009076AB">
              <w:t>2021 год – 0,0 тыс. рублей;</w:t>
            </w:r>
          </w:p>
          <w:p w:rsidR="00A3656E" w:rsidRPr="009076AB" w:rsidRDefault="00A3656E" w:rsidP="00C92ADF">
            <w:pPr>
              <w:widowControl w:val="0"/>
              <w:autoSpaceDE w:val="0"/>
              <w:autoSpaceDN w:val="0"/>
              <w:jc w:val="both"/>
            </w:pPr>
            <w:r w:rsidRPr="009076AB">
              <w:t>2022 год – 0,0 тыс. рублей;</w:t>
            </w:r>
          </w:p>
          <w:p w:rsidR="00A3656E" w:rsidRPr="009076AB" w:rsidRDefault="00A3656E" w:rsidP="00C92ADF">
            <w:pPr>
              <w:widowControl w:val="0"/>
              <w:autoSpaceDE w:val="0"/>
              <w:autoSpaceDN w:val="0"/>
              <w:jc w:val="both"/>
            </w:pPr>
            <w:r w:rsidRPr="009076AB">
              <w:t>2023 год – 1 023,2 тыс. рублей;</w:t>
            </w:r>
          </w:p>
          <w:p w:rsidR="00A3656E" w:rsidRPr="009076AB" w:rsidRDefault="00A3656E" w:rsidP="00C92ADF">
            <w:pPr>
              <w:widowControl w:val="0"/>
              <w:autoSpaceDE w:val="0"/>
              <w:autoSpaceDN w:val="0"/>
              <w:jc w:val="both"/>
            </w:pPr>
            <w:r w:rsidRPr="009076AB">
              <w:t>2024 год – 0,0 тыс. рублей;</w:t>
            </w:r>
          </w:p>
          <w:p w:rsidR="00A3656E" w:rsidRDefault="00B0306F" w:rsidP="00C92ADF">
            <w:pPr>
              <w:widowControl w:val="0"/>
              <w:autoSpaceDE w:val="0"/>
              <w:autoSpaceDN w:val="0"/>
              <w:jc w:val="both"/>
            </w:pPr>
            <w:r>
              <w:t>2025 год – 0,0 тыс. рублей;</w:t>
            </w:r>
          </w:p>
          <w:p w:rsidR="00B0306F" w:rsidRPr="00011768" w:rsidRDefault="00B0306F" w:rsidP="00B0306F">
            <w:pPr>
              <w:widowControl w:val="0"/>
              <w:autoSpaceDE w:val="0"/>
              <w:autoSpaceDN w:val="0"/>
              <w:jc w:val="both"/>
            </w:pPr>
            <w:r w:rsidRPr="00011768">
              <w:t>202</w:t>
            </w:r>
            <w:r>
              <w:t>6</w:t>
            </w:r>
            <w:r w:rsidRPr="00011768">
              <w:t xml:space="preserve"> год – </w:t>
            </w:r>
            <w:r>
              <w:t>0,0</w:t>
            </w:r>
            <w:r w:rsidRPr="00011768">
              <w:t xml:space="preserve"> тыс. рублей;</w:t>
            </w:r>
          </w:p>
          <w:p w:rsidR="00B0306F" w:rsidRPr="00011768" w:rsidRDefault="00B0306F" w:rsidP="00B0306F">
            <w:pPr>
              <w:widowControl w:val="0"/>
              <w:autoSpaceDE w:val="0"/>
              <w:autoSpaceDN w:val="0"/>
              <w:jc w:val="both"/>
            </w:pPr>
            <w:r w:rsidRPr="00011768">
              <w:t>202</w:t>
            </w:r>
            <w:r>
              <w:t>7</w:t>
            </w:r>
            <w:r w:rsidRPr="00011768">
              <w:t xml:space="preserve"> год – </w:t>
            </w:r>
            <w:r>
              <w:t>0,0</w:t>
            </w:r>
            <w:r w:rsidRPr="00011768">
              <w:t xml:space="preserve"> тыс. рублей;</w:t>
            </w:r>
          </w:p>
          <w:p w:rsidR="00B0306F" w:rsidRPr="00011768" w:rsidRDefault="00B0306F" w:rsidP="00B0306F">
            <w:pPr>
              <w:widowControl w:val="0"/>
              <w:autoSpaceDE w:val="0"/>
              <w:autoSpaceDN w:val="0"/>
              <w:jc w:val="both"/>
            </w:pPr>
            <w:r w:rsidRPr="00011768">
              <w:t>202</w:t>
            </w:r>
            <w:r>
              <w:t>8</w:t>
            </w:r>
            <w:r w:rsidRPr="00011768">
              <w:t xml:space="preserve"> год – </w:t>
            </w:r>
            <w:r>
              <w:t>0,0 тыс. рублей,</w:t>
            </w:r>
          </w:p>
          <w:p w:rsidR="00A3656E" w:rsidRPr="00011768" w:rsidRDefault="00A3656E" w:rsidP="00C92ADF">
            <w:pPr>
              <w:widowControl w:val="0"/>
              <w:autoSpaceDE w:val="0"/>
              <w:autoSpaceDN w:val="0"/>
              <w:jc w:val="both"/>
            </w:pPr>
            <w:r w:rsidRPr="00011768">
              <w:t>- объем финансовых средств, необходимых для реализации подпрограммы «Повышение финансовой грамотности населения городского округа город Выкса Нижегородской области» не требуется</w:t>
            </w:r>
          </w:p>
        </w:tc>
      </w:tr>
      <w:tr w:rsidR="00A3656E" w:rsidRPr="00011768" w:rsidTr="00C92ADF">
        <w:tc>
          <w:tcPr>
            <w:tcW w:w="2381" w:type="dxa"/>
          </w:tcPr>
          <w:p w:rsidR="00A3656E" w:rsidRPr="008F2A0A" w:rsidRDefault="00A3656E" w:rsidP="00C92ADF">
            <w:pPr>
              <w:widowControl w:val="0"/>
              <w:autoSpaceDE w:val="0"/>
              <w:autoSpaceDN w:val="0"/>
              <w:jc w:val="both"/>
            </w:pPr>
            <w:r w:rsidRPr="00737175">
              <w:t>Справочно: объем</w:t>
            </w:r>
            <w:r w:rsidRPr="00737175">
              <w:rPr>
                <w:rFonts w:eastAsia="Arial"/>
                <w:lang w:eastAsia="ar-SA"/>
              </w:rPr>
              <w:t xml:space="preserve"> налоговых расходов городского округа </w:t>
            </w:r>
            <w:r w:rsidRPr="00737175">
              <w:rPr>
                <w:rFonts w:eastAsia="Arial"/>
                <w:lang w:eastAsia="ar-SA"/>
              </w:rPr>
              <w:lastRenderedPageBreak/>
              <w:t>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Не предусмотрено</w:t>
            </w:r>
          </w:p>
          <w:p w:rsidR="00A3656E" w:rsidRPr="00011768" w:rsidRDefault="00A3656E" w:rsidP="00C92ADF">
            <w:pPr>
              <w:widowControl w:val="0"/>
              <w:autoSpaceDE w:val="0"/>
              <w:autoSpaceDN w:val="0"/>
              <w:jc w:val="both"/>
            </w:pPr>
          </w:p>
        </w:tc>
      </w:tr>
      <w:tr w:rsidR="00A3656E" w:rsidRPr="00011768" w:rsidTr="00C92ADF">
        <w:tc>
          <w:tcPr>
            <w:tcW w:w="2381" w:type="dxa"/>
          </w:tcPr>
          <w:p w:rsidR="00A3656E" w:rsidRPr="00011768" w:rsidRDefault="00A3656E" w:rsidP="00C92ADF">
            <w:pPr>
              <w:widowControl w:val="0"/>
              <w:autoSpaceDE w:val="0"/>
              <w:autoSpaceDN w:val="0"/>
              <w:jc w:val="both"/>
            </w:pPr>
            <w:r w:rsidRPr="00011768">
              <w:lastRenderedPageBreak/>
              <w:t>Индикаторы достижения цели муниципальной программы</w:t>
            </w:r>
          </w:p>
        </w:tc>
        <w:tc>
          <w:tcPr>
            <w:tcW w:w="6690" w:type="dxa"/>
          </w:tcPr>
          <w:p w:rsidR="00A3656E" w:rsidRPr="00011768" w:rsidRDefault="00A3656E" w:rsidP="00C92ADF">
            <w:pPr>
              <w:widowControl w:val="0"/>
              <w:autoSpaceDE w:val="0"/>
              <w:autoSpaceDN w:val="0"/>
              <w:jc w:val="both"/>
            </w:pPr>
            <w:r w:rsidRPr="00011768">
              <w:t>- 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A3656E" w:rsidRPr="00011768" w:rsidRDefault="00A3656E" w:rsidP="00C92ADF">
            <w:pPr>
              <w:widowControl w:val="0"/>
              <w:autoSpaceDE w:val="0"/>
              <w:autoSpaceDN w:val="0"/>
              <w:jc w:val="both"/>
            </w:pPr>
            <w:r w:rsidRPr="00011768">
              <w:t>- доля расходов на обслуживание муниципального долга в общем объеме расходов без учета субвенций из областного бюджета - не более 10%;</w:t>
            </w:r>
          </w:p>
          <w:p w:rsidR="00A3656E" w:rsidRPr="00011768" w:rsidRDefault="00A3656E" w:rsidP="00C92ADF">
            <w:pPr>
              <w:widowControl w:val="0"/>
              <w:autoSpaceDE w:val="0"/>
              <w:autoSpaceDN w:val="0"/>
              <w:jc w:val="both"/>
            </w:pPr>
            <w:r w:rsidRPr="00011768">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A3656E" w:rsidRPr="00011768" w:rsidRDefault="00A3656E" w:rsidP="00C92ADF">
            <w:pPr>
              <w:widowControl w:val="0"/>
              <w:autoSpaceDE w:val="0"/>
              <w:autoSpaceDN w:val="0"/>
              <w:jc w:val="both"/>
            </w:pPr>
            <w:r w:rsidRPr="00011768">
              <w:t>- соответствие перечислений показателям сводной бюджетной росписи бюджета городского округа;</w:t>
            </w:r>
          </w:p>
          <w:p w:rsidR="00A3656E" w:rsidRPr="00011768" w:rsidRDefault="00A3656E" w:rsidP="00C92ADF">
            <w:pPr>
              <w:widowControl w:val="0"/>
              <w:autoSpaceDE w:val="0"/>
              <w:autoSpaceDN w:val="0"/>
              <w:jc w:val="both"/>
            </w:pPr>
            <w:r w:rsidRPr="00011768">
              <w:t>- удельный вес расходов, осуществляемых с применением предварительного контроля за целевым использованием:</w:t>
            </w:r>
          </w:p>
          <w:p w:rsidR="00A3656E" w:rsidRPr="00011768" w:rsidRDefault="00A3656E" w:rsidP="00C92ADF">
            <w:pPr>
              <w:widowControl w:val="0"/>
              <w:autoSpaceDE w:val="0"/>
              <w:autoSpaceDN w:val="0"/>
              <w:jc w:val="both"/>
            </w:pPr>
            <w:r w:rsidRPr="00011768">
              <w:t>бюджетных средств казенными учреждениями - 100%;</w:t>
            </w:r>
          </w:p>
          <w:p w:rsidR="00A3656E" w:rsidRPr="00011768" w:rsidRDefault="00A3656E" w:rsidP="00C92ADF">
            <w:pPr>
              <w:widowControl w:val="0"/>
              <w:autoSpaceDE w:val="0"/>
              <w:autoSpaceDN w:val="0"/>
              <w:jc w:val="both"/>
            </w:pPr>
            <w:r w:rsidRPr="00011768">
              <w:t>средств субсидий на иные цели муниципальными учреждениями - 100%;</w:t>
            </w:r>
          </w:p>
          <w:p w:rsidR="00A3656E" w:rsidRPr="00011768" w:rsidRDefault="00A3656E" w:rsidP="00C92ADF">
            <w:pPr>
              <w:widowControl w:val="0"/>
              <w:autoSpaceDE w:val="0"/>
              <w:autoSpaceDN w:val="0"/>
              <w:jc w:val="both"/>
            </w:pPr>
            <w:r w:rsidRPr="00011768">
              <w:t>- соблюдение сроков предоставления отчетов об исполнении бюджета городского округа;</w:t>
            </w:r>
          </w:p>
          <w:p w:rsidR="00A3656E" w:rsidRPr="00011768" w:rsidRDefault="00A3656E" w:rsidP="00C92ADF">
            <w:pPr>
              <w:widowControl w:val="0"/>
              <w:autoSpaceDE w:val="0"/>
              <w:autoSpaceDN w:val="0"/>
              <w:jc w:val="both"/>
            </w:pPr>
            <w:r w:rsidRPr="00011768">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 100%;</w:t>
            </w:r>
          </w:p>
          <w:p w:rsidR="00A3656E" w:rsidRPr="00011768" w:rsidRDefault="00A3656E" w:rsidP="00C92ADF">
            <w:pPr>
              <w:widowControl w:val="0"/>
              <w:autoSpaceDE w:val="0"/>
              <w:autoSpaceDN w:val="0"/>
              <w:jc w:val="both"/>
            </w:pPr>
            <w:r w:rsidRPr="00011768">
              <w:t>- 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 не менее 90%;</w:t>
            </w:r>
          </w:p>
          <w:p w:rsidR="00A3656E" w:rsidRPr="00011768" w:rsidRDefault="00A3656E" w:rsidP="00C92ADF">
            <w:pPr>
              <w:widowControl w:val="0"/>
              <w:autoSpaceDE w:val="0"/>
              <w:autoSpaceDN w:val="0"/>
              <w:jc w:val="both"/>
            </w:pPr>
            <w:r w:rsidRPr="00011768">
              <w:t>- доля расходов бюджета городского округа, увязанных с реестром расходных обязательств, 100%;</w:t>
            </w:r>
          </w:p>
          <w:p w:rsidR="00A3656E" w:rsidRPr="00011768" w:rsidRDefault="00A3656E" w:rsidP="00C92ADF">
            <w:pPr>
              <w:widowControl w:val="0"/>
              <w:autoSpaceDE w:val="0"/>
              <w:autoSpaceDN w:val="0"/>
              <w:jc w:val="both"/>
            </w:pPr>
            <w:r w:rsidRPr="00011768">
              <w:t xml:space="preserve">- удельный вес главных администраторов средств бюджета городского округа, имеющих индекс качества финансового менеджмента </w:t>
            </w:r>
            <w:r w:rsidRPr="00610030">
              <w:t xml:space="preserve">менее </w:t>
            </w:r>
            <w:r w:rsidR="00D54B2D" w:rsidRPr="00610030">
              <w:t>60</w:t>
            </w:r>
            <w:r w:rsidRPr="00610030">
              <w:t>%</w:t>
            </w:r>
            <w:r w:rsidRPr="00011768">
              <w:t xml:space="preserve"> - менее 30%;</w:t>
            </w:r>
          </w:p>
          <w:p w:rsidR="00A3656E" w:rsidRPr="00011768" w:rsidRDefault="00A3656E" w:rsidP="00C92ADF">
            <w:pPr>
              <w:widowControl w:val="0"/>
              <w:autoSpaceDE w:val="0"/>
              <w:autoSpaceDN w:val="0"/>
              <w:jc w:val="both"/>
            </w:pPr>
            <w:r w:rsidRPr="00011768">
              <w:t xml:space="preserve">- размещение на официальном сайте администрации городского округа в информационно-телекоммуникационной сети «Интернет» информационного сборника «Бюджет для граждан» по решению о бюджете городского округа на </w:t>
            </w:r>
            <w:r w:rsidRPr="00011768">
              <w:lastRenderedPageBreak/>
              <w:t>очередной финансовый год и плановый период и отчету об исполнении бюджета;</w:t>
            </w:r>
          </w:p>
          <w:p w:rsidR="00A3656E" w:rsidRPr="00011768" w:rsidRDefault="00A3656E" w:rsidP="00C92ADF">
            <w:pPr>
              <w:widowControl w:val="0"/>
              <w:autoSpaceDE w:val="0"/>
              <w:autoSpaceDN w:val="0"/>
              <w:jc w:val="both"/>
            </w:pPr>
            <w:r w:rsidRPr="00011768">
              <w:t>- размещение на официальном сайте администрации городского округа в информационно-телекоммуникационной сети «Интернет» актуальной информации о бюджетных данных бюджета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 на официальном сайте администрации городского округа в информационно-телекоммуникационной сети «Интернет» создан раздел, посвященный вопросам повышения финансовой грамотности.</w:t>
            </w:r>
          </w:p>
        </w:tc>
      </w:tr>
    </w:tbl>
    <w:p w:rsidR="00A3656E" w:rsidRPr="00011768" w:rsidRDefault="00A3656E" w:rsidP="00A3656E">
      <w:pPr>
        <w:tabs>
          <w:tab w:val="left" w:pos="709"/>
        </w:tabs>
        <w:spacing w:line="360" w:lineRule="auto"/>
        <w:jc w:val="both"/>
        <w:rPr>
          <w:rFonts w:eastAsia="Calibri"/>
          <w:lang w:eastAsia="en-US"/>
        </w:rPr>
      </w:pPr>
    </w:p>
    <w:p w:rsidR="00A3656E" w:rsidRPr="00011768" w:rsidRDefault="00A3656E" w:rsidP="00A3656E">
      <w:pPr>
        <w:spacing w:after="160" w:line="259" w:lineRule="auto"/>
        <w:rPr>
          <w:rFonts w:eastAsia="Calibri"/>
          <w:lang w:eastAsia="en-US"/>
        </w:rPr>
      </w:pPr>
      <w:r w:rsidRPr="00011768">
        <w:rPr>
          <w:rFonts w:eastAsia="Calibri"/>
          <w:lang w:eastAsia="en-US"/>
        </w:rPr>
        <w:br w:type="page"/>
      </w:r>
    </w:p>
    <w:p w:rsidR="00A3656E" w:rsidRDefault="00A3656E" w:rsidP="00A3656E">
      <w:pPr>
        <w:autoSpaceDE w:val="0"/>
        <w:autoSpaceDN w:val="0"/>
        <w:adjustRightInd w:val="0"/>
        <w:spacing w:line="276" w:lineRule="auto"/>
        <w:jc w:val="center"/>
        <w:outlineLvl w:val="2"/>
        <w:rPr>
          <w:b/>
        </w:rPr>
      </w:pPr>
      <w:r w:rsidRPr="006D282B">
        <w:rPr>
          <w:b/>
        </w:rPr>
        <w:t>2. Текстовая часть муниципальной программы</w:t>
      </w:r>
    </w:p>
    <w:p w:rsidR="00A3656E" w:rsidRPr="00043D93" w:rsidRDefault="00A3656E" w:rsidP="00A3656E">
      <w:pPr>
        <w:widowControl w:val="0"/>
        <w:autoSpaceDE w:val="0"/>
        <w:autoSpaceDN w:val="0"/>
        <w:adjustRightInd w:val="0"/>
        <w:spacing w:line="276" w:lineRule="auto"/>
        <w:ind w:firstLine="709"/>
        <w:rPr>
          <w:b/>
        </w:rPr>
      </w:pPr>
      <w:r w:rsidRPr="00043D93">
        <w:rPr>
          <w:b/>
        </w:rPr>
        <w:t>2.1. Характеристика текущего состояния</w:t>
      </w:r>
    </w:p>
    <w:p w:rsidR="00A3656E" w:rsidRPr="00043D93" w:rsidRDefault="00A3656E" w:rsidP="00A3656E">
      <w:pPr>
        <w:widowControl w:val="0"/>
        <w:autoSpaceDE w:val="0"/>
        <w:autoSpaceDN w:val="0"/>
        <w:adjustRightInd w:val="0"/>
        <w:spacing w:line="276" w:lineRule="auto"/>
        <w:ind w:firstLine="709"/>
        <w:jc w:val="both"/>
      </w:pPr>
      <w:r w:rsidRPr="00043D93">
        <w:t>Современное состояние и развитие системы управления муниципальными финансами в городском округе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местного бюджета в среднесрочной перспективе.</w:t>
      </w:r>
    </w:p>
    <w:p w:rsidR="00A3656E" w:rsidRPr="00043D93" w:rsidRDefault="00A3656E" w:rsidP="00A3656E">
      <w:pPr>
        <w:widowControl w:val="0"/>
        <w:autoSpaceDE w:val="0"/>
        <w:autoSpaceDN w:val="0"/>
        <w:adjustRightInd w:val="0"/>
        <w:spacing w:line="276" w:lineRule="auto"/>
        <w:ind w:firstLine="709"/>
        <w:jc w:val="both"/>
      </w:pPr>
      <w:r w:rsidRPr="00043D93">
        <w:t>За последние годы в городском округе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A3656E" w:rsidRPr="00043D93" w:rsidRDefault="00A3656E" w:rsidP="00A3656E">
      <w:pPr>
        <w:widowControl w:val="0"/>
        <w:autoSpaceDE w:val="0"/>
        <w:autoSpaceDN w:val="0"/>
        <w:adjustRightInd w:val="0"/>
        <w:spacing w:line="276" w:lineRule="auto"/>
        <w:ind w:firstLine="709"/>
        <w:jc w:val="both"/>
      </w:pPr>
      <w:r w:rsidRPr="00043D93">
        <w:t>формирование прозрачной бюджетной отчетности и сводной бухгалтерской отчетности бюджетных и автономных учреждений городского округа;</w:t>
      </w:r>
    </w:p>
    <w:p w:rsidR="00A3656E" w:rsidRPr="00043D93" w:rsidRDefault="00A3656E" w:rsidP="00A3656E">
      <w:pPr>
        <w:widowControl w:val="0"/>
        <w:autoSpaceDE w:val="0"/>
        <w:autoSpaceDN w:val="0"/>
        <w:adjustRightInd w:val="0"/>
        <w:spacing w:line="276" w:lineRule="auto"/>
        <w:ind w:firstLine="709"/>
        <w:jc w:val="both"/>
      </w:pPr>
      <w:r w:rsidRPr="00043D93">
        <w:t>проведение взвешенной и эффективной долговой политики;</w:t>
      </w:r>
    </w:p>
    <w:p w:rsidR="00A3656E" w:rsidRPr="00043D93" w:rsidRDefault="00A3656E" w:rsidP="00A3656E">
      <w:pPr>
        <w:widowControl w:val="0"/>
        <w:autoSpaceDE w:val="0"/>
        <w:autoSpaceDN w:val="0"/>
        <w:adjustRightInd w:val="0"/>
        <w:spacing w:line="276" w:lineRule="auto"/>
        <w:ind w:firstLine="709"/>
        <w:jc w:val="both"/>
      </w:pPr>
      <w:r w:rsidRPr="00043D93">
        <w:t>повышение прозрачности и доступности информации о бюджетном процессе, в том числе посредством предоставления бюджета в доступном для граждан формате («Бюджет для граждан»);</w:t>
      </w:r>
    </w:p>
    <w:p w:rsidR="00A3656E" w:rsidRPr="00043D93" w:rsidRDefault="00A3656E" w:rsidP="00A3656E">
      <w:pPr>
        <w:widowControl w:val="0"/>
        <w:autoSpaceDE w:val="0"/>
        <w:autoSpaceDN w:val="0"/>
        <w:adjustRightInd w:val="0"/>
        <w:spacing w:line="276" w:lineRule="auto"/>
        <w:ind w:firstLine="709"/>
        <w:jc w:val="both"/>
      </w:pPr>
      <w:r w:rsidRPr="00043D93">
        <w:t>переход от годового планирования к среднесрочному финансовому планированию;</w:t>
      </w:r>
    </w:p>
    <w:p w:rsidR="00A3656E" w:rsidRPr="00043D93" w:rsidRDefault="00A3656E" w:rsidP="00A3656E">
      <w:pPr>
        <w:widowControl w:val="0"/>
        <w:autoSpaceDE w:val="0"/>
        <w:autoSpaceDN w:val="0"/>
        <w:adjustRightInd w:val="0"/>
        <w:spacing w:line="276" w:lineRule="auto"/>
        <w:ind w:firstLine="709"/>
        <w:jc w:val="both"/>
      </w:pPr>
      <w:r w:rsidRPr="00043D93">
        <w:t>развитие нормативного правового регулирования предоставления муниципальных услуг, формирования и финансового обеспечения выполнения муниципальных заданий на основе нормативного финансирования оказания муниципальных услуг муниципальными учреждениями, субсидий юридическим лицам и некоммерческим организациям, не являющимся муниципальными учреждениями, нормирования затрат на обеспечение функций органов местного самоуправления и казенных учреждений;</w:t>
      </w:r>
    </w:p>
    <w:p w:rsidR="00A3656E" w:rsidRPr="00043D93" w:rsidRDefault="00A3656E" w:rsidP="00A3656E">
      <w:pPr>
        <w:widowControl w:val="0"/>
        <w:autoSpaceDE w:val="0"/>
        <w:autoSpaceDN w:val="0"/>
        <w:adjustRightInd w:val="0"/>
        <w:spacing w:line="276" w:lineRule="auto"/>
        <w:ind w:firstLine="709"/>
        <w:jc w:val="both"/>
      </w:pPr>
    </w:p>
    <w:p w:rsidR="00A3656E" w:rsidRPr="00043D93" w:rsidRDefault="00A3656E" w:rsidP="00A3656E">
      <w:pPr>
        <w:jc w:val="center"/>
        <w:rPr>
          <w:b/>
        </w:rPr>
      </w:pPr>
      <w:r w:rsidRPr="00043D93">
        <w:rPr>
          <w:b/>
        </w:rPr>
        <w:t xml:space="preserve">Динамика основных показателей бюджета городского округа </w:t>
      </w:r>
    </w:p>
    <w:p w:rsidR="00A3656E" w:rsidRPr="00043D93" w:rsidRDefault="00A3656E" w:rsidP="00A3656E">
      <w:pPr>
        <w:jc w:val="center"/>
        <w:rPr>
          <w:b/>
        </w:rPr>
      </w:pPr>
      <w:r w:rsidRPr="00043D93">
        <w:rPr>
          <w:b/>
        </w:rPr>
        <w:t>за 2017 - 2019 годы</w:t>
      </w:r>
    </w:p>
    <w:p w:rsidR="00A3656E" w:rsidRPr="00043D93" w:rsidRDefault="00A3656E" w:rsidP="00A3656E">
      <w:pPr>
        <w:ind w:firstLine="709"/>
        <w:jc w:val="right"/>
      </w:pPr>
      <w:r w:rsidRPr="00043D93">
        <w:t>тыс. рублей</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4253"/>
        <w:gridCol w:w="1701"/>
        <w:gridCol w:w="1701"/>
        <w:gridCol w:w="1701"/>
      </w:tblGrid>
      <w:tr w:rsidR="00A3656E" w:rsidRPr="00043D93" w:rsidTr="00C92ADF">
        <w:trPr>
          <w:trHeight w:val="635"/>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Наименование показателей</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 xml:space="preserve">за 2017 год </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за 2018 год</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за 2019 год</w:t>
            </w:r>
          </w:p>
        </w:tc>
      </w:tr>
      <w:tr w:rsidR="00A3656E" w:rsidRPr="00043D93" w:rsidTr="00C92ADF">
        <w:trPr>
          <w:trHeight w:val="45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1 980 187,3</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2 589 630,7</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3 528 937,8</w:t>
            </w:r>
          </w:p>
        </w:tc>
      </w:tr>
      <w:tr w:rsidR="00A3656E" w:rsidRPr="00043D93" w:rsidTr="00C92ADF">
        <w:trPr>
          <w:trHeight w:val="40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pPr>
            <w:r w:rsidRPr="00043D93">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673 319,6</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1 267 497,1</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1 372 156,7</w:t>
            </w:r>
          </w:p>
        </w:tc>
      </w:tr>
      <w:tr w:rsidR="00A3656E" w:rsidRPr="00043D93" w:rsidTr="00C92ADF">
        <w:trPr>
          <w:trHeight w:val="42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pPr>
            <w:r w:rsidRPr="00043D93">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1 306 867,7</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1 322 133,6</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2 156 781,1</w:t>
            </w:r>
          </w:p>
        </w:tc>
      </w:tr>
      <w:tr w:rsidR="00A3656E" w:rsidRPr="00043D93" w:rsidTr="00C92ADF">
        <w:trPr>
          <w:trHeight w:val="413"/>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Расходы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2 036 807,1</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2 583 049,3</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3 425 138,7</w:t>
            </w:r>
          </w:p>
        </w:tc>
      </w:tr>
      <w:tr w:rsidR="00A3656E" w:rsidRPr="00043D93" w:rsidTr="00C92ADF">
        <w:trPr>
          <w:trHeight w:val="419"/>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Дефицит (-) профицит (+)</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-56 619,8</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6 581,4</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103 799,1</w:t>
            </w:r>
          </w:p>
        </w:tc>
      </w:tr>
    </w:tbl>
    <w:p w:rsidR="00A3656E" w:rsidRPr="00043D93" w:rsidRDefault="00A3656E" w:rsidP="00A3656E">
      <w:pPr>
        <w:spacing w:before="120" w:line="276" w:lineRule="auto"/>
        <w:ind w:firstLine="709"/>
        <w:jc w:val="both"/>
      </w:pPr>
      <w:r w:rsidRPr="00043D93">
        <w:t>В 2019 году доходы бюджета городского округа получены в объеме 3 528 937,8 тыс. рублей, что на 939 307,1 тыс. рублей превышает уровень 2018 года.</w:t>
      </w:r>
    </w:p>
    <w:p w:rsidR="00A3656E" w:rsidRPr="00043D93" w:rsidRDefault="00A3656E" w:rsidP="00A3656E">
      <w:pPr>
        <w:widowControl w:val="0"/>
        <w:autoSpaceDE w:val="0"/>
        <w:autoSpaceDN w:val="0"/>
        <w:adjustRightInd w:val="0"/>
        <w:spacing w:line="276" w:lineRule="auto"/>
        <w:ind w:firstLine="709"/>
        <w:jc w:val="both"/>
      </w:pPr>
      <w:r w:rsidRPr="00043D93">
        <w:t>Налоговые и неналоговые доходы получены в объеме 1 372 156,7 тыс. рублей, что на 104 659,6 тыс. рублей превышает уровень 2018 года, так как с 2019 года в бюджет городского округа передается 3 процента дополнительного норматива взамен дотации на выравнивание бюджетной обеспеченности.</w:t>
      </w:r>
    </w:p>
    <w:p w:rsidR="00A3656E" w:rsidRPr="00043D93" w:rsidRDefault="00A3656E" w:rsidP="00A3656E">
      <w:pPr>
        <w:widowControl w:val="0"/>
        <w:autoSpaceDE w:val="0"/>
        <w:autoSpaceDN w:val="0"/>
        <w:adjustRightInd w:val="0"/>
        <w:spacing w:line="276" w:lineRule="auto"/>
        <w:ind w:firstLine="709"/>
        <w:jc w:val="both"/>
      </w:pPr>
      <w:r w:rsidRPr="00043D93">
        <w:t>Администрацией городского округа предприняты все необходимые меры по обеспечению поступления доходов в местный бюджет в запланированном объеме. Осуществлялось взаимодействие с крупными налогоплательщиками, изысканы резервы по другим неналоговым источникам, проведена большая работа с органами государственной власти Нижегородской области по привлечению в бюджет городского округа дополнительных средств из областного бюджета.</w:t>
      </w:r>
    </w:p>
    <w:p w:rsidR="00A3656E" w:rsidRPr="00043D93" w:rsidRDefault="00A3656E" w:rsidP="00A3656E">
      <w:pPr>
        <w:widowControl w:val="0"/>
        <w:autoSpaceDE w:val="0"/>
        <w:autoSpaceDN w:val="0"/>
        <w:adjustRightInd w:val="0"/>
        <w:spacing w:line="276" w:lineRule="auto"/>
        <w:ind w:firstLine="709"/>
        <w:jc w:val="both"/>
      </w:pPr>
      <w:r w:rsidRPr="00043D93">
        <w:t>Расходы бюджета городского округа в 2019 году исполнены в объеме 3 425 138,7 тыс. рублей, что составляет 132,6 % к уровню 2018 года.</w:t>
      </w:r>
    </w:p>
    <w:p w:rsidR="00A3656E" w:rsidRPr="00043D93" w:rsidRDefault="00A3656E" w:rsidP="00A3656E">
      <w:pPr>
        <w:widowControl w:val="0"/>
        <w:autoSpaceDE w:val="0"/>
        <w:autoSpaceDN w:val="0"/>
        <w:adjustRightInd w:val="0"/>
        <w:spacing w:line="276" w:lineRule="auto"/>
        <w:ind w:firstLine="709"/>
        <w:jc w:val="both"/>
      </w:pPr>
      <w:r w:rsidRPr="00043D93">
        <w:t>За счет средств бюджета городского округа обеспечено своевременное исполнение всех принятых расходных обязательств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 Произведена индексация заработной платы прочих категорий работников бюджетной сферы, которые не подпадают под действие Указов Президента Российской Федерации от 7 мая 2012 года.</w:t>
      </w:r>
    </w:p>
    <w:p w:rsidR="00A3656E" w:rsidRPr="00043D93" w:rsidRDefault="00A3656E" w:rsidP="00A3656E">
      <w:pPr>
        <w:widowControl w:val="0"/>
        <w:autoSpaceDE w:val="0"/>
        <w:autoSpaceDN w:val="0"/>
        <w:adjustRightInd w:val="0"/>
        <w:spacing w:line="276" w:lineRule="auto"/>
        <w:ind w:firstLine="709"/>
        <w:jc w:val="both"/>
      </w:pPr>
      <w:r w:rsidRPr="00043D93">
        <w:t>В 2019 году на территории городского округа реализовано 6 национальных проектов: «Демография». «Образование», «Культура», «Жилье и городская среда», «Экология», «Малое и среднее предпринимательство и поддержка индивидуальной предпринимательской инициативы».</w:t>
      </w:r>
    </w:p>
    <w:p w:rsidR="00A3656E" w:rsidRPr="00043D93" w:rsidRDefault="00A3656E" w:rsidP="00A3656E">
      <w:pPr>
        <w:widowControl w:val="0"/>
        <w:autoSpaceDE w:val="0"/>
        <w:autoSpaceDN w:val="0"/>
        <w:adjustRightInd w:val="0"/>
        <w:spacing w:line="276" w:lineRule="auto"/>
        <w:ind w:firstLine="709"/>
        <w:jc w:val="both"/>
      </w:pPr>
      <w:r w:rsidRPr="00043D93">
        <w:t>Профицит бюджета городского округа составил 103 799,1 тыс. рублей.</w:t>
      </w:r>
    </w:p>
    <w:p w:rsidR="00A3656E" w:rsidRPr="00043D93" w:rsidRDefault="00A3656E" w:rsidP="00A3656E">
      <w:pPr>
        <w:widowControl w:val="0"/>
        <w:autoSpaceDE w:val="0"/>
        <w:autoSpaceDN w:val="0"/>
        <w:adjustRightInd w:val="0"/>
        <w:spacing w:line="276" w:lineRule="auto"/>
        <w:ind w:firstLine="709"/>
        <w:jc w:val="both"/>
      </w:pPr>
      <w:r w:rsidRPr="00043D93">
        <w:t>В качестве источников финансирования дефицита бюджета городского округа использованы кредиты коммерческих банков.</w:t>
      </w:r>
    </w:p>
    <w:p w:rsidR="00A3656E" w:rsidRPr="00043D93" w:rsidRDefault="00A3656E" w:rsidP="00A3656E">
      <w:pPr>
        <w:widowControl w:val="0"/>
        <w:autoSpaceDE w:val="0"/>
        <w:autoSpaceDN w:val="0"/>
        <w:adjustRightInd w:val="0"/>
        <w:spacing w:line="276" w:lineRule="auto"/>
        <w:ind w:firstLine="709"/>
        <w:jc w:val="both"/>
      </w:pPr>
      <w:r w:rsidRPr="00043D93">
        <w:t>Муниципальный долг городского округа по состоянию на 1 января 2020 года составил 405 000 тыс. рублей. Долговая нагрузка на бюджет городского округа составила 29,5 %.</w:t>
      </w:r>
    </w:p>
    <w:p w:rsidR="00A3656E" w:rsidRPr="00043D93" w:rsidRDefault="00A3656E" w:rsidP="00A3656E">
      <w:pPr>
        <w:widowControl w:val="0"/>
        <w:autoSpaceDE w:val="0"/>
        <w:autoSpaceDN w:val="0"/>
        <w:adjustRightInd w:val="0"/>
        <w:spacing w:line="276" w:lineRule="auto"/>
        <w:ind w:firstLine="709"/>
        <w:jc w:val="both"/>
      </w:pPr>
      <w:r w:rsidRPr="00043D93">
        <w:t xml:space="preserve">При исполнении бюджета соблюдаются все необходимые требования Бюджетного </w:t>
      </w:r>
      <w:hyperlink r:id="rId9" w:history="1">
        <w:r w:rsidRPr="00043D93">
          <w:t>кодекса</w:t>
        </w:r>
      </w:hyperlink>
      <w:r w:rsidRPr="00043D93">
        <w:t xml:space="preserve"> Российской Федерации по предельному объему дефицита, муниципального долга и расходам на его обслуживание.</w:t>
      </w:r>
    </w:p>
    <w:p w:rsidR="00A3656E" w:rsidRPr="00043D93" w:rsidRDefault="00A3656E" w:rsidP="00A3656E">
      <w:pPr>
        <w:widowControl w:val="0"/>
        <w:autoSpaceDE w:val="0"/>
        <w:autoSpaceDN w:val="0"/>
        <w:adjustRightInd w:val="0"/>
        <w:jc w:val="center"/>
        <w:rPr>
          <w:b/>
        </w:rPr>
      </w:pPr>
    </w:p>
    <w:p w:rsidR="00A3656E" w:rsidRPr="00043D93" w:rsidRDefault="00A3656E" w:rsidP="00A3656E">
      <w:pPr>
        <w:widowControl w:val="0"/>
        <w:autoSpaceDE w:val="0"/>
        <w:autoSpaceDN w:val="0"/>
        <w:adjustRightInd w:val="0"/>
        <w:jc w:val="center"/>
        <w:rPr>
          <w:b/>
        </w:rPr>
      </w:pPr>
      <w:r w:rsidRPr="00043D93">
        <w:rPr>
          <w:b/>
        </w:rPr>
        <w:t>Отдельные показатели по муниципальному долгу</w:t>
      </w:r>
    </w:p>
    <w:p w:rsidR="00A3656E" w:rsidRPr="00043D93" w:rsidRDefault="00A3656E" w:rsidP="00A3656E">
      <w:pPr>
        <w:widowControl w:val="0"/>
        <w:autoSpaceDE w:val="0"/>
        <w:autoSpaceDN w:val="0"/>
        <w:adjustRightInd w:val="0"/>
        <w:jc w:val="center"/>
        <w:rPr>
          <w:b/>
        </w:rPr>
      </w:pPr>
      <w:r w:rsidRPr="00043D93">
        <w:rPr>
          <w:b/>
        </w:rPr>
        <w:t>за 2017 - 2019 годы</w:t>
      </w:r>
    </w:p>
    <w:p w:rsidR="00A3656E" w:rsidRPr="00043D93" w:rsidRDefault="00A3656E" w:rsidP="00A3656E">
      <w:pPr>
        <w:ind w:firstLine="709"/>
        <w:jc w:val="right"/>
      </w:pPr>
      <w:r w:rsidRPr="00043D93">
        <w:t>тыс. рублей</w:t>
      </w: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3828"/>
        <w:gridCol w:w="1134"/>
        <w:gridCol w:w="1134"/>
        <w:gridCol w:w="1134"/>
        <w:gridCol w:w="1276"/>
        <w:gridCol w:w="1134"/>
      </w:tblGrid>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ind w:firstLine="709"/>
              <w:rPr>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2017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ind w:left="-57" w:right="-57"/>
              <w:jc w:val="center"/>
            </w:pPr>
            <w:r w:rsidRPr="00043D93">
              <w:t>Темп</w:t>
            </w:r>
          </w:p>
          <w:p w:rsidR="00A3656E" w:rsidRPr="00043D93" w:rsidRDefault="00A3656E" w:rsidP="00C92ADF">
            <w:pPr>
              <w:widowControl w:val="0"/>
              <w:autoSpaceDE w:val="0"/>
              <w:autoSpaceDN w:val="0"/>
              <w:adjustRightInd w:val="0"/>
              <w:ind w:left="-57" w:right="-57"/>
              <w:jc w:val="center"/>
            </w:pPr>
            <w:r w:rsidRPr="00043D93">
              <w:t>роста к 2017 году</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2019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ind w:left="-57" w:right="-57"/>
              <w:jc w:val="center"/>
            </w:pPr>
            <w:r w:rsidRPr="00043D93">
              <w:t>Темп</w:t>
            </w:r>
          </w:p>
          <w:p w:rsidR="00A3656E" w:rsidRPr="00043D93" w:rsidRDefault="00A3656E" w:rsidP="00C92ADF">
            <w:pPr>
              <w:widowControl w:val="0"/>
              <w:autoSpaceDE w:val="0"/>
              <w:autoSpaceDN w:val="0"/>
              <w:adjustRightInd w:val="0"/>
              <w:ind w:left="-57" w:right="-57"/>
              <w:jc w:val="center"/>
            </w:pPr>
            <w:r w:rsidRPr="00043D93">
              <w:t>роста к 2018 году</w:t>
            </w:r>
          </w:p>
        </w:tc>
      </w:tr>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pPr>
            <w:r w:rsidRPr="00043D93">
              <w:t>Объем муниципального долга</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430 000,0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480 000,0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111,6 %</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405 000,0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84,4%</w:t>
            </w:r>
          </w:p>
        </w:tc>
      </w:tr>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jc w:val="both"/>
            </w:pPr>
            <w:r w:rsidRPr="00043D93">
              <w:t>Долговая нагрузка</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63,8%</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37,9%</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59,4 %</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29,5 %</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77,8 %</w:t>
            </w:r>
          </w:p>
        </w:tc>
      </w:tr>
    </w:tbl>
    <w:p w:rsidR="00A3656E" w:rsidRPr="00043D93" w:rsidRDefault="00A3656E" w:rsidP="00A3656E">
      <w:pPr>
        <w:widowControl w:val="0"/>
        <w:autoSpaceDE w:val="0"/>
        <w:autoSpaceDN w:val="0"/>
        <w:adjustRightInd w:val="0"/>
        <w:spacing w:line="276" w:lineRule="auto"/>
        <w:ind w:firstLine="709"/>
        <w:jc w:val="both"/>
      </w:pPr>
      <w:r w:rsidRPr="00043D93">
        <w:t xml:space="preserve">Уровень муниципального долга городского округа и уровень долговой нагрузки на бюджет в 2017 - 2019 годах находились в пределах ограничений, установленных Бюджетным </w:t>
      </w:r>
      <w:hyperlink r:id="rId10" w:history="1">
        <w:r w:rsidRPr="00043D93">
          <w:t>кодексом</w:t>
        </w:r>
      </w:hyperlink>
      <w:r w:rsidRPr="00043D93">
        <w:t xml:space="preserve"> Российской Федерации.</w:t>
      </w:r>
    </w:p>
    <w:p w:rsidR="00A3656E" w:rsidRPr="00043D93" w:rsidRDefault="00A3656E" w:rsidP="00A3656E">
      <w:pPr>
        <w:widowControl w:val="0"/>
        <w:autoSpaceDE w:val="0"/>
        <w:autoSpaceDN w:val="0"/>
        <w:adjustRightInd w:val="0"/>
        <w:spacing w:line="276" w:lineRule="auto"/>
        <w:ind w:firstLine="709"/>
        <w:jc w:val="both"/>
      </w:pPr>
      <w:r w:rsidRPr="00043D93">
        <w:t>Долговая политика в городском округе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A3656E" w:rsidRPr="00043D93" w:rsidRDefault="00A3656E" w:rsidP="00A3656E">
      <w:pPr>
        <w:widowControl w:val="0"/>
        <w:autoSpaceDE w:val="0"/>
        <w:autoSpaceDN w:val="0"/>
        <w:adjustRightInd w:val="0"/>
        <w:spacing w:line="276" w:lineRule="auto"/>
        <w:jc w:val="both"/>
      </w:pPr>
      <w:r w:rsidRPr="00043D93">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w:t>
      </w:r>
      <w:hyperlink r:id="rId11" w:history="1">
        <w:r w:rsidRPr="00043D93">
          <w:t>кодексом</w:t>
        </w:r>
      </w:hyperlink>
      <w:r w:rsidRPr="00043D93">
        <w:t xml:space="preserve"> Российской Федерации.</w:t>
      </w:r>
    </w:p>
    <w:p w:rsidR="00A3656E" w:rsidRPr="00043D93" w:rsidRDefault="00A3656E" w:rsidP="00A3656E">
      <w:pPr>
        <w:widowControl w:val="0"/>
        <w:autoSpaceDE w:val="0"/>
        <w:autoSpaceDN w:val="0"/>
        <w:adjustRightInd w:val="0"/>
        <w:spacing w:line="276" w:lineRule="auto"/>
        <w:jc w:val="both"/>
      </w:pPr>
      <w:r w:rsidRPr="00043D93">
        <w:t>За 2017 - 2019 годы произошло снижение муниципального долга: с 430 000,0 тыс. рублей в 2017 году до 405 000,0 тыс. рублей в 2019 году.</w:t>
      </w:r>
    </w:p>
    <w:p w:rsidR="00A3656E" w:rsidRPr="00043D93" w:rsidRDefault="00A3656E" w:rsidP="00A3656E">
      <w:pPr>
        <w:widowControl w:val="0"/>
        <w:autoSpaceDE w:val="0"/>
        <w:autoSpaceDN w:val="0"/>
        <w:adjustRightInd w:val="0"/>
        <w:spacing w:line="276" w:lineRule="auto"/>
        <w:jc w:val="both"/>
      </w:pPr>
      <w:r w:rsidRPr="00043D93">
        <w:t>Уровень долговой нагрузки в 2017 - 2019 годах составил 29,5 % от объема доходов без учета безвозмездных поступлений. Так, в 2017 году долговая нагрузка составляла 63,8 %, в 2018 году – 37,9 %, в 2019 году – 29,5 %.</w:t>
      </w:r>
    </w:p>
    <w:p w:rsidR="00A3656E" w:rsidRPr="00043D93" w:rsidRDefault="00A3656E" w:rsidP="00A3656E">
      <w:pPr>
        <w:widowControl w:val="0"/>
        <w:autoSpaceDE w:val="0"/>
        <w:autoSpaceDN w:val="0"/>
        <w:adjustRightInd w:val="0"/>
        <w:spacing w:line="276" w:lineRule="auto"/>
        <w:jc w:val="both"/>
      </w:pPr>
      <w:r w:rsidRPr="00043D93">
        <w:t>Бюджетный процесс в городском округе осуществляется в соответствии с решением Совета депутатов городского округа от 07.10.2011 № 17 «Об утверждении положения о бюджетном процессе в городском округе город Выкса».</w:t>
      </w:r>
    </w:p>
    <w:p w:rsidR="00A3656E" w:rsidRPr="00043D93" w:rsidRDefault="00A3656E" w:rsidP="00A3656E">
      <w:pPr>
        <w:widowControl w:val="0"/>
        <w:autoSpaceDE w:val="0"/>
        <w:autoSpaceDN w:val="0"/>
        <w:adjustRightInd w:val="0"/>
        <w:spacing w:line="276" w:lineRule="auto"/>
        <w:jc w:val="both"/>
      </w:pPr>
      <w:r w:rsidRPr="00043D93">
        <w:t>Ежегодно для определения основных целей и задач бюджетной и налоговой политики разрабатываются основные направления бюджетной и налоговой политики городского округа на очередной финансовый год и плановый период.</w:t>
      </w:r>
    </w:p>
    <w:p w:rsidR="00A3656E" w:rsidRPr="00043D93" w:rsidRDefault="00A3656E" w:rsidP="00A3656E">
      <w:pPr>
        <w:widowControl w:val="0"/>
        <w:autoSpaceDE w:val="0"/>
        <w:autoSpaceDN w:val="0"/>
        <w:adjustRightInd w:val="0"/>
        <w:spacing w:line="276" w:lineRule="auto"/>
        <w:jc w:val="both"/>
      </w:pPr>
      <w:r w:rsidRPr="00043D93">
        <w:t xml:space="preserve">Реестр расходных обязательств городского округа ведется в </w:t>
      </w:r>
      <w:hyperlink r:id="rId12" w:history="1">
        <w:r w:rsidRPr="00043D93">
          <w:t>порядке</w:t>
        </w:r>
      </w:hyperlink>
      <w:r w:rsidRPr="00043D93">
        <w:t>, установленном постановлением администрации городского округа от 20.09.2017 года № 3147 «Об утверждении Порядка составления и ведения реестра расходных обязательств городского округа город Выкса».</w:t>
      </w:r>
    </w:p>
    <w:p w:rsidR="00A3656E" w:rsidRPr="00043D93" w:rsidRDefault="00A3656E" w:rsidP="00A3656E">
      <w:pPr>
        <w:autoSpaceDE w:val="0"/>
        <w:autoSpaceDN w:val="0"/>
        <w:adjustRightInd w:val="0"/>
        <w:spacing w:line="276" w:lineRule="auto"/>
        <w:jc w:val="both"/>
      </w:pPr>
      <w:r w:rsidRPr="00043D93">
        <w:t>С 2018 года бюджет городского округа формируется на очередной финансовый год и плановый период. Порядок составления проекта решения Совета депутатов о бюджете городского округа на очередной финансовый год и плановый период утвержден постановлением администрации городского округа от 20.09.2017 № 3146.</w:t>
      </w:r>
    </w:p>
    <w:p w:rsidR="00A3656E" w:rsidRPr="00043D93" w:rsidRDefault="00A3656E" w:rsidP="00A3656E">
      <w:pPr>
        <w:widowControl w:val="0"/>
        <w:autoSpaceDE w:val="0"/>
        <w:autoSpaceDN w:val="0"/>
        <w:adjustRightInd w:val="0"/>
        <w:spacing w:line="276" w:lineRule="auto"/>
        <w:jc w:val="both"/>
      </w:pPr>
      <w:r w:rsidRPr="00043D93">
        <w:t xml:space="preserve">Формирование и исполнение бюджета городского округа осуществляется в соответствии с требованиями Бюджетного </w:t>
      </w:r>
      <w:hyperlink r:id="rId13" w:history="1">
        <w:r w:rsidRPr="00043D93">
          <w:t>кодекса</w:t>
        </w:r>
      </w:hyperlink>
      <w:r w:rsidRPr="00043D93">
        <w:t xml:space="preserve"> Российской Федерации. </w:t>
      </w:r>
    </w:p>
    <w:p w:rsidR="00A3656E" w:rsidRPr="00043D93" w:rsidRDefault="00A3656E" w:rsidP="00A3656E">
      <w:pPr>
        <w:widowControl w:val="0"/>
        <w:autoSpaceDE w:val="0"/>
        <w:autoSpaceDN w:val="0"/>
        <w:adjustRightInd w:val="0"/>
        <w:spacing w:line="276" w:lineRule="auto"/>
        <w:jc w:val="both"/>
      </w:pPr>
      <w:r w:rsidRPr="00043D93">
        <w:t>В целях повышения открытости и прозрачности бюджетного процесса:</w:t>
      </w:r>
    </w:p>
    <w:p w:rsidR="00A3656E" w:rsidRPr="00043D93" w:rsidRDefault="00A3656E" w:rsidP="00A3656E">
      <w:pPr>
        <w:widowControl w:val="0"/>
        <w:autoSpaceDE w:val="0"/>
        <w:autoSpaceDN w:val="0"/>
        <w:adjustRightInd w:val="0"/>
        <w:spacing w:line="276" w:lineRule="auto"/>
        <w:jc w:val="both"/>
      </w:pPr>
      <w:r w:rsidRPr="00043D93">
        <w:t>- ежегодно проводятся публичные слушания по проекту бюджета городского округа и по отчету об исполнении бюджета городского округа;</w:t>
      </w:r>
    </w:p>
    <w:p w:rsidR="00A3656E" w:rsidRPr="00043D93" w:rsidRDefault="00A3656E" w:rsidP="00A3656E">
      <w:pPr>
        <w:widowControl w:val="0"/>
        <w:autoSpaceDE w:val="0"/>
        <w:autoSpaceDN w:val="0"/>
        <w:adjustRightInd w:val="0"/>
        <w:spacing w:line="276" w:lineRule="auto"/>
        <w:jc w:val="both"/>
      </w:pPr>
      <w:r w:rsidRPr="00043D93">
        <w:t>-  ежегодно готовится информационный сборник «Бюджет для граждан», который в доступной форме знакомит население городского округа с основными положениями главного финансового документа - решениями Совета депутатов о бюджете городского округа на очередной год и об исполнении бюджета городского округа за отчетный год;</w:t>
      </w:r>
    </w:p>
    <w:p w:rsidR="00A3656E" w:rsidRPr="00043D93" w:rsidRDefault="00A3656E" w:rsidP="00A3656E">
      <w:pPr>
        <w:widowControl w:val="0"/>
        <w:autoSpaceDE w:val="0"/>
        <w:autoSpaceDN w:val="0"/>
        <w:adjustRightInd w:val="0"/>
        <w:spacing w:line="276" w:lineRule="auto"/>
        <w:jc w:val="both"/>
      </w:pPr>
      <w:r w:rsidRPr="00043D93">
        <w:t xml:space="preserve">- регулярно размещается на официальном сайте администрации городского округа в информационно-телекоммуникационной сети «Интернет» </w:t>
      </w:r>
      <w:hyperlink r:id="rId14" w:history="1">
        <w:r w:rsidRPr="00043D93">
          <w:rPr>
            <w:rStyle w:val="ac"/>
            <w:color w:val="000000"/>
            <w:u w:val="none"/>
          </w:rPr>
          <w:t>http://okrug-wyksa.ru/</w:t>
        </w:r>
      </w:hyperlink>
      <w:r w:rsidRPr="00043D93">
        <w:t xml:space="preserve"> информация об исполнении бюджета.</w:t>
      </w:r>
    </w:p>
    <w:p w:rsidR="00A3656E" w:rsidRPr="00043D93" w:rsidRDefault="00A3656E" w:rsidP="00A3656E">
      <w:pPr>
        <w:widowControl w:val="0"/>
        <w:autoSpaceDE w:val="0"/>
        <w:autoSpaceDN w:val="0"/>
        <w:adjustRightInd w:val="0"/>
        <w:spacing w:before="120" w:after="120" w:line="276" w:lineRule="auto"/>
        <w:ind w:firstLine="709"/>
        <w:outlineLvl w:val="1"/>
        <w:rPr>
          <w:b/>
        </w:rPr>
      </w:pPr>
      <w:r w:rsidRPr="00043D93">
        <w:rPr>
          <w:b/>
        </w:rPr>
        <w:t>2.2. Цели, задачи муниципальной программы</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Цели муниципальной программы - обеспечение сбалансированности и устойчивости бюджета городского округа,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Для достижения поставленных целей необходимо решение следующих задач:</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создание оптимальных условий для повышения бюджетного потенциала, сбалансированности и устойчивости бюджета городского округа;</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повышение информирования населения в области финансовой грамотности путем развития системы доступных информационных ресурсов в области фин</w:t>
      </w:r>
      <w:r>
        <w:rPr>
          <w:bCs/>
        </w:rPr>
        <w:t>ансовой грамотности населения.</w:t>
      </w:r>
    </w:p>
    <w:p w:rsidR="00A3656E" w:rsidRPr="00043D93" w:rsidRDefault="00A3656E" w:rsidP="00A3656E">
      <w:pPr>
        <w:widowControl w:val="0"/>
        <w:autoSpaceDE w:val="0"/>
        <w:autoSpaceDN w:val="0"/>
        <w:adjustRightInd w:val="0"/>
        <w:spacing w:line="276" w:lineRule="auto"/>
        <w:jc w:val="both"/>
        <w:outlineLvl w:val="1"/>
      </w:pPr>
    </w:p>
    <w:p w:rsidR="00A3656E" w:rsidRPr="00610030" w:rsidRDefault="00A3656E" w:rsidP="00A3656E">
      <w:pPr>
        <w:widowControl w:val="0"/>
        <w:autoSpaceDE w:val="0"/>
        <w:autoSpaceDN w:val="0"/>
        <w:adjustRightInd w:val="0"/>
        <w:spacing w:line="276" w:lineRule="auto"/>
        <w:outlineLvl w:val="1"/>
        <w:rPr>
          <w:b/>
        </w:rPr>
      </w:pPr>
      <w:r w:rsidRPr="00610030">
        <w:rPr>
          <w:b/>
        </w:rPr>
        <w:t>2.3. Сроки и этапы реализации муниципальной программы</w:t>
      </w:r>
    </w:p>
    <w:p w:rsidR="00A3656E" w:rsidRPr="00610030" w:rsidRDefault="00A3656E" w:rsidP="00A3656E">
      <w:pPr>
        <w:widowControl w:val="0"/>
        <w:autoSpaceDE w:val="0"/>
        <w:autoSpaceDN w:val="0"/>
        <w:adjustRightInd w:val="0"/>
        <w:spacing w:line="276" w:lineRule="auto"/>
        <w:jc w:val="both"/>
      </w:pPr>
      <w:r w:rsidRPr="00610030">
        <w:t>Муниципальная программа реализуется в течение 2021 - 202</w:t>
      </w:r>
      <w:r w:rsidR="00CD5967" w:rsidRPr="00610030">
        <w:t>8</w:t>
      </w:r>
      <w:r w:rsidRPr="00610030">
        <w:t xml:space="preserve"> годов без разделения на этапы.</w:t>
      </w:r>
    </w:p>
    <w:p w:rsidR="00A3656E" w:rsidRPr="00043D93" w:rsidRDefault="00A3656E" w:rsidP="00A3656E">
      <w:pPr>
        <w:widowControl w:val="0"/>
        <w:autoSpaceDE w:val="0"/>
        <w:autoSpaceDN w:val="0"/>
        <w:adjustRightInd w:val="0"/>
        <w:spacing w:line="276" w:lineRule="auto"/>
        <w:rPr>
          <w:b/>
        </w:rPr>
      </w:pPr>
      <w:r w:rsidRPr="00610030">
        <w:rPr>
          <w:b/>
        </w:rPr>
        <w:t>2.4. Перечень основных мероприятий муниципальной программы</w:t>
      </w:r>
    </w:p>
    <w:p w:rsidR="00A3656E" w:rsidRPr="00043D93" w:rsidRDefault="00A3656E" w:rsidP="00A3656E">
      <w:pPr>
        <w:widowControl w:val="0"/>
        <w:autoSpaceDE w:val="0"/>
        <w:autoSpaceDN w:val="0"/>
        <w:adjustRightInd w:val="0"/>
        <w:spacing w:line="276" w:lineRule="auto"/>
        <w:rPr>
          <w:b/>
        </w:rPr>
      </w:pPr>
    </w:p>
    <w:p w:rsidR="00A3656E" w:rsidRDefault="00A3656E" w:rsidP="00A3656E">
      <w:pPr>
        <w:widowControl w:val="0"/>
        <w:autoSpaceDE w:val="0"/>
        <w:autoSpaceDN w:val="0"/>
        <w:adjustRightInd w:val="0"/>
        <w:rPr>
          <w:b/>
          <w:sz w:val="28"/>
          <w:szCs w:val="28"/>
        </w:rPr>
        <w:sectPr w:rsidR="00A3656E" w:rsidSect="001B69FF">
          <w:pgSz w:w="11905" w:h="16838"/>
          <w:pgMar w:top="1134" w:right="567" w:bottom="1134" w:left="1701" w:header="720" w:footer="720" w:gutter="0"/>
          <w:cols w:space="720"/>
          <w:noEndnote/>
        </w:sectPr>
      </w:pPr>
    </w:p>
    <w:p w:rsidR="00A3656E" w:rsidRPr="00647473" w:rsidRDefault="00A3656E" w:rsidP="00A3656E">
      <w:pPr>
        <w:widowControl w:val="0"/>
        <w:autoSpaceDE w:val="0"/>
        <w:autoSpaceDN w:val="0"/>
        <w:jc w:val="center"/>
      </w:pPr>
      <w:r w:rsidRPr="000F5F90">
        <w:t>Таблица 1. Перечень основных мероприятий муниципальной программы (подпрограмм)</w:t>
      </w:r>
    </w:p>
    <w:p w:rsidR="00A3656E" w:rsidRPr="00647473" w:rsidRDefault="00A3656E" w:rsidP="00A3656E">
      <w:pPr>
        <w:widowControl w:val="0"/>
        <w:autoSpaceDE w:val="0"/>
        <w:autoSpaceDN w:val="0"/>
        <w:jc w:val="center"/>
        <w:rPr>
          <w:b/>
        </w:r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1469"/>
        <w:gridCol w:w="309"/>
        <w:gridCol w:w="567"/>
        <w:gridCol w:w="709"/>
        <w:gridCol w:w="850"/>
        <w:gridCol w:w="993"/>
        <w:gridCol w:w="992"/>
        <w:gridCol w:w="992"/>
        <w:gridCol w:w="992"/>
        <w:gridCol w:w="993"/>
        <w:gridCol w:w="992"/>
        <w:gridCol w:w="992"/>
        <w:gridCol w:w="992"/>
        <w:gridCol w:w="993"/>
        <w:gridCol w:w="1134"/>
      </w:tblGrid>
      <w:tr w:rsidR="00C92ADF" w:rsidRPr="00647473" w:rsidTr="00EC0B47">
        <w:tc>
          <w:tcPr>
            <w:tcW w:w="627" w:type="dxa"/>
            <w:vMerge w:val="restart"/>
            <w:vAlign w:val="center"/>
          </w:tcPr>
          <w:p w:rsidR="00C92ADF" w:rsidRPr="00647473" w:rsidRDefault="00C92ADF" w:rsidP="00EC0B47">
            <w:pPr>
              <w:widowControl w:val="0"/>
              <w:autoSpaceDE w:val="0"/>
              <w:autoSpaceDN w:val="0"/>
              <w:ind w:right="-28"/>
              <w:jc w:val="center"/>
            </w:pPr>
            <w:r w:rsidRPr="00647473">
              <w:t>N п/п</w:t>
            </w:r>
          </w:p>
        </w:tc>
        <w:tc>
          <w:tcPr>
            <w:tcW w:w="1778" w:type="dxa"/>
            <w:gridSpan w:val="2"/>
            <w:vMerge w:val="restart"/>
            <w:vAlign w:val="center"/>
          </w:tcPr>
          <w:p w:rsidR="00C92ADF" w:rsidRPr="00647473" w:rsidRDefault="00C92ADF" w:rsidP="00EC0B47">
            <w:pPr>
              <w:widowControl w:val="0"/>
              <w:autoSpaceDE w:val="0"/>
              <w:autoSpaceDN w:val="0"/>
              <w:ind w:right="-28"/>
              <w:jc w:val="center"/>
            </w:pPr>
            <w:r w:rsidRPr="00647473">
              <w:t>Наименование основного мероприятия</w:t>
            </w:r>
          </w:p>
        </w:tc>
        <w:tc>
          <w:tcPr>
            <w:tcW w:w="567" w:type="dxa"/>
            <w:vMerge w:val="restart"/>
            <w:vAlign w:val="center"/>
          </w:tcPr>
          <w:p w:rsidR="00C92ADF" w:rsidRPr="00647473" w:rsidRDefault="00C92ADF" w:rsidP="00EC0B47">
            <w:pPr>
              <w:widowControl w:val="0"/>
              <w:autoSpaceDE w:val="0"/>
              <w:autoSpaceDN w:val="0"/>
              <w:ind w:right="-57"/>
              <w:jc w:val="center"/>
            </w:pPr>
            <w:r w:rsidRPr="00647473">
              <w:t>Категория расходов (капвложения, НИОКР, прочие расходы)</w:t>
            </w:r>
          </w:p>
        </w:tc>
        <w:tc>
          <w:tcPr>
            <w:tcW w:w="709" w:type="dxa"/>
            <w:vMerge w:val="restart"/>
            <w:vAlign w:val="center"/>
          </w:tcPr>
          <w:p w:rsidR="00C92ADF" w:rsidRPr="00647473" w:rsidRDefault="00C92ADF" w:rsidP="00EC0B47">
            <w:pPr>
              <w:widowControl w:val="0"/>
              <w:autoSpaceDE w:val="0"/>
              <w:autoSpaceDN w:val="0"/>
              <w:ind w:right="-28"/>
              <w:jc w:val="center"/>
            </w:pPr>
            <w:r w:rsidRPr="00647473">
              <w:t>Сроки выполнения (год)</w:t>
            </w:r>
          </w:p>
        </w:tc>
        <w:tc>
          <w:tcPr>
            <w:tcW w:w="850" w:type="dxa"/>
            <w:vMerge w:val="restart"/>
            <w:vAlign w:val="center"/>
          </w:tcPr>
          <w:p w:rsidR="00C92ADF" w:rsidRPr="00647473" w:rsidRDefault="00C92ADF" w:rsidP="00EC0B47">
            <w:pPr>
              <w:widowControl w:val="0"/>
              <w:autoSpaceDE w:val="0"/>
              <w:autoSpaceDN w:val="0"/>
              <w:ind w:right="-28"/>
              <w:jc w:val="center"/>
            </w:pPr>
            <w:r w:rsidRPr="00647473">
              <w:t>Исполнители мероприятий</w:t>
            </w:r>
          </w:p>
        </w:tc>
        <w:tc>
          <w:tcPr>
            <w:tcW w:w="993" w:type="dxa"/>
            <w:vMerge w:val="restart"/>
            <w:vAlign w:val="center"/>
          </w:tcPr>
          <w:p w:rsidR="00C92ADF" w:rsidRPr="00647473" w:rsidRDefault="00C92ADF" w:rsidP="00EC0B47">
            <w:pPr>
              <w:widowControl w:val="0"/>
              <w:autoSpaceDE w:val="0"/>
              <w:autoSpaceDN w:val="0"/>
              <w:ind w:right="-28"/>
              <w:jc w:val="center"/>
            </w:pPr>
            <w:r w:rsidRPr="00647473">
              <w:t>Источники финансирования</w:t>
            </w:r>
          </w:p>
        </w:tc>
        <w:tc>
          <w:tcPr>
            <w:tcW w:w="9072" w:type="dxa"/>
            <w:gridSpan w:val="9"/>
            <w:vAlign w:val="center"/>
          </w:tcPr>
          <w:p w:rsidR="00C92ADF" w:rsidRPr="00647473" w:rsidRDefault="00C92ADF" w:rsidP="00EC0B47">
            <w:pPr>
              <w:widowControl w:val="0"/>
              <w:autoSpaceDE w:val="0"/>
              <w:autoSpaceDN w:val="0"/>
              <w:ind w:right="-28"/>
              <w:jc w:val="center"/>
            </w:pPr>
            <w:r w:rsidRPr="00647473">
              <w:t>Объем финансирования (по годам, тыс. рублей)</w:t>
            </w:r>
          </w:p>
        </w:tc>
      </w:tr>
      <w:tr w:rsidR="00A14714" w:rsidRPr="00647473" w:rsidTr="00EC0B47">
        <w:trPr>
          <w:trHeight w:val="1679"/>
        </w:trPr>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Merge/>
          </w:tcPr>
          <w:p w:rsidR="00631533" w:rsidRPr="00647473" w:rsidRDefault="00631533" w:rsidP="00EC0B47">
            <w:pPr>
              <w:spacing w:after="160" w:line="259" w:lineRule="auto"/>
              <w:ind w:right="-28"/>
              <w:rPr>
                <w:rFonts w:eastAsia="Calibri"/>
                <w:lang w:eastAsia="en-US"/>
              </w:rPr>
            </w:pPr>
          </w:p>
        </w:tc>
        <w:tc>
          <w:tcPr>
            <w:tcW w:w="992" w:type="dxa"/>
            <w:vAlign w:val="center"/>
          </w:tcPr>
          <w:p w:rsidR="00631533" w:rsidRPr="00647473" w:rsidRDefault="00631533" w:rsidP="00EC0B47">
            <w:pPr>
              <w:widowControl w:val="0"/>
              <w:autoSpaceDE w:val="0"/>
              <w:autoSpaceDN w:val="0"/>
              <w:ind w:right="-28"/>
              <w:jc w:val="center"/>
            </w:pPr>
            <w:r w:rsidRPr="00647473">
              <w:t>2021 г.</w:t>
            </w:r>
          </w:p>
        </w:tc>
        <w:tc>
          <w:tcPr>
            <w:tcW w:w="992" w:type="dxa"/>
            <w:vAlign w:val="center"/>
          </w:tcPr>
          <w:p w:rsidR="00631533" w:rsidRPr="00647473" w:rsidRDefault="00631533" w:rsidP="00EC0B47">
            <w:pPr>
              <w:widowControl w:val="0"/>
              <w:autoSpaceDE w:val="0"/>
              <w:autoSpaceDN w:val="0"/>
              <w:ind w:right="-28"/>
              <w:jc w:val="center"/>
            </w:pPr>
            <w:r w:rsidRPr="00647473">
              <w:t>2022 г.</w:t>
            </w:r>
          </w:p>
        </w:tc>
        <w:tc>
          <w:tcPr>
            <w:tcW w:w="992" w:type="dxa"/>
            <w:vAlign w:val="center"/>
          </w:tcPr>
          <w:p w:rsidR="00631533" w:rsidRPr="00647473" w:rsidRDefault="00631533" w:rsidP="00EC0B47">
            <w:pPr>
              <w:widowControl w:val="0"/>
              <w:autoSpaceDE w:val="0"/>
              <w:autoSpaceDN w:val="0"/>
              <w:ind w:right="-28"/>
              <w:jc w:val="center"/>
            </w:pPr>
            <w:r w:rsidRPr="00647473">
              <w:t>2023 г.</w:t>
            </w:r>
          </w:p>
        </w:tc>
        <w:tc>
          <w:tcPr>
            <w:tcW w:w="993" w:type="dxa"/>
            <w:vAlign w:val="center"/>
          </w:tcPr>
          <w:p w:rsidR="00631533" w:rsidRPr="00647473" w:rsidRDefault="00631533" w:rsidP="00EC0B47">
            <w:pPr>
              <w:widowControl w:val="0"/>
              <w:autoSpaceDE w:val="0"/>
              <w:autoSpaceDN w:val="0"/>
              <w:ind w:right="-28"/>
              <w:jc w:val="center"/>
              <w:rPr>
                <w:rFonts w:ascii="Calibri" w:hAnsi="Calibri" w:cs="Calibri"/>
                <w:sz w:val="22"/>
                <w:szCs w:val="20"/>
              </w:rPr>
            </w:pPr>
            <w:r w:rsidRPr="00647473">
              <w:t>2024 г.</w:t>
            </w:r>
          </w:p>
        </w:tc>
        <w:tc>
          <w:tcPr>
            <w:tcW w:w="992" w:type="dxa"/>
            <w:vAlign w:val="center"/>
          </w:tcPr>
          <w:p w:rsidR="00631533" w:rsidRPr="00647473" w:rsidRDefault="00631533" w:rsidP="00EC0B47">
            <w:pPr>
              <w:widowControl w:val="0"/>
              <w:autoSpaceDE w:val="0"/>
              <w:autoSpaceDN w:val="0"/>
              <w:ind w:right="-28"/>
              <w:jc w:val="center"/>
              <w:rPr>
                <w:rFonts w:ascii="Calibri" w:hAnsi="Calibri" w:cs="Calibri"/>
                <w:sz w:val="22"/>
                <w:szCs w:val="20"/>
              </w:rPr>
            </w:pPr>
            <w:r w:rsidRPr="00647473">
              <w:t>2025 г.</w:t>
            </w:r>
          </w:p>
        </w:tc>
        <w:tc>
          <w:tcPr>
            <w:tcW w:w="992" w:type="dxa"/>
            <w:vAlign w:val="center"/>
          </w:tcPr>
          <w:p w:rsidR="00631533" w:rsidRPr="00EC0B47" w:rsidRDefault="00C92ADF" w:rsidP="00EC0B47">
            <w:pPr>
              <w:widowControl w:val="0"/>
              <w:autoSpaceDE w:val="0"/>
              <w:autoSpaceDN w:val="0"/>
              <w:ind w:right="-28"/>
              <w:jc w:val="center"/>
              <w:rPr>
                <w:rFonts w:ascii="Calibri" w:hAnsi="Calibri" w:cs="Calibri"/>
                <w:sz w:val="22"/>
                <w:szCs w:val="20"/>
              </w:rPr>
            </w:pPr>
            <w:r w:rsidRPr="00EC0B47">
              <w:t>2026 г.</w:t>
            </w:r>
          </w:p>
        </w:tc>
        <w:tc>
          <w:tcPr>
            <w:tcW w:w="992" w:type="dxa"/>
            <w:vAlign w:val="center"/>
          </w:tcPr>
          <w:p w:rsidR="00631533" w:rsidRPr="00EC0B47" w:rsidRDefault="00C92ADF" w:rsidP="00EC0B47">
            <w:pPr>
              <w:widowControl w:val="0"/>
              <w:autoSpaceDE w:val="0"/>
              <w:autoSpaceDN w:val="0"/>
              <w:ind w:right="-28"/>
              <w:jc w:val="center"/>
            </w:pPr>
            <w:r w:rsidRPr="00EC0B47">
              <w:t>2027 г.</w:t>
            </w:r>
          </w:p>
        </w:tc>
        <w:tc>
          <w:tcPr>
            <w:tcW w:w="993" w:type="dxa"/>
            <w:vAlign w:val="center"/>
          </w:tcPr>
          <w:p w:rsidR="00631533" w:rsidRPr="00EC0B47" w:rsidRDefault="00C92ADF" w:rsidP="00EC0B47">
            <w:pPr>
              <w:widowControl w:val="0"/>
              <w:autoSpaceDE w:val="0"/>
              <w:autoSpaceDN w:val="0"/>
              <w:ind w:right="-28"/>
              <w:jc w:val="center"/>
            </w:pPr>
            <w:r w:rsidRPr="00EC0B47">
              <w:t>2028 г.</w:t>
            </w:r>
          </w:p>
        </w:tc>
        <w:tc>
          <w:tcPr>
            <w:tcW w:w="1134" w:type="dxa"/>
            <w:vAlign w:val="center"/>
          </w:tcPr>
          <w:p w:rsidR="00631533" w:rsidRPr="00647473" w:rsidRDefault="00C92ADF" w:rsidP="00EC0B47">
            <w:pPr>
              <w:widowControl w:val="0"/>
              <w:autoSpaceDE w:val="0"/>
              <w:autoSpaceDN w:val="0"/>
              <w:ind w:right="-28"/>
              <w:jc w:val="center"/>
            </w:pPr>
            <w:r w:rsidRPr="00647473">
              <w:t>всего</w:t>
            </w:r>
          </w:p>
        </w:tc>
      </w:tr>
      <w:tr w:rsidR="00A14714" w:rsidRPr="00647473" w:rsidTr="00EC0B47">
        <w:tc>
          <w:tcPr>
            <w:tcW w:w="4531" w:type="dxa"/>
            <w:gridSpan w:val="6"/>
            <w:vMerge w:val="restart"/>
          </w:tcPr>
          <w:p w:rsidR="00D81C7A" w:rsidRPr="00647473" w:rsidRDefault="00D81C7A" w:rsidP="00EC0B47">
            <w:pPr>
              <w:widowControl w:val="0"/>
              <w:autoSpaceDE w:val="0"/>
              <w:autoSpaceDN w:val="0"/>
              <w:ind w:right="-28"/>
            </w:pPr>
            <w:r w:rsidRPr="00647473">
              <w:t>Муниципальная программа «Управление муниципальными финансами городского округа город Выкса Нижегородской области»</w:t>
            </w:r>
          </w:p>
        </w:tc>
        <w:tc>
          <w:tcPr>
            <w:tcW w:w="993" w:type="dxa"/>
            <w:vAlign w:val="center"/>
          </w:tcPr>
          <w:p w:rsidR="00D81C7A" w:rsidRPr="00647473" w:rsidRDefault="00D81C7A" w:rsidP="00EC0B47">
            <w:pPr>
              <w:widowControl w:val="0"/>
              <w:autoSpaceDE w:val="0"/>
              <w:autoSpaceDN w:val="0"/>
              <w:ind w:right="-28"/>
            </w:pPr>
            <w:r w:rsidRPr="00647473">
              <w:t>ВСЕГО</w:t>
            </w:r>
          </w:p>
        </w:tc>
        <w:tc>
          <w:tcPr>
            <w:tcW w:w="992" w:type="dxa"/>
            <w:vAlign w:val="center"/>
          </w:tcPr>
          <w:p w:rsidR="00D81C7A" w:rsidRPr="00647473" w:rsidRDefault="00D81C7A" w:rsidP="00EC0B47">
            <w:pPr>
              <w:widowControl w:val="0"/>
              <w:autoSpaceDE w:val="0"/>
              <w:autoSpaceDN w:val="0"/>
              <w:ind w:right="-28"/>
              <w:jc w:val="center"/>
            </w:pPr>
            <w:r w:rsidRPr="00647473">
              <w:t>18 522,2</w:t>
            </w:r>
          </w:p>
        </w:tc>
        <w:tc>
          <w:tcPr>
            <w:tcW w:w="992" w:type="dxa"/>
            <w:vAlign w:val="center"/>
          </w:tcPr>
          <w:p w:rsidR="00D81C7A" w:rsidRPr="00647473" w:rsidRDefault="00D81C7A" w:rsidP="00EC0B47">
            <w:pPr>
              <w:widowControl w:val="0"/>
              <w:autoSpaceDE w:val="0"/>
              <w:autoSpaceDN w:val="0"/>
              <w:ind w:right="-28"/>
              <w:jc w:val="center"/>
            </w:pPr>
            <w:r>
              <w:t>17</w:t>
            </w:r>
            <w:r w:rsidRPr="00647473">
              <w:t> </w:t>
            </w:r>
            <w:r>
              <w:t>555</w:t>
            </w:r>
            <w:r w:rsidRPr="00647473">
              <w:t>,</w:t>
            </w:r>
            <w:r>
              <w:t>7</w:t>
            </w:r>
          </w:p>
        </w:tc>
        <w:tc>
          <w:tcPr>
            <w:tcW w:w="992" w:type="dxa"/>
            <w:vAlign w:val="center"/>
          </w:tcPr>
          <w:p w:rsidR="00D81C7A" w:rsidRPr="00845A82" w:rsidRDefault="00D81C7A" w:rsidP="00EC0B47">
            <w:pPr>
              <w:widowControl w:val="0"/>
              <w:autoSpaceDE w:val="0"/>
              <w:autoSpaceDN w:val="0"/>
              <w:ind w:right="-28"/>
              <w:jc w:val="center"/>
            </w:pPr>
            <w:r w:rsidRPr="00845A82">
              <w:t>19 495,8</w:t>
            </w:r>
          </w:p>
        </w:tc>
        <w:tc>
          <w:tcPr>
            <w:tcW w:w="993" w:type="dxa"/>
            <w:vAlign w:val="center"/>
          </w:tcPr>
          <w:p w:rsidR="00D81C7A" w:rsidRPr="00845A82" w:rsidRDefault="00D81C7A" w:rsidP="00EC0B47">
            <w:pPr>
              <w:widowControl w:val="0"/>
              <w:autoSpaceDE w:val="0"/>
              <w:autoSpaceDN w:val="0"/>
              <w:ind w:right="-28"/>
              <w:jc w:val="center"/>
            </w:pPr>
            <w:r>
              <w:t>21 307,5</w:t>
            </w:r>
          </w:p>
        </w:tc>
        <w:tc>
          <w:tcPr>
            <w:tcW w:w="992" w:type="dxa"/>
            <w:vAlign w:val="center"/>
          </w:tcPr>
          <w:p w:rsidR="00D81C7A" w:rsidRPr="00845A82" w:rsidRDefault="000F5F90" w:rsidP="002C2B8E">
            <w:pPr>
              <w:widowControl w:val="0"/>
              <w:autoSpaceDE w:val="0"/>
              <w:autoSpaceDN w:val="0"/>
              <w:ind w:right="-28"/>
              <w:jc w:val="center"/>
            </w:pPr>
            <w:r>
              <w:t>27 </w:t>
            </w:r>
            <w:r w:rsidR="002C2B8E">
              <w:t>623</w:t>
            </w:r>
            <w:r>
              <w:t>,0</w:t>
            </w:r>
          </w:p>
        </w:tc>
        <w:tc>
          <w:tcPr>
            <w:tcW w:w="992" w:type="dxa"/>
            <w:vAlign w:val="center"/>
          </w:tcPr>
          <w:p w:rsidR="00D81C7A" w:rsidRPr="00845A82" w:rsidRDefault="000F5F90" w:rsidP="00EC0B47">
            <w:pPr>
              <w:widowControl w:val="0"/>
              <w:autoSpaceDE w:val="0"/>
              <w:autoSpaceDN w:val="0"/>
              <w:ind w:right="-28"/>
              <w:jc w:val="center"/>
            </w:pPr>
            <w:r>
              <w:t>33 997,9</w:t>
            </w:r>
          </w:p>
        </w:tc>
        <w:tc>
          <w:tcPr>
            <w:tcW w:w="992" w:type="dxa"/>
            <w:vAlign w:val="center"/>
          </w:tcPr>
          <w:p w:rsidR="00D81C7A" w:rsidRDefault="00D81C7A" w:rsidP="00EC0B47">
            <w:pPr>
              <w:widowControl w:val="0"/>
              <w:autoSpaceDE w:val="0"/>
              <w:autoSpaceDN w:val="0"/>
              <w:ind w:right="-28"/>
              <w:jc w:val="center"/>
            </w:pPr>
            <w:r>
              <w:t>34</w:t>
            </w:r>
            <w:r w:rsidR="000F5F90">
              <w:t> 029,6</w:t>
            </w:r>
          </w:p>
        </w:tc>
        <w:tc>
          <w:tcPr>
            <w:tcW w:w="993" w:type="dxa"/>
            <w:vAlign w:val="center"/>
          </w:tcPr>
          <w:p w:rsidR="00D81C7A" w:rsidRDefault="00D81C7A" w:rsidP="00EC0B47">
            <w:pPr>
              <w:widowControl w:val="0"/>
              <w:autoSpaceDE w:val="0"/>
              <w:autoSpaceDN w:val="0"/>
              <w:ind w:right="-28"/>
              <w:jc w:val="center"/>
            </w:pPr>
            <w:r>
              <w:t>34</w:t>
            </w:r>
            <w:r w:rsidR="000F5F90">
              <w:t> 062,2</w:t>
            </w:r>
          </w:p>
        </w:tc>
        <w:tc>
          <w:tcPr>
            <w:tcW w:w="1134" w:type="dxa"/>
            <w:vAlign w:val="center"/>
          </w:tcPr>
          <w:p w:rsidR="00D81C7A" w:rsidRDefault="000F5F90" w:rsidP="002C2B8E">
            <w:pPr>
              <w:widowControl w:val="0"/>
              <w:autoSpaceDE w:val="0"/>
              <w:autoSpaceDN w:val="0"/>
              <w:ind w:right="-28"/>
              <w:jc w:val="center"/>
            </w:pPr>
            <w:r>
              <w:t>206 </w:t>
            </w:r>
            <w:r w:rsidR="002C2B8E">
              <w:t>593</w:t>
            </w:r>
            <w:r>
              <w:t>,9</w:t>
            </w:r>
          </w:p>
        </w:tc>
      </w:tr>
      <w:tr w:rsidR="000F5F90" w:rsidRPr="00647473" w:rsidTr="00EC0B47">
        <w:tc>
          <w:tcPr>
            <w:tcW w:w="4531" w:type="dxa"/>
            <w:gridSpan w:val="6"/>
            <w:vMerge/>
          </w:tcPr>
          <w:p w:rsidR="000F5F90" w:rsidRPr="00647473" w:rsidRDefault="000F5F90" w:rsidP="00EC0B47">
            <w:pPr>
              <w:spacing w:after="160" w:line="259" w:lineRule="auto"/>
              <w:ind w:right="-28"/>
              <w:rPr>
                <w:rFonts w:eastAsia="Calibri"/>
                <w:lang w:eastAsia="en-US"/>
              </w:rPr>
            </w:pPr>
          </w:p>
        </w:tc>
        <w:tc>
          <w:tcPr>
            <w:tcW w:w="993" w:type="dxa"/>
            <w:vAlign w:val="center"/>
          </w:tcPr>
          <w:p w:rsidR="000F5F90" w:rsidRPr="00647473" w:rsidRDefault="000F5F90" w:rsidP="00EC0B47">
            <w:pPr>
              <w:widowControl w:val="0"/>
              <w:autoSpaceDE w:val="0"/>
              <w:autoSpaceDN w:val="0"/>
              <w:ind w:right="-28"/>
            </w:pPr>
            <w:r w:rsidRPr="00647473">
              <w:t>местный бюджет</w:t>
            </w:r>
          </w:p>
        </w:tc>
        <w:tc>
          <w:tcPr>
            <w:tcW w:w="992" w:type="dxa"/>
            <w:vAlign w:val="center"/>
          </w:tcPr>
          <w:p w:rsidR="000F5F90" w:rsidRPr="00647473" w:rsidRDefault="000F5F90" w:rsidP="00EC0B47">
            <w:pPr>
              <w:widowControl w:val="0"/>
              <w:autoSpaceDE w:val="0"/>
              <w:autoSpaceDN w:val="0"/>
              <w:ind w:right="-28"/>
              <w:jc w:val="center"/>
            </w:pPr>
            <w:r w:rsidRPr="00647473">
              <w:t>18 522,2</w:t>
            </w:r>
          </w:p>
        </w:tc>
        <w:tc>
          <w:tcPr>
            <w:tcW w:w="992" w:type="dxa"/>
            <w:vAlign w:val="center"/>
          </w:tcPr>
          <w:p w:rsidR="000F5F90" w:rsidRPr="00647473" w:rsidRDefault="000F5F90" w:rsidP="00EC0B47">
            <w:pPr>
              <w:widowControl w:val="0"/>
              <w:autoSpaceDE w:val="0"/>
              <w:autoSpaceDN w:val="0"/>
              <w:ind w:right="-28"/>
              <w:jc w:val="center"/>
            </w:pPr>
            <w:r>
              <w:t>17</w:t>
            </w:r>
            <w:r w:rsidRPr="00647473">
              <w:t> </w:t>
            </w:r>
            <w:r>
              <w:t>555</w:t>
            </w:r>
            <w:r w:rsidRPr="00647473">
              <w:t>,</w:t>
            </w:r>
            <w:r>
              <w:t>7</w:t>
            </w:r>
          </w:p>
        </w:tc>
        <w:tc>
          <w:tcPr>
            <w:tcW w:w="992" w:type="dxa"/>
            <w:vAlign w:val="center"/>
          </w:tcPr>
          <w:p w:rsidR="000F5F90" w:rsidRPr="00845A82" w:rsidRDefault="000F5F90" w:rsidP="00EC0B47">
            <w:pPr>
              <w:widowControl w:val="0"/>
              <w:autoSpaceDE w:val="0"/>
              <w:autoSpaceDN w:val="0"/>
              <w:ind w:right="-28"/>
              <w:jc w:val="center"/>
            </w:pPr>
            <w:r w:rsidRPr="00845A82">
              <w:t>18 472,6</w:t>
            </w:r>
          </w:p>
        </w:tc>
        <w:tc>
          <w:tcPr>
            <w:tcW w:w="993" w:type="dxa"/>
            <w:vAlign w:val="center"/>
          </w:tcPr>
          <w:p w:rsidR="000F5F90" w:rsidRPr="00845A82" w:rsidRDefault="000F5F90" w:rsidP="00EC0B47">
            <w:pPr>
              <w:widowControl w:val="0"/>
              <w:autoSpaceDE w:val="0"/>
              <w:autoSpaceDN w:val="0"/>
              <w:ind w:right="-28"/>
              <w:jc w:val="center"/>
            </w:pPr>
            <w:r>
              <w:t>21 307,5</w:t>
            </w:r>
          </w:p>
        </w:tc>
        <w:tc>
          <w:tcPr>
            <w:tcW w:w="992" w:type="dxa"/>
            <w:vAlign w:val="center"/>
          </w:tcPr>
          <w:p w:rsidR="000F5F90" w:rsidRPr="00845A82" w:rsidRDefault="000F5F90" w:rsidP="00EC0B47">
            <w:pPr>
              <w:widowControl w:val="0"/>
              <w:autoSpaceDE w:val="0"/>
              <w:autoSpaceDN w:val="0"/>
              <w:ind w:right="-28"/>
              <w:jc w:val="center"/>
            </w:pPr>
            <w:r>
              <w:t>27 420,0</w:t>
            </w:r>
          </w:p>
        </w:tc>
        <w:tc>
          <w:tcPr>
            <w:tcW w:w="992" w:type="dxa"/>
            <w:vAlign w:val="center"/>
          </w:tcPr>
          <w:p w:rsidR="000F5F90" w:rsidRPr="00845A82" w:rsidRDefault="000F5F90" w:rsidP="00EC0B47">
            <w:pPr>
              <w:widowControl w:val="0"/>
              <w:autoSpaceDE w:val="0"/>
              <w:autoSpaceDN w:val="0"/>
              <w:ind w:right="-28"/>
              <w:jc w:val="center"/>
            </w:pPr>
            <w:r>
              <w:t>33 997,9</w:t>
            </w:r>
          </w:p>
        </w:tc>
        <w:tc>
          <w:tcPr>
            <w:tcW w:w="992" w:type="dxa"/>
            <w:vAlign w:val="center"/>
          </w:tcPr>
          <w:p w:rsidR="000F5F90" w:rsidRDefault="000F5F90" w:rsidP="00EC0B47">
            <w:pPr>
              <w:widowControl w:val="0"/>
              <w:autoSpaceDE w:val="0"/>
              <w:autoSpaceDN w:val="0"/>
              <w:ind w:right="-28"/>
              <w:jc w:val="center"/>
            </w:pPr>
            <w:r>
              <w:t>34 029,6</w:t>
            </w:r>
          </w:p>
        </w:tc>
        <w:tc>
          <w:tcPr>
            <w:tcW w:w="993" w:type="dxa"/>
            <w:vAlign w:val="center"/>
          </w:tcPr>
          <w:p w:rsidR="000F5F90" w:rsidRDefault="000F5F90" w:rsidP="00EC0B47">
            <w:pPr>
              <w:widowControl w:val="0"/>
              <w:autoSpaceDE w:val="0"/>
              <w:autoSpaceDN w:val="0"/>
              <w:ind w:right="-28"/>
              <w:jc w:val="center"/>
            </w:pPr>
            <w:r>
              <w:t>34 062,2</w:t>
            </w:r>
          </w:p>
        </w:tc>
        <w:tc>
          <w:tcPr>
            <w:tcW w:w="1134" w:type="dxa"/>
            <w:vAlign w:val="center"/>
          </w:tcPr>
          <w:p w:rsidR="000F5F90" w:rsidRDefault="000F5F90" w:rsidP="00EC0B47">
            <w:pPr>
              <w:widowControl w:val="0"/>
              <w:autoSpaceDE w:val="0"/>
              <w:autoSpaceDN w:val="0"/>
              <w:ind w:right="-28"/>
              <w:jc w:val="center"/>
            </w:pPr>
            <w:r>
              <w:t>205 367,7</w:t>
            </w:r>
          </w:p>
        </w:tc>
      </w:tr>
      <w:tr w:rsidR="00A14714" w:rsidRPr="00647473" w:rsidTr="00EC0B47">
        <w:trPr>
          <w:trHeight w:val="519"/>
        </w:trPr>
        <w:tc>
          <w:tcPr>
            <w:tcW w:w="4531" w:type="dxa"/>
            <w:gridSpan w:val="6"/>
            <w:vMerge/>
          </w:tcPr>
          <w:p w:rsidR="00947E70" w:rsidRPr="00647473" w:rsidRDefault="00947E70" w:rsidP="00EC0B47">
            <w:pPr>
              <w:spacing w:after="160" w:line="259" w:lineRule="auto"/>
              <w:ind w:right="-28"/>
              <w:rPr>
                <w:rFonts w:eastAsia="Calibri"/>
                <w:lang w:eastAsia="en-US"/>
              </w:rPr>
            </w:pPr>
          </w:p>
        </w:tc>
        <w:tc>
          <w:tcPr>
            <w:tcW w:w="993" w:type="dxa"/>
            <w:vAlign w:val="center"/>
          </w:tcPr>
          <w:p w:rsidR="00947E70" w:rsidRPr="00647473" w:rsidRDefault="00947E70" w:rsidP="00EC0B47">
            <w:pPr>
              <w:widowControl w:val="0"/>
              <w:autoSpaceDE w:val="0"/>
              <w:autoSpaceDN w:val="0"/>
              <w:ind w:right="-28"/>
            </w:pPr>
            <w:r w:rsidRPr="00647473">
              <w:t>областной бюджет</w:t>
            </w:r>
          </w:p>
        </w:tc>
        <w:tc>
          <w:tcPr>
            <w:tcW w:w="992" w:type="dxa"/>
            <w:vAlign w:val="center"/>
          </w:tcPr>
          <w:p w:rsidR="00947E70" w:rsidRPr="00647473" w:rsidRDefault="00947E70" w:rsidP="00EC0B47">
            <w:pPr>
              <w:widowControl w:val="0"/>
              <w:autoSpaceDE w:val="0"/>
              <w:autoSpaceDN w:val="0"/>
              <w:ind w:right="-28"/>
              <w:jc w:val="center"/>
            </w:pPr>
            <w:r>
              <w:t>0,0</w:t>
            </w:r>
          </w:p>
        </w:tc>
        <w:tc>
          <w:tcPr>
            <w:tcW w:w="992" w:type="dxa"/>
            <w:vAlign w:val="center"/>
          </w:tcPr>
          <w:p w:rsidR="00947E70" w:rsidRPr="00647473" w:rsidRDefault="00947E70" w:rsidP="00EC0B47">
            <w:pPr>
              <w:widowControl w:val="0"/>
              <w:autoSpaceDE w:val="0"/>
              <w:autoSpaceDN w:val="0"/>
              <w:ind w:right="-28"/>
              <w:jc w:val="center"/>
            </w:pPr>
            <w:r>
              <w:t>0,0</w:t>
            </w:r>
          </w:p>
        </w:tc>
        <w:tc>
          <w:tcPr>
            <w:tcW w:w="992" w:type="dxa"/>
            <w:vAlign w:val="center"/>
          </w:tcPr>
          <w:p w:rsidR="00947E70" w:rsidRPr="00845A82" w:rsidRDefault="00947E70" w:rsidP="00EC0B47">
            <w:pPr>
              <w:widowControl w:val="0"/>
              <w:autoSpaceDE w:val="0"/>
              <w:autoSpaceDN w:val="0"/>
              <w:ind w:right="-28"/>
              <w:jc w:val="center"/>
            </w:pPr>
            <w:r w:rsidRPr="00845A82">
              <w:t>1 023,2</w:t>
            </w:r>
          </w:p>
        </w:tc>
        <w:tc>
          <w:tcPr>
            <w:tcW w:w="993" w:type="dxa"/>
            <w:vAlign w:val="center"/>
          </w:tcPr>
          <w:p w:rsidR="00947E70" w:rsidRPr="00845A82" w:rsidRDefault="00947E70" w:rsidP="00EC0B47">
            <w:pPr>
              <w:widowControl w:val="0"/>
              <w:autoSpaceDE w:val="0"/>
              <w:autoSpaceDN w:val="0"/>
              <w:ind w:right="-28"/>
              <w:jc w:val="center"/>
            </w:pPr>
            <w:r w:rsidRPr="00845A82">
              <w:t>0,0</w:t>
            </w:r>
          </w:p>
        </w:tc>
        <w:tc>
          <w:tcPr>
            <w:tcW w:w="992" w:type="dxa"/>
            <w:vAlign w:val="center"/>
          </w:tcPr>
          <w:p w:rsidR="00947E70" w:rsidRPr="00845A82" w:rsidRDefault="00947E70" w:rsidP="00EC0B47">
            <w:pPr>
              <w:widowControl w:val="0"/>
              <w:autoSpaceDE w:val="0"/>
              <w:autoSpaceDN w:val="0"/>
              <w:ind w:right="-28"/>
              <w:jc w:val="center"/>
            </w:pPr>
            <w:r w:rsidRPr="00845A82">
              <w:t>0,0</w:t>
            </w:r>
          </w:p>
        </w:tc>
        <w:tc>
          <w:tcPr>
            <w:tcW w:w="992" w:type="dxa"/>
            <w:vAlign w:val="center"/>
          </w:tcPr>
          <w:p w:rsidR="00947E70" w:rsidRDefault="00947E70" w:rsidP="00EC0B47">
            <w:r w:rsidRPr="006B38DF">
              <w:t>0,0</w:t>
            </w:r>
          </w:p>
        </w:tc>
        <w:tc>
          <w:tcPr>
            <w:tcW w:w="992" w:type="dxa"/>
            <w:vAlign w:val="center"/>
          </w:tcPr>
          <w:p w:rsidR="00947E70" w:rsidRDefault="00947E70" w:rsidP="00EC0B47">
            <w:r w:rsidRPr="006B38DF">
              <w:t>0,0</w:t>
            </w:r>
          </w:p>
        </w:tc>
        <w:tc>
          <w:tcPr>
            <w:tcW w:w="993" w:type="dxa"/>
            <w:vAlign w:val="center"/>
          </w:tcPr>
          <w:p w:rsidR="00947E70" w:rsidRDefault="00947E70" w:rsidP="00EC0B47">
            <w:r w:rsidRPr="006B38DF">
              <w:t>0,0</w:t>
            </w:r>
          </w:p>
        </w:tc>
        <w:tc>
          <w:tcPr>
            <w:tcW w:w="1134" w:type="dxa"/>
            <w:vAlign w:val="center"/>
          </w:tcPr>
          <w:p w:rsidR="00947E70" w:rsidRPr="00845A82" w:rsidRDefault="00947E70" w:rsidP="00EC0B47">
            <w:pPr>
              <w:widowControl w:val="0"/>
              <w:autoSpaceDE w:val="0"/>
              <w:autoSpaceDN w:val="0"/>
              <w:ind w:right="-28"/>
              <w:jc w:val="center"/>
            </w:pPr>
            <w:r>
              <w:t>1 023,2</w:t>
            </w:r>
          </w:p>
        </w:tc>
      </w:tr>
      <w:tr w:rsidR="006C03D7" w:rsidRPr="00647473" w:rsidTr="008327CD">
        <w:tc>
          <w:tcPr>
            <w:tcW w:w="4531" w:type="dxa"/>
            <w:gridSpan w:val="6"/>
            <w:vMerge/>
          </w:tcPr>
          <w:p w:rsidR="006C03D7" w:rsidRPr="00647473" w:rsidRDefault="006C03D7" w:rsidP="006C03D7">
            <w:pPr>
              <w:spacing w:after="160" w:line="259" w:lineRule="auto"/>
              <w:ind w:right="-28"/>
              <w:rPr>
                <w:rFonts w:eastAsia="Calibri"/>
                <w:lang w:eastAsia="en-US"/>
              </w:rPr>
            </w:pPr>
          </w:p>
        </w:tc>
        <w:tc>
          <w:tcPr>
            <w:tcW w:w="993" w:type="dxa"/>
            <w:vAlign w:val="center"/>
          </w:tcPr>
          <w:p w:rsidR="006C03D7" w:rsidRPr="00647473" w:rsidRDefault="006C03D7" w:rsidP="006C03D7">
            <w:pPr>
              <w:widowControl w:val="0"/>
              <w:autoSpaceDE w:val="0"/>
              <w:autoSpaceDN w:val="0"/>
              <w:ind w:right="-28"/>
            </w:pPr>
            <w:r w:rsidRPr="00647473">
              <w:t>федеральный бюджет</w:t>
            </w:r>
          </w:p>
        </w:tc>
        <w:tc>
          <w:tcPr>
            <w:tcW w:w="992" w:type="dxa"/>
            <w:vAlign w:val="center"/>
          </w:tcPr>
          <w:p w:rsidR="006C03D7" w:rsidRDefault="006C03D7" w:rsidP="008327CD">
            <w:pPr>
              <w:jc w:val="center"/>
            </w:pPr>
            <w:r w:rsidRPr="00C444C7">
              <w:t>0,0</w:t>
            </w:r>
          </w:p>
        </w:tc>
        <w:tc>
          <w:tcPr>
            <w:tcW w:w="992" w:type="dxa"/>
            <w:vAlign w:val="center"/>
          </w:tcPr>
          <w:p w:rsidR="006C03D7" w:rsidRDefault="006C03D7" w:rsidP="008327CD">
            <w:pPr>
              <w:jc w:val="center"/>
            </w:pPr>
            <w:r w:rsidRPr="00C444C7">
              <w:t>0,0</w:t>
            </w:r>
          </w:p>
        </w:tc>
        <w:tc>
          <w:tcPr>
            <w:tcW w:w="992" w:type="dxa"/>
            <w:vAlign w:val="center"/>
          </w:tcPr>
          <w:p w:rsidR="006C03D7" w:rsidRDefault="006C03D7" w:rsidP="008327CD">
            <w:pPr>
              <w:jc w:val="center"/>
            </w:pPr>
            <w:r w:rsidRPr="00C444C7">
              <w:t>0,0</w:t>
            </w:r>
          </w:p>
        </w:tc>
        <w:tc>
          <w:tcPr>
            <w:tcW w:w="993" w:type="dxa"/>
            <w:vAlign w:val="center"/>
          </w:tcPr>
          <w:p w:rsidR="006C03D7" w:rsidRDefault="006C03D7" w:rsidP="008327CD">
            <w:pPr>
              <w:jc w:val="center"/>
            </w:pPr>
            <w:r w:rsidRPr="00C444C7">
              <w:t>0,0</w:t>
            </w:r>
          </w:p>
        </w:tc>
        <w:tc>
          <w:tcPr>
            <w:tcW w:w="992" w:type="dxa"/>
            <w:vAlign w:val="center"/>
          </w:tcPr>
          <w:p w:rsidR="006C03D7" w:rsidRPr="00647473" w:rsidRDefault="006C03D7" w:rsidP="008327CD">
            <w:pPr>
              <w:widowControl w:val="0"/>
              <w:autoSpaceDE w:val="0"/>
              <w:autoSpaceDN w:val="0"/>
              <w:ind w:right="-28"/>
              <w:jc w:val="center"/>
            </w:pPr>
            <w:r>
              <w:t>203,0</w:t>
            </w:r>
          </w:p>
        </w:tc>
        <w:tc>
          <w:tcPr>
            <w:tcW w:w="992" w:type="dxa"/>
            <w:vAlign w:val="center"/>
          </w:tcPr>
          <w:p w:rsidR="006C03D7" w:rsidRDefault="006C03D7" w:rsidP="008327CD">
            <w:pPr>
              <w:jc w:val="center"/>
            </w:pPr>
            <w:r w:rsidRPr="00E31335">
              <w:t>0,0</w:t>
            </w:r>
          </w:p>
        </w:tc>
        <w:tc>
          <w:tcPr>
            <w:tcW w:w="992" w:type="dxa"/>
            <w:vAlign w:val="center"/>
          </w:tcPr>
          <w:p w:rsidR="006C03D7" w:rsidRDefault="006C03D7" w:rsidP="008327CD">
            <w:pPr>
              <w:jc w:val="center"/>
            </w:pPr>
            <w:r w:rsidRPr="00E31335">
              <w:t>0,0</w:t>
            </w:r>
          </w:p>
        </w:tc>
        <w:tc>
          <w:tcPr>
            <w:tcW w:w="993" w:type="dxa"/>
            <w:vAlign w:val="center"/>
          </w:tcPr>
          <w:p w:rsidR="006C03D7" w:rsidRDefault="006C03D7" w:rsidP="008327CD">
            <w:pPr>
              <w:jc w:val="center"/>
            </w:pPr>
            <w:r w:rsidRPr="00E31335">
              <w:t>0,0</w:t>
            </w:r>
          </w:p>
        </w:tc>
        <w:tc>
          <w:tcPr>
            <w:tcW w:w="1134" w:type="dxa"/>
            <w:vAlign w:val="center"/>
          </w:tcPr>
          <w:p w:rsidR="006C03D7" w:rsidRPr="00647473" w:rsidRDefault="006C03D7" w:rsidP="008327CD">
            <w:pPr>
              <w:widowControl w:val="0"/>
              <w:autoSpaceDE w:val="0"/>
              <w:autoSpaceDN w:val="0"/>
              <w:ind w:right="-28"/>
              <w:jc w:val="center"/>
            </w:pPr>
            <w:r>
              <w:t>203,0</w:t>
            </w:r>
          </w:p>
        </w:tc>
      </w:tr>
      <w:tr w:rsidR="00A14714" w:rsidRPr="00647473" w:rsidTr="00EC0B47">
        <w:tc>
          <w:tcPr>
            <w:tcW w:w="4531" w:type="dxa"/>
            <w:gridSpan w:val="6"/>
            <w:vMerge/>
            <w:tcBorders>
              <w:bottom w:val="single" w:sz="4" w:space="0" w:color="auto"/>
            </w:tcBorders>
          </w:tcPr>
          <w:p w:rsidR="00631533" w:rsidRPr="00647473" w:rsidRDefault="00631533" w:rsidP="00EC0B47">
            <w:pPr>
              <w:spacing w:after="160" w:line="259" w:lineRule="auto"/>
              <w:ind w:right="-28"/>
              <w:rPr>
                <w:rFonts w:eastAsia="Calibri"/>
                <w:lang w:eastAsia="en-US"/>
              </w:rPr>
            </w:pPr>
          </w:p>
        </w:tc>
        <w:tc>
          <w:tcPr>
            <w:tcW w:w="993" w:type="dxa"/>
            <w:tcBorders>
              <w:bottom w:val="single" w:sz="4" w:space="0" w:color="auto"/>
            </w:tcBorders>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3"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3" w:type="dxa"/>
            <w:tcBorders>
              <w:bottom w:val="single" w:sz="4" w:space="0" w:color="auto"/>
            </w:tcBorders>
          </w:tcPr>
          <w:p w:rsidR="00631533" w:rsidRPr="00647473" w:rsidRDefault="00631533" w:rsidP="00EC0B47">
            <w:pPr>
              <w:widowControl w:val="0"/>
              <w:autoSpaceDE w:val="0"/>
              <w:autoSpaceDN w:val="0"/>
              <w:ind w:right="-28"/>
            </w:pPr>
          </w:p>
        </w:tc>
        <w:tc>
          <w:tcPr>
            <w:tcW w:w="1134" w:type="dxa"/>
            <w:tcBorders>
              <w:bottom w:val="single" w:sz="4" w:space="0" w:color="auto"/>
            </w:tcBorders>
          </w:tcPr>
          <w:p w:rsidR="00631533" w:rsidRPr="00647473" w:rsidRDefault="00631533" w:rsidP="00EC0B47">
            <w:pPr>
              <w:widowControl w:val="0"/>
              <w:autoSpaceDE w:val="0"/>
              <w:autoSpaceDN w:val="0"/>
              <w:ind w:right="-28"/>
            </w:pPr>
          </w:p>
        </w:tc>
      </w:tr>
      <w:tr w:rsidR="003E2D89" w:rsidRPr="00647473" w:rsidTr="00EC0B47">
        <w:trPr>
          <w:trHeight w:val="851"/>
        </w:trPr>
        <w:tc>
          <w:tcPr>
            <w:tcW w:w="2096" w:type="dxa"/>
            <w:gridSpan w:val="2"/>
            <w:tcBorders>
              <w:bottom w:val="single" w:sz="4" w:space="0" w:color="auto"/>
            </w:tcBorders>
          </w:tcPr>
          <w:p w:rsidR="003E2D89" w:rsidRPr="00647473" w:rsidRDefault="003E2D89" w:rsidP="00EC0B47">
            <w:pPr>
              <w:widowControl w:val="0"/>
              <w:autoSpaceDE w:val="0"/>
              <w:autoSpaceDN w:val="0"/>
              <w:ind w:right="-28"/>
            </w:pPr>
            <w:r w:rsidRPr="00647473">
              <w:t>Цель муниципальной программы</w:t>
            </w:r>
          </w:p>
        </w:tc>
        <w:tc>
          <w:tcPr>
            <w:tcW w:w="12500" w:type="dxa"/>
            <w:gridSpan w:val="14"/>
            <w:tcBorders>
              <w:bottom w:val="single" w:sz="4" w:space="0" w:color="auto"/>
            </w:tcBorders>
          </w:tcPr>
          <w:p w:rsidR="003E2D89" w:rsidRPr="00647473" w:rsidRDefault="003E2D89" w:rsidP="00EC0B47">
            <w:pPr>
              <w:widowControl w:val="0"/>
              <w:autoSpaceDE w:val="0"/>
              <w:autoSpaceDN w:val="0"/>
              <w:ind w:right="-28"/>
              <w:jc w:val="both"/>
            </w:pPr>
            <w:r w:rsidRPr="00647473">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tc>
      </w:tr>
      <w:tr w:rsidR="00B9331F" w:rsidRPr="00647473" w:rsidTr="00EA4E2E">
        <w:tc>
          <w:tcPr>
            <w:tcW w:w="4531" w:type="dxa"/>
            <w:gridSpan w:val="6"/>
            <w:vMerge w:val="restart"/>
            <w:tcBorders>
              <w:top w:val="single" w:sz="4" w:space="0" w:color="auto"/>
            </w:tcBorders>
          </w:tcPr>
          <w:p w:rsidR="00B9331F" w:rsidRPr="00647473" w:rsidRDefault="00B9331F" w:rsidP="00B9331F">
            <w:pPr>
              <w:widowControl w:val="0"/>
              <w:autoSpaceDE w:val="0"/>
              <w:autoSpaceDN w:val="0"/>
              <w:ind w:right="-28"/>
            </w:pPr>
            <w:r w:rsidRPr="00647473">
              <w:t>Подпрограмма муниципальной программы 1 «Организация и совершенствование бюджетного процесса городского округа город Выкса Нижегородской области»</w:t>
            </w:r>
          </w:p>
          <w:p w:rsidR="00B9331F" w:rsidRPr="00647473" w:rsidRDefault="00B9331F" w:rsidP="00B9331F">
            <w:pPr>
              <w:widowControl w:val="0"/>
              <w:autoSpaceDE w:val="0"/>
              <w:autoSpaceDN w:val="0"/>
              <w:ind w:right="-28"/>
            </w:pPr>
          </w:p>
        </w:tc>
        <w:tc>
          <w:tcPr>
            <w:tcW w:w="993" w:type="dxa"/>
            <w:tcBorders>
              <w:top w:val="single" w:sz="4" w:space="0" w:color="auto"/>
            </w:tcBorders>
            <w:vAlign w:val="center"/>
          </w:tcPr>
          <w:p w:rsidR="00B9331F" w:rsidRPr="00647473" w:rsidRDefault="00B9331F" w:rsidP="00B9331F">
            <w:pPr>
              <w:widowControl w:val="0"/>
              <w:autoSpaceDE w:val="0"/>
              <w:autoSpaceDN w:val="0"/>
              <w:ind w:right="-28"/>
            </w:pPr>
            <w:r w:rsidRPr="00647473">
              <w:t>ВСЕГО</w:t>
            </w:r>
          </w:p>
        </w:tc>
        <w:tc>
          <w:tcPr>
            <w:tcW w:w="992" w:type="dxa"/>
            <w:tcBorders>
              <w:top w:val="single" w:sz="4" w:space="0" w:color="auto"/>
            </w:tcBorders>
            <w:vAlign w:val="center"/>
          </w:tcPr>
          <w:p w:rsidR="00B9331F" w:rsidRPr="00647473" w:rsidRDefault="00B9331F" w:rsidP="00B9331F">
            <w:pPr>
              <w:widowControl w:val="0"/>
              <w:autoSpaceDE w:val="0"/>
              <w:autoSpaceDN w:val="0"/>
              <w:ind w:right="-28"/>
              <w:jc w:val="center"/>
            </w:pPr>
            <w:r w:rsidRPr="00647473">
              <w:t>18 522,2</w:t>
            </w:r>
          </w:p>
        </w:tc>
        <w:tc>
          <w:tcPr>
            <w:tcW w:w="992" w:type="dxa"/>
            <w:tcBorders>
              <w:top w:val="single" w:sz="4" w:space="0" w:color="auto"/>
            </w:tcBorders>
            <w:vAlign w:val="center"/>
          </w:tcPr>
          <w:p w:rsidR="00B9331F" w:rsidRPr="00647473" w:rsidRDefault="00B9331F" w:rsidP="00B9331F">
            <w:pPr>
              <w:widowControl w:val="0"/>
              <w:autoSpaceDE w:val="0"/>
              <w:autoSpaceDN w:val="0"/>
              <w:ind w:right="-28"/>
              <w:jc w:val="center"/>
            </w:pPr>
            <w:r>
              <w:t>17</w:t>
            </w:r>
            <w:r w:rsidRPr="00647473">
              <w:t> </w:t>
            </w:r>
            <w:r>
              <w:t>555</w:t>
            </w:r>
            <w:r w:rsidRPr="00647473">
              <w:t>,</w:t>
            </w:r>
            <w:r>
              <w:t>7</w:t>
            </w:r>
          </w:p>
        </w:tc>
        <w:tc>
          <w:tcPr>
            <w:tcW w:w="992" w:type="dxa"/>
            <w:tcBorders>
              <w:top w:val="single" w:sz="4" w:space="0" w:color="auto"/>
            </w:tcBorders>
            <w:vAlign w:val="center"/>
          </w:tcPr>
          <w:p w:rsidR="00B9331F" w:rsidRPr="003D7AB1" w:rsidRDefault="00B9331F" w:rsidP="00B9331F">
            <w:pPr>
              <w:widowControl w:val="0"/>
              <w:autoSpaceDE w:val="0"/>
              <w:autoSpaceDN w:val="0"/>
              <w:ind w:right="-28"/>
              <w:jc w:val="center"/>
            </w:pPr>
            <w:r w:rsidRPr="003D7AB1">
              <w:t>18 472,6</w:t>
            </w:r>
          </w:p>
        </w:tc>
        <w:tc>
          <w:tcPr>
            <w:tcW w:w="993" w:type="dxa"/>
            <w:tcBorders>
              <w:top w:val="single" w:sz="4" w:space="0" w:color="auto"/>
            </w:tcBorders>
            <w:vAlign w:val="center"/>
          </w:tcPr>
          <w:p w:rsidR="00B9331F" w:rsidRPr="00845A82" w:rsidRDefault="00B9331F" w:rsidP="00B9331F">
            <w:pPr>
              <w:widowControl w:val="0"/>
              <w:autoSpaceDE w:val="0"/>
              <w:autoSpaceDN w:val="0"/>
              <w:ind w:right="-28"/>
              <w:jc w:val="center"/>
            </w:pPr>
            <w:r>
              <w:t>21 307,5</w:t>
            </w:r>
          </w:p>
        </w:tc>
        <w:tc>
          <w:tcPr>
            <w:tcW w:w="992" w:type="dxa"/>
            <w:tcBorders>
              <w:top w:val="single" w:sz="4" w:space="0" w:color="auto"/>
            </w:tcBorders>
            <w:vAlign w:val="center"/>
          </w:tcPr>
          <w:p w:rsidR="00B9331F" w:rsidRPr="00845A82" w:rsidRDefault="00B9331F" w:rsidP="00874447">
            <w:pPr>
              <w:widowControl w:val="0"/>
              <w:autoSpaceDE w:val="0"/>
              <w:autoSpaceDN w:val="0"/>
              <w:ind w:right="-28"/>
              <w:jc w:val="center"/>
            </w:pPr>
            <w:r>
              <w:t>27 </w:t>
            </w:r>
            <w:r w:rsidR="00874447">
              <w:t>623</w:t>
            </w:r>
            <w:r>
              <w:t>,0</w:t>
            </w:r>
          </w:p>
        </w:tc>
        <w:tc>
          <w:tcPr>
            <w:tcW w:w="992" w:type="dxa"/>
            <w:tcBorders>
              <w:top w:val="single" w:sz="4" w:space="0" w:color="auto"/>
            </w:tcBorders>
            <w:vAlign w:val="center"/>
          </w:tcPr>
          <w:p w:rsidR="00B9331F" w:rsidRPr="00845A82" w:rsidRDefault="00B9331F" w:rsidP="00B9331F">
            <w:pPr>
              <w:widowControl w:val="0"/>
              <w:autoSpaceDE w:val="0"/>
              <w:autoSpaceDN w:val="0"/>
              <w:ind w:right="-28"/>
              <w:jc w:val="center"/>
            </w:pPr>
            <w:r>
              <w:t>33 997,9</w:t>
            </w:r>
          </w:p>
        </w:tc>
        <w:tc>
          <w:tcPr>
            <w:tcW w:w="992" w:type="dxa"/>
            <w:tcBorders>
              <w:top w:val="single" w:sz="4" w:space="0" w:color="auto"/>
            </w:tcBorders>
            <w:vAlign w:val="center"/>
          </w:tcPr>
          <w:p w:rsidR="00B9331F" w:rsidRDefault="00B9331F" w:rsidP="00B9331F">
            <w:pPr>
              <w:widowControl w:val="0"/>
              <w:autoSpaceDE w:val="0"/>
              <w:autoSpaceDN w:val="0"/>
              <w:ind w:right="-28"/>
              <w:jc w:val="center"/>
            </w:pPr>
            <w:r>
              <w:t>34 029,6</w:t>
            </w:r>
          </w:p>
        </w:tc>
        <w:tc>
          <w:tcPr>
            <w:tcW w:w="993" w:type="dxa"/>
            <w:tcBorders>
              <w:top w:val="single" w:sz="4" w:space="0" w:color="auto"/>
            </w:tcBorders>
            <w:vAlign w:val="center"/>
          </w:tcPr>
          <w:p w:rsidR="00B9331F" w:rsidRDefault="00B9331F" w:rsidP="00B9331F">
            <w:pPr>
              <w:widowControl w:val="0"/>
              <w:autoSpaceDE w:val="0"/>
              <w:autoSpaceDN w:val="0"/>
              <w:ind w:right="-28"/>
              <w:jc w:val="center"/>
            </w:pPr>
            <w:r>
              <w:t>34 062,2</w:t>
            </w:r>
          </w:p>
        </w:tc>
        <w:tc>
          <w:tcPr>
            <w:tcW w:w="1134" w:type="dxa"/>
            <w:tcBorders>
              <w:top w:val="single" w:sz="4" w:space="0" w:color="auto"/>
            </w:tcBorders>
            <w:vAlign w:val="center"/>
          </w:tcPr>
          <w:p w:rsidR="00B9331F" w:rsidRDefault="00B9331F" w:rsidP="00874447">
            <w:pPr>
              <w:widowControl w:val="0"/>
              <w:autoSpaceDE w:val="0"/>
              <w:autoSpaceDN w:val="0"/>
              <w:ind w:right="-28"/>
              <w:jc w:val="center"/>
            </w:pPr>
            <w:r>
              <w:t>205 </w:t>
            </w:r>
            <w:r w:rsidR="00874447">
              <w:t>570</w:t>
            </w:r>
            <w:r>
              <w:t>,7</w:t>
            </w:r>
          </w:p>
        </w:tc>
      </w:tr>
      <w:tr w:rsidR="00B9331F" w:rsidRPr="00647473" w:rsidTr="00EA4E2E">
        <w:tc>
          <w:tcPr>
            <w:tcW w:w="4531" w:type="dxa"/>
            <w:gridSpan w:val="6"/>
            <w:vMerge/>
          </w:tcPr>
          <w:p w:rsidR="00B9331F" w:rsidRPr="00647473" w:rsidRDefault="00B9331F" w:rsidP="00B9331F">
            <w:pPr>
              <w:spacing w:after="160" w:line="259" w:lineRule="auto"/>
              <w:ind w:right="-28"/>
              <w:rPr>
                <w:rFonts w:eastAsia="Calibri"/>
                <w:lang w:eastAsia="en-US"/>
              </w:rPr>
            </w:pPr>
          </w:p>
        </w:tc>
        <w:tc>
          <w:tcPr>
            <w:tcW w:w="993" w:type="dxa"/>
            <w:vAlign w:val="center"/>
          </w:tcPr>
          <w:p w:rsidR="00B9331F" w:rsidRPr="00647473" w:rsidRDefault="00B9331F" w:rsidP="00B9331F">
            <w:pPr>
              <w:widowControl w:val="0"/>
              <w:autoSpaceDE w:val="0"/>
              <w:autoSpaceDN w:val="0"/>
              <w:ind w:right="-28"/>
            </w:pPr>
            <w:r w:rsidRPr="00647473">
              <w:t>местный бюджет</w:t>
            </w:r>
          </w:p>
        </w:tc>
        <w:tc>
          <w:tcPr>
            <w:tcW w:w="992" w:type="dxa"/>
            <w:vAlign w:val="center"/>
          </w:tcPr>
          <w:p w:rsidR="00B9331F" w:rsidRPr="00647473" w:rsidRDefault="00B9331F" w:rsidP="00B9331F">
            <w:pPr>
              <w:widowControl w:val="0"/>
              <w:autoSpaceDE w:val="0"/>
              <w:autoSpaceDN w:val="0"/>
              <w:ind w:right="-28"/>
              <w:jc w:val="center"/>
            </w:pPr>
            <w:r w:rsidRPr="00647473">
              <w:t>18 522,2</w:t>
            </w:r>
          </w:p>
        </w:tc>
        <w:tc>
          <w:tcPr>
            <w:tcW w:w="992" w:type="dxa"/>
            <w:vAlign w:val="center"/>
          </w:tcPr>
          <w:p w:rsidR="00B9331F" w:rsidRPr="00647473" w:rsidRDefault="00B9331F" w:rsidP="00B9331F">
            <w:pPr>
              <w:widowControl w:val="0"/>
              <w:autoSpaceDE w:val="0"/>
              <w:autoSpaceDN w:val="0"/>
              <w:ind w:right="-28"/>
              <w:jc w:val="center"/>
            </w:pPr>
            <w:r>
              <w:t>17</w:t>
            </w:r>
            <w:r w:rsidRPr="00647473">
              <w:t> </w:t>
            </w:r>
            <w:r>
              <w:t>555</w:t>
            </w:r>
            <w:r w:rsidRPr="00647473">
              <w:t>,</w:t>
            </w:r>
            <w:r>
              <w:t>7</w:t>
            </w:r>
          </w:p>
        </w:tc>
        <w:tc>
          <w:tcPr>
            <w:tcW w:w="992" w:type="dxa"/>
            <w:vAlign w:val="center"/>
          </w:tcPr>
          <w:p w:rsidR="00B9331F" w:rsidRPr="003D7AB1" w:rsidRDefault="00B9331F" w:rsidP="00B9331F">
            <w:pPr>
              <w:widowControl w:val="0"/>
              <w:autoSpaceDE w:val="0"/>
              <w:autoSpaceDN w:val="0"/>
              <w:ind w:right="-28"/>
              <w:jc w:val="center"/>
            </w:pPr>
            <w:r w:rsidRPr="003D7AB1">
              <w:t>18 472,6</w:t>
            </w:r>
          </w:p>
        </w:tc>
        <w:tc>
          <w:tcPr>
            <w:tcW w:w="993" w:type="dxa"/>
            <w:vAlign w:val="center"/>
          </w:tcPr>
          <w:p w:rsidR="00B9331F" w:rsidRPr="00845A82" w:rsidRDefault="00B9331F" w:rsidP="00B9331F">
            <w:pPr>
              <w:widowControl w:val="0"/>
              <w:autoSpaceDE w:val="0"/>
              <w:autoSpaceDN w:val="0"/>
              <w:ind w:right="-28"/>
              <w:jc w:val="center"/>
            </w:pPr>
            <w:r>
              <w:t>21 307,5</w:t>
            </w:r>
          </w:p>
        </w:tc>
        <w:tc>
          <w:tcPr>
            <w:tcW w:w="992" w:type="dxa"/>
            <w:vAlign w:val="center"/>
          </w:tcPr>
          <w:p w:rsidR="00B9331F" w:rsidRPr="00845A82" w:rsidRDefault="00B9331F" w:rsidP="00B9331F">
            <w:pPr>
              <w:widowControl w:val="0"/>
              <w:autoSpaceDE w:val="0"/>
              <w:autoSpaceDN w:val="0"/>
              <w:ind w:right="-28"/>
              <w:jc w:val="center"/>
            </w:pPr>
            <w:r>
              <w:t>27 420,0</w:t>
            </w:r>
          </w:p>
        </w:tc>
        <w:tc>
          <w:tcPr>
            <w:tcW w:w="992" w:type="dxa"/>
            <w:vAlign w:val="center"/>
          </w:tcPr>
          <w:p w:rsidR="00B9331F" w:rsidRPr="00845A82" w:rsidRDefault="00B9331F" w:rsidP="00B9331F">
            <w:pPr>
              <w:widowControl w:val="0"/>
              <w:autoSpaceDE w:val="0"/>
              <w:autoSpaceDN w:val="0"/>
              <w:ind w:right="-28"/>
              <w:jc w:val="center"/>
            </w:pPr>
            <w:r>
              <w:t>33 997,9</w:t>
            </w:r>
          </w:p>
        </w:tc>
        <w:tc>
          <w:tcPr>
            <w:tcW w:w="992" w:type="dxa"/>
            <w:vAlign w:val="center"/>
          </w:tcPr>
          <w:p w:rsidR="00B9331F" w:rsidRDefault="00B9331F" w:rsidP="00B9331F">
            <w:pPr>
              <w:widowControl w:val="0"/>
              <w:autoSpaceDE w:val="0"/>
              <w:autoSpaceDN w:val="0"/>
              <w:ind w:right="-28"/>
              <w:jc w:val="center"/>
            </w:pPr>
            <w:r>
              <w:t>34 029,6</w:t>
            </w:r>
          </w:p>
        </w:tc>
        <w:tc>
          <w:tcPr>
            <w:tcW w:w="993" w:type="dxa"/>
            <w:vAlign w:val="center"/>
          </w:tcPr>
          <w:p w:rsidR="00B9331F" w:rsidRDefault="00B9331F" w:rsidP="00B9331F">
            <w:pPr>
              <w:widowControl w:val="0"/>
              <w:autoSpaceDE w:val="0"/>
              <w:autoSpaceDN w:val="0"/>
              <w:ind w:right="-28"/>
              <w:jc w:val="center"/>
            </w:pPr>
            <w:r>
              <w:t>34 062,2</w:t>
            </w:r>
          </w:p>
        </w:tc>
        <w:tc>
          <w:tcPr>
            <w:tcW w:w="1134" w:type="dxa"/>
            <w:vAlign w:val="center"/>
          </w:tcPr>
          <w:p w:rsidR="00B9331F" w:rsidRDefault="00B9331F" w:rsidP="00B9331F">
            <w:pPr>
              <w:widowControl w:val="0"/>
              <w:autoSpaceDE w:val="0"/>
              <w:autoSpaceDN w:val="0"/>
              <w:ind w:right="-28"/>
              <w:jc w:val="center"/>
            </w:pPr>
            <w:r>
              <w:t>205 367,7</w:t>
            </w:r>
          </w:p>
        </w:tc>
      </w:tr>
      <w:tr w:rsidR="00A14714" w:rsidRPr="00647473" w:rsidTr="009E1879">
        <w:tc>
          <w:tcPr>
            <w:tcW w:w="4531" w:type="dxa"/>
            <w:gridSpan w:val="6"/>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874447" w:rsidRPr="00647473" w:rsidTr="00874447">
        <w:tc>
          <w:tcPr>
            <w:tcW w:w="4531" w:type="dxa"/>
            <w:gridSpan w:val="6"/>
            <w:vMerge/>
          </w:tcPr>
          <w:p w:rsidR="00874447" w:rsidRPr="00647473" w:rsidRDefault="00874447" w:rsidP="00874447">
            <w:pPr>
              <w:spacing w:after="160" w:line="259" w:lineRule="auto"/>
              <w:ind w:right="-28"/>
              <w:rPr>
                <w:rFonts w:eastAsia="Calibri"/>
                <w:lang w:eastAsia="en-US"/>
              </w:rPr>
            </w:pPr>
          </w:p>
        </w:tc>
        <w:tc>
          <w:tcPr>
            <w:tcW w:w="993" w:type="dxa"/>
            <w:vAlign w:val="center"/>
          </w:tcPr>
          <w:p w:rsidR="00874447" w:rsidRPr="00647473" w:rsidRDefault="00874447" w:rsidP="00874447">
            <w:pPr>
              <w:widowControl w:val="0"/>
              <w:autoSpaceDE w:val="0"/>
              <w:autoSpaceDN w:val="0"/>
              <w:ind w:right="-28"/>
              <w:jc w:val="center"/>
            </w:pPr>
            <w:r w:rsidRPr="00647473">
              <w:t>федеральный бюджет</w:t>
            </w:r>
          </w:p>
        </w:tc>
        <w:tc>
          <w:tcPr>
            <w:tcW w:w="992" w:type="dxa"/>
            <w:vAlign w:val="center"/>
          </w:tcPr>
          <w:p w:rsidR="00874447" w:rsidRPr="00647473" w:rsidRDefault="00874447" w:rsidP="00874447">
            <w:pPr>
              <w:widowControl w:val="0"/>
              <w:autoSpaceDE w:val="0"/>
              <w:autoSpaceDN w:val="0"/>
              <w:ind w:right="-28"/>
              <w:jc w:val="center"/>
            </w:pPr>
            <w:r>
              <w:t>0,0</w:t>
            </w:r>
          </w:p>
        </w:tc>
        <w:tc>
          <w:tcPr>
            <w:tcW w:w="992" w:type="dxa"/>
            <w:vAlign w:val="center"/>
          </w:tcPr>
          <w:p w:rsidR="00874447" w:rsidRPr="00647473" w:rsidRDefault="00874447" w:rsidP="00874447">
            <w:pPr>
              <w:widowControl w:val="0"/>
              <w:autoSpaceDE w:val="0"/>
              <w:autoSpaceDN w:val="0"/>
              <w:ind w:right="-28"/>
              <w:jc w:val="center"/>
            </w:pPr>
            <w:r>
              <w:t>0,0</w:t>
            </w:r>
          </w:p>
        </w:tc>
        <w:tc>
          <w:tcPr>
            <w:tcW w:w="992" w:type="dxa"/>
            <w:vAlign w:val="center"/>
          </w:tcPr>
          <w:p w:rsidR="00874447" w:rsidRPr="00647473" w:rsidRDefault="00874447" w:rsidP="00874447">
            <w:pPr>
              <w:widowControl w:val="0"/>
              <w:autoSpaceDE w:val="0"/>
              <w:autoSpaceDN w:val="0"/>
              <w:ind w:right="-28"/>
              <w:jc w:val="center"/>
            </w:pPr>
            <w:r>
              <w:t>0,0</w:t>
            </w:r>
          </w:p>
        </w:tc>
        <w:tc>
          <w:tcPr>
            <w:tcW w:w="993" w:type="dxa"/>
            <w:vAlign w:val="center"/>
          </w:tcPr>
          <w:p w:rsidR="00874447" w:rsidRDefault="00874447" w:rsidP="00874447">
            <w:pPr>
              <w:jc w:val="center"/>
            </w:pPr>
            <w:r w:rsidRPr="0052707F">
              <w:t>0,0</w:t>
            </w:r>
          </w:p>
        </w:tc>
        <w:tc>
          <w:tcPr>
            <w:tcW w:w="992" w:type="dxa"/>
            <w:vAlign w:val="center"/>
          </w:tcPr>
          <w:p w:rsidR="00874447" w:rsidRDefault="00874447" w:rsidP="00874447">
            <w:pPr>
              <w:jc w:val="center"/>
            </w:pPr>
            <w:r>
              <w:t>203,0</w:t>
            </w:r>
          </w:p>
        </w:tc>
        <w:tc>
          <w:tcPr>
            <w:tcW w:w="992" w:type="dxa"/>
            <w:vAlign w:val="center"/>
          </w:tcPr>
          <w:p w:rsidR="00874447" w:rsidRDefault="00874447" w:rsidP="00874447">
            <w:pPr>
              <w:jc w:val="center"/>
            </w:pPr>
            <w:r w:rsidRPr="0052707F">
              <w:t>0,0</w:t>
            </w:r>
          </w:p>
        </w:tc>
        <w:tc>
          <w:tcPr>
            <w:tcW w:w="992" w:type="dxa"/>
            <w:vAlign w:val="center"/>
          </w:tcPr>
          <w:p w:rsidR="00874447" w:rsidRDefault="00874447" w:rsidP="00874447">
            <w:pPr>
              <w:jc w:val="center"/>
            </w:pPr>
            <w:r w:rsidRPr="0052707F">
              <w:t>0,0</w:t>
            </w:r>
          </w:p>
        </w:tc>
        <w:tc>
          <w:tcPr>
            <w:tcW w:w="993" w:type="dxa"/>
            <w:vAlign w:val="center"/>
          </w:tcPr>
          <w:p w:rsidR="00874447" w:rsidRDefault="00874447" w:rsidP="00874447">
            <w:pPr>
              <w:jc w:val="center"/>
            </w:pPr>
            <w:r w:rsidRPr="0052707F">
              <w:t>0,0</w:t>
            </w:r>
          </w:p>
        </w:tc>
        <w:tc>
          <w:tcPr>
            <w:tcW w:w="1134" w:type="dxa"/>
            <w:vAlign w:val="center"/>
          </w:tcPr>
          <w:p w:rsidR="00874447" w:rsidRDefault="00874447" w:rsidP="00874447">
            <w:pPr>
              <w:jc w:val="center"/>
            </w:pPr>
            <w:r>
              <w:t>203</w:t>
            </w:r>
            <w:r w:rsidRPr="0052707F">
              <w:t>,0</w:t>
            </w:r>
          </w:p>
        </w:tc>
      </w:tr>
      <w:tr w:rsidR="00A14714" w:rsidRPr="00647473" w:rsidTr="009E1879">
        <w:tc>
          <w:tcPr>
            <w:tcW w:w="4531" w:type="dxa"/>
            <w:gridSpan w:val="6"/>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1</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1.1. Совершенствование нормативного правового регулирования и методологического обеспечения бюджетного процесса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9E1879">
              <w:t>2021 - 202</w:t>
            </w:r>
            <w:r w:rsidR="004B4987" w:rsidRPr="009E1879">
              <w:t>8</w:t>
            </w:r>
            <w:r w:rsidRPr="009E1879">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1.1.1. Внесение изменений в решение Совета депутатов городского округа от 07 октября 2011 года № 17 «Об утверждении положения о бюджетном процессе в городском округе город Выкса»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1.1.2. Внесение изменений в порядок составления проекта решения Совета депутатов о бюджете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1.1.3. Внесение изменений в порядок составления и ведения реестра расходных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1.1.4. Внесение изменений в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1.1.5. Разработка плана мероприятий по разработке прогноза социально-экономического развития городского округа,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1.1.6. Разработка основных направлений бюджетной и налоговой политики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1.1.7. Формирование методики планирования бюджетных ассигнований бюджета городского округа и методических рекомендаций по составлению субъектами бюджетного планирования бюджета городского округа обоснований бюджетных ассигнований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1.1.8. Разработка порядка применения кодов целевых статей расходов классификации расходов бюджетов при формировании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1.1.9. Разработка проекта постановления администрации городского округа «О мерах по реализации решения Совета депутатов городского округа город Выкса "О бюджете городского округа город Выкса Нижегородской области на очередной финансовый год и плановый период»</w:t>
            </w: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2</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1.2. Формирование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1.2.1. Формирование предварительного (планового) реестра расходных обязательств городского округа и уточненного реестра расходных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1.2.2. Формирование предельных объемов бюджетных ассигнований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1.2.3. Формирование проекта решения Совета депутатов городского округа о бюджете городского округа на очередной финансовый год и плановый период и необходимых документов и материалов к нему</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1.2.4. Организация проведения публичных слушаний по проекту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1.2.5. Формирование сводной бюджетной росписи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1.2.6. Внесение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3</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1.3. Создание условий для роста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1.3.1. Проведение мониторинга исполнения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1.3.2. Проведение мониторинга фактических налоговых платежей в бюджет городского округа в разрезе крупных и средних налогоплательщиков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1.3.3.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области и предотвращение случаев выплаты теневой заработной платы</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1.3.4. Проведение оценки эффективности действия налоговых льгот, предоставленных в соответствии с утвержденной методикой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1.3.5. Формирование прогноза поступлений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4</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1.4. Организация исполнения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1.4.1. Совершенствование нормативной правовой базы по организации исполнения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1.4.2. Ведение лицевых счетов для осуществления операций со средствами участников и неучастников бюджетного процесса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1.4.3. Доведение лимитов бюджетных обязательств и предельных объемов финансирования до главных распорядителей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1.4.4. </w:t>
            </w:r>
          </w:p>
          <w:p w:rsidR="00631533" w:rsidRPr="00647473" w:rsidRDefault="00631533" w:rsidP="00EC0B47">
            <w:pPr>
              <w:widowControl w:val="0"/>
              <w:autoSpaceDE w:val="0"/>
              <w:autoSpaceDN w:val="0"/>
              <w:ind w:right="-28"/>
            </w:pPr>
            <w:r w:rsidRPr="00647473">
              <w:t>Составление и ведение кассового плана, представляющего собой прогноз поступлений в бюджет городского округа и перечислений из бюджета городского о</w:t>
            </w:r>
            <w:r>
              <w:t>круга в текущем финансовом году</w:t>
            </w:r>
          </w:p>
          <w:p w:rsidR="00631533" w:rsidRPr="00647473" w:rsidRDefault="00631533" w:rsidP="00EC0B47">
            <w:pPr>
              <w:widowControl w:val="0"/>
              <w:autoSpaceDE w:val="0"/>
              <w:autoSpaceDN w:val="0"/>
              <w:ind w:right="-28"/>
            </w:pP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1.4.5. Осуществление текущего контроля над расходами бюджета городского округа на стадии подготовки платежных документов получателями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1.4.6.  Осуществление контроля, предусмотренного пунктом 1 части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1.4.7. </w:t>
            </w:r>
          </w:p>
          <w:p w:rsidR="00631533" w:rsidRPr="00647473" w:rsidRDefault="00631533" w:rsidP="00EC0B47">
            <w:pPr>
              <w:widowControl w:val="0"/>
              <w:autoSpaceDE w:val="0"/>
              <w:autoSpaceDN w:val="0"/>
              <w:ind w:right="-28"/>
            </w:pPr>
            <w:r w:rsidRPr="00647473">
              <w:t>Осуществление контроля за соответствием идентификационного кода закупки и непревышением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указанным в контракте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1.4.8. Финансирование прочих расходов, главным администратором по которым является департамент финансов администрации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5</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1.5.</w:t>
            </w:r>
          </w:p>
          <w:p w:rsidR="00631533" w:rsidRPr="00647473" w:rsidRDefault="00631533" w:rsidP="00EC0B47">
            <w:pPr>
              <w:widowControl w:val="0"/>
              <w:autoSpaceDE w:val="0"/>
              <w:autoSpaceDN w:val="0"/>
              <w:ind w:right="-28"/>
            </w:pPr>
            <w:r w:rsidRPr="00647473">
              <w:t>Формирование и представление бюджетной отчетности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1.5.1. Формирование ежемесячного, годового отчета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1.5.2.</w:t>
            </w:r>
          </w:p>
          <w:p w:rsidR="00631533" w:rsidRPr="00647473" w:rsidRDefault="00631533" w:rsidP="00EC0B47">
            <w:pPr>
              <w:widowControl w:val="0"/>
              <w:autoSpaceDE w:val="0"/>
              <w:autoSpaceDN w:val="0"/>
              <w:ind w:right="-28"/>
            </w:pPr>
            <w:r w:rsidRPr="00647473">
              <w:t>Формирование годовой, квартальной бухгалтерской отчетности муниципальных бюджетных и автономных учреждений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1.5.3. Разработка проекта решения Совета депутатов городского округа об исполнении бюджета городского округа за отчетный финансовый год и иных предоставляемых с ним документов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1.5.4. Организация проведения публичных слушаний по годовому отчету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1949CF" w:rsidRPr="00647473" w:rsidTr="009E1879">
        <w:tc>
          <w:tcPr>
            <w:tcW w:w="627" w:type="dxa"/>
            <w:vMerge w:val="restart"/>
          </w:tcPr>
          <w:p w:rsidR="001949CF" w:rsidRPr="00647473" w:rsidRDefault="001949CF" w:rsidP="001949CF">
            <w:pPr>
              <w:widowControl w:val="0"/>
              <w:autoSpaceDE w:val="0"/>
              <w:autoSpaceDN w:val="0"/>
              <w:ind w:right="-28"/>
            </w:pPr>
            <w:r w:rsidRPr="00647473">
              <w:t>6</w:t>
            </w:r>
          </w:p>
        </w:tc>
        <w:tc>
          <w:tcPr>
            <w:tcW w:w="1778" w:type="dxa"/>
            <w:gridSpan w:val="2"/>
            <w:vMerge w:val="restart"/>
          </w:tcPr>
          <w:p w:rsidR="001949CF" w:rsidRPr="00647473" w:rsidRDefault="001949CF" w:rsidP="001949CF">
            <w:pPr>
              <w:widowControl w:val="0"/>
              <w:autoSpaceDE w:val="0"/>
              <w:autoSpaceDN w:val="0"/>
              <w:ind w:right="-28"/>
            </w:pPr>
            <w:r w:rsidRPr="00647473">
              <w:t>Основное мероприятие 1.6.</w:t>
            </w:r>
          </w:p>
          <w:p w:rsidR="001949CF" w:rsidRPr="00647473" w:rsidRDefault="001949CF" w:rsidP="001949CF">
            <w:pPr>
              <w:widowControl w:val="0"/>
              <w:autoSpaceDE w:val="0"/>
              <w:autoSpaceDN w:val="0"/>
              <w:ind w:right="-28"/>
            </w:pPr>
            <w:r w:rsidRPr="00647473">
              <w:t>Обеспечение деятельности департамента финансов администрации городского округа</w:t>
            </w:r>
          </w:p>
        </w:tc>
        <w:tc>
          <w:tcPr>
            <w:tcW w:w="567" w:type="dxa"/>
            <w:vMerge w:val="restart"/>
          </w:tcPr>
          <w:p w:rsidR="001949CF" w:rsidRPr="00647473" w:rsidRDefault="001949CF" w:rsidP="001949CF">
            <w:pPr>
              <w:widowControl w:val="0"/>
              <w:autoSpaceDE w:val="0"/>
              <w:autoSpaceDN w:val="0"/>
              <w:ind w:right="-28"/>
              <w:jc w:val="center"/>
            </w:pPr>
            <w:r w:rsidRPr="00647473">
              <w:t>Прочие расходы</w:t>
            </w:r>
          </w:p>
        </w:tc>
        <w:tc>
          <w:tcPr>
            <w:tcW w:w="709" w:type="dxa"/>
            <w:vMerge w:val="restart"/>
          </w:tcPr>
          <w:p w:rsidR="001949CF" w:rsidRPr="00647473" w:rsidRDefault="001949CF" w:rsidP="001949CF">
            <w:pPr>
              <w:widowControl w:val="0"/>
              <w:autoSpaceDE w:val="0"/>
              <w:autoSpaceDN w:val="0"/>
              <w:ind w:right="-28"/>
              <w:jc w:val="center"/>
            </w:pPr>
            <w:r w:rsidRPr="00647473">
              <w:t>2021 - 202</w:t>
            </w:r>
            <w:r>
              <w:t>8</w:t>
            </w:r>
            <w:r w:rsidRPr="00647473">
              <w:t xml:space="preserve"> годы</w:t>
            </w:r>
          </w:p>
        </w:tc>
        <w:tc>
          <w:tcPr>
            <w:tcW w:w="850" w:type="dxa"/>
            <w:vMerge w:val="restart"/>
          </w:tcPr>
          <w:p w:rsidR="001949CF" w:rsidRPr="00647473" w:rsidRDefault="001949CF" w:rsidP="001949CF">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1949CF" w:rsidRPr="00647473" w:rsidRDefault="001949CF" w:rsidP="001949CF">
            <w:pPr>
              <w:widowControl w:val="0"/>
              <w:autoSpaceDE w:val="0"/>
              <w:autoSpaceDN w:val="0"/>
              <w:ind w:right="-28"/>
            </w:pPr>
            <w:r w:rsidRPr="00647473">
              <w:t>ВСЕГО</w:t>
            </w:r>
          </w:p>
        </w:tc>
        <w:tc>
          <w:tcPr>
            <w:tcW w:w="992" w:type="dxa"/>
            <w:vAlign w:val="center"/>
          </w:tcPr>
          <w:p w:rsidR="001949CF" w:rsidRPr="00323096" w:rsidRDefault="001949CF" w:rsidP="001949CF">
            <w:pPr>
              <w:widowControl w:val="0"/>
              <w:autoSpaceDE w:val="0"/>
              <w:autoSpaceDN w:val="0"/>
              <w:ind w:right="-28"/>
              <w:jc w:val="center"/>
            </w:pPr>
            <w:r w:rsidRPr="00323096">
              <w:t>15 288,1</w:t>
            </w:r>
          </w:p>
        </w:tc>
        <w:tc>
          <w:tcPr>
            <w:tcW w:w="992" w:type="dxa"/>
            <w:vAlign w:val="center"/>
          </w:tcPr>
          <w:p w:rsidR="001949CF" w:rsidRPr="00323096" w:rsidRDefault="001949CF" w:rsidP="001949CF">
            <w:pPr>
              <w:widowControl w:val="0"/>
              <w:autoSpaceDE w:val="0"/>
              <w:autoSpaceDN w:val="0"/>
              <w:ind w:right="-28"/>
              <w:jc w:val="center"/>
            </w:pPr>
            <w:r w:rsidRPr="00323096">
              <w:t>17 555,7</w:t>
            </w:r>
          </w:p>
        </w:tc>
        <w:tc>
          <w:tcPr>
            <w:tcW w:w="992" w:type="dxa"/>
            <w:vAlign w:val="center"/>
          </w:tcPr>
          <w:p w:rsidR="001949CF" w:rsidRPr="00323096" w:rsidRDefault="001949CF" w:rsidP="001949CF">
            <w:pPr>
              <w:widowControl w:val="0"/>
              <w:autoSpaceDE w:val="0"/>
              <w:autoSpaceDN w:val="0"/>
              <w:ind w:right="-28"/>
              <w:jc w:val="center"/>
            </w:pPr>
            <w:r w:rsidRPr="00323096">
              <w:t>18 472,6</w:t>
            </w:r>
          </w:p>
        </w:tc>
        <w:tc>
          <w:tcPr>
            <w:tcW w:w="993" w:type="dxa"/>
            <w:vAlign w:val="center"/>
          </w:tcPr>
          <w:p w:rsidR="001949CF" w:rsidRPr="00845A82" w:rsidRDefault="001949CF" w:rsidP="001949CF">
            <w:pPr>
              <w:widowControl w:val="0"/>
              <w:autoSpaceDE w:val="0"/>
              <w:autoSpaceDN w:val="0"/>
              <w:ind w:right="-28"/>
              <w:jc w:val="center"/>
            </w:pPr>
            <w:r>
              <w:t>21 307,5</w:t>
            </w:r>
          </w:p>
        </w:tc>
        <w:tc>
          <w:tcPr>
            <w:tcW w:w="992" w:type="dxa"/>
            <w:vAlign w:val="center"/>
          </w:tcPr>
          <w:p w:rsidR="001949CF" w:rsidRPr="00845A82" w:rsidRDefault="001949CF" w:rsidP="001949CF">
            <w:pPr>
              <w:widowControl w:val="0"/>
              <w:autoSpaceDE w:val="0"/>
              <w:autoSpaceDN w:val="0"/>
              <w:ind w:right="-28"/>
              <w:jc w:val="center"/>
            </w:pPr>
            <w:r>
              <w:t>27 623,0</w:t>
            </w:r>
          </w:p>
        </w:tc>
        <w:tc>
          <w:tcPr>
            <w:tcW w:w="992" w:type="dxa"/>
            <w:vAlign w:val="center"/>
          </w:tcPr>
          <w:p w:rsidR="001949CF" w:rsidRPr="00845A82" w:rsidRDefault="001949CF" w:rsidP="001949CF">
            <w:pPr>
              <w:widowControl w:val="0"/>
              <w:autoSpaceDE w:val="0"/>
              <w:autoSpaceDN w:val="0"/>
              <w:ind w:right="-28"/>
              <w:jc w:val="center"/>
            </w:pPr>
            <w:r>
              <w:t>33 997,9</w:t>
            </w:r>
          </w:p>
        </w:tc>
        <w:tc>
          <w:tcPr>
            <w:tcW w:w="992" w:type="dxa"/>
            <w:vAlign w:val="center"/>
          </w:tcPr>
          <w:p w:rsidR="001949CF" w:rsidRDefault="001949CF" w:rsidP="001949CF">
            <w:pPr>
              <w:widowControl w:val="0"/>
              <w:autoSpaceDE w:val="0"/>
              <w:autoSpaceDN w:val="0"/>
              <w:ind w:right="-28"/>
              <w:jc w:val="center"/>
            </w:pPr>
            <w:r>
              <w:t>34 029,6</w:t>
            </w:r>
          </w:p>
        </w:tc>
        <w:tc>
          <w:tcPr>
            <w:tcW w:w="993" w:type="dxa"/>
            <w:vAlign w:val="center"/>
          </w:tcPr>
          <w:p w:rsidR="001949CF" w:rsidRDefault="001949CF" w:rsidP="001949CF">
            <w:pPr>
              <w:widowControl w:val="0"/>
              <w:autoSpaceDE w:val="0"/>
              <w:autoSpaceDN w:val="0"/>
              <w:ind w:right="-28"/>
              <w:jc w:val="center"/>
            </w:pPr>
            <w:r>
              <w:t>34 062,2</w:t>
            </w:r>
          </w:p>
        </w:tc>
        <w:tc>
          <w:tcPr>
            <w:tcW w:w="1134" w:type="dxa"/>
            <w:vAlign w:val="center"/>
          </w:tcPr>
          <w:p w:rsidR="001949CF" w:rsidRDefault="001949CF" w:rsidP="001949CF">
            <w:pPr>
              <w:widowControl w:val="0"/>
              <w:autoSpaceDE w:val="0"/>
              <w:autoSpaceDN w:val="0"/>
              <w:ind w:right="-28"/>
              <w:jc w:val="center"/>
            </w:pPr>
            <w:r>
              <w:t>202 336,6</w:t>
            </w:r>
          </w:p>
        </w:tc>
      </w:tr>
      <w:tr w:rsidR="001949CF" w:rsidRPr="00647473" w:rsidTr="009E1879">
        <w:tc>
          <w:tcPr>
            <w:tcW w:w="627" w:type="dxa"/>
            <w:vMerge/>
          </w:tcPr>
          <w:p w:rsidR="001949CF" w:rsidRPr="00647473" w:rsidRDefault="001949CF" w:rsidP="001949CF">
            <w:pPr>
              <w:widowControl w:val="0"/>
              <w:autoSpaceDE w:val="0"/>
              <w:autoSpaceDN w:val="0"/>
              <w:ind w:right="-28"/>
            </w:pPr>
          </w:p>
        </w:tc>
        <w:tc>
          <w:tcPr>
            <w:tcW w:w="1778" w:type="dxa"/>
            <w:gridSpan w:val="2"/>
            <w:vMerge/>
          </w:tcPr>
          <w:p w:rsidR="001949CF" w:rsidRPr="00647473" w:rsidRDefault="001949CF" w:rsidP="001949CF">
            <w:pPr>
              <w:widowControl w:val="0"/>
              <w:autoSpaceDE w:val="0"/>
              <w:autoSpaceDN w:val="0"/>
              <w:ind w:right="-28"/>
            </w:pPr>
          </w:p>
        </w:tc>
        <w:tc>
          <w:tcPr>
            <w:tcW w:w="567" w:type="dxa"/>
            <w:vMerge/>
          </w:tcPr>
          <w:p w:rsidR="001949CF" w:rsidRPr="00647473" w:rsidRDefault="001949CF" w:rsidP="001949CF">
            <w:pPr>
              <w:widowControl w:val="0"/>
              <w:autoSpaceDE w:val="0"/>
              <w:autoSpaceDN w:val="0"/>
              <w:ind w:right="-28"/>
              <w:jc w:val="center"/>
            </w:pPr>
          </w:p>
        </w:tc>
        <w:tc>
          <w:tcPr>
            <w:tcW w:w="709" w:type="dxa"/>
            <w:vMerge/>
          </w:tcPr>
          <w:p w:rsidR="001949CF" w:rsidRPr="00647473" w:rsidRDefault="001949CF" w:rsidP="001949CF">
            <w:pPr>
              <w:widowControl w:val="0"/>
              <w:autoSpaceDE w:val="0"/>
              <w:autoSpaceDN w:val="0"/>
              <w:ind w:right="-28"/>
              <w:jc w:val="center"/>
            </w:pPr>
          </w:p>
        </w:tc>
        <w:tc>
          <w:tcPr>
            <w:tcW w:w="850" w:type="dxa"/>
            <w:vMerge/>
          </w:tcPr>
          <w:p w:rsidR="001949CF" w:rsidRPr="00647473" w:rsidRDefault="001949CF" w:rsidP="001949CF">
            <w:pPr>
              <w:widowControl w:val="0"/>
              <w:autoSpaceDE w:val="0"/>
              <w:autoSpaceDN w:val="0"/>
              <w:ind w:right="-28"/>
              <w:jc w:val="center"/>
            </w:pPr>
          </w:p>
        </w:tc>
        <w:tc>
          <w:tcPr>
            <w:tcW w:w="993" w:type="dxa"/>
            <w:vAlign w:val="center"/>
          </w:tcPr>
          <w:p w:rsidR="001949CF" w:rsidRPr="00647473" w:rsidRDefault="001949CF" w:rsidP="001949CF">
            <w:pPr>
              <w:widowControl w:val="0"/>
              <w:autoSpaceDE w:val="0"/>
              <w:autoSpaceDN w:val="0"/>
              <w:ind w:right="-28"/>
            </w:pPr>
            <w:r w:rsidRPr="00647473">
              <w:t>местный бюджет</w:t>
            </w:r>
          </w:p>
        </w:tc>
        <w:tc>
          <w:tcPr>
            <w:tcW w:w="992" w:type="dxa"/>
            <w:vAlign w:val="center"/>
          </w:tcPr>
          <w:p w:rsidR="001949CF" w:rsidRPr="00323096" w:rsidRDefault="001949CF" w:rsidP="001949CF">
            <w:pPr>
              <w:widowControl w:val="0"/>
              <w:autoSpaceDE w:val="0"/>
              <w:autoSpaceDN w:val="0"/>
              <w:ind w:right="-28"/>
              <w:jc w:val="center"/>
            </w:pPr>
            <w:r w:rsidRPr="00323096">
              <w:t>15 288,1</w:t>
            </w:r>
          </w:p>
        </w:tc>
        <w:tc>
          <w:tcPr>
            <w:tcW w:w="992" w:type="dxa"/>
            <w:vAlign w:val="center"/>
          </w:tcPr>
          <w:p w:rsidR="001949CF" w:rsidRPr="00323096" w:rsidRDefault="001949CF" w:rsidP="001949CF">
            <w:pPr>
              <w:widowControl w:val="0"/>
              <w:autoSpaceDE w:val="0"/>
              <w:autoSpaceDN w:val="0"/>
              <w:ind w:right="-28"/>
              <w:jc w:val="center"/>
            </w:pPr>
            <w:r w:rsidRPr="00323096">
              <w:t>17 555,7</w:t>
            </w:r>
          </w:p>
        </w:tc>
        <w:tc>
          <w:tcPr>
            <w:tcW w:w="992" w:type="dxa"/>
            <w:vAlign w:val="center"/>
          </w:tcPr>
          <w:p w:rsidR="001949CF" w:rsidRPr="00323096" w:rsidRDefault="001949CF" w:rsidP="001949CF">
            <w:pPr>
              <w:widowControl w:val="0"/>
              <w:autoSpaceDE w:val="0"/>
              <w:autoSpaceDN w:val="0"/>
              <w:ind w:right="-28"/>
              <w:jc w:val="center"/>
            </w:pPr>
            <w:r w:rsidRPr="00323096">
              <w:t>18 472,6</w:t>
            </w:r>
          </w:p>
        </w:tc>
        <w:tc>
          <w:tcPr>
            <w:tcW w:w="993" w:type="dxa"/>
            <w:vAlign w:val="center"/>
          </w:tcPr>
          <w:p w:rsidR="001949CF" w:rsidRPr="00845A82" w:rsidRDefault="001949CF" w:rsidP="001949CF">
            <w:pPr>
              <w:widowControl w:val="0"/>
              <w:autoSpaceDE w:val="0"/>
              <w:autoSpaceDN w:val="0"/>
              <w:ind w:right="-28"/>
              <w:jc w:val="center"/>
            </w:pPr>
            <w:r>
              <w:t>21 307,5</w:t>
            </w:r>
          </w:p>
        </w:tc>
        <w:tc>
          <w:tcPr>
            <w:tcW w:w="992" w:type="dxa"/>
            <w:vAlign w:val="center"/>
          </w:tcPr>
          <w:p w:rsidR="001949CF" w:rsidRPr="00845A82" w:rsidRDefault="001949CF" w:rsidP="001949CF">
            <w:pPr>
              <w:widowControl w:val="0"/>
              <w:autoSpaceDE w:val="0"/>
              <w:autoSpaceDN w:val="0"/>
              <w:ind w:right="-28"/>
              <w:jc w:val="center"/>
            </w:pPr>
            <w:r>
              <w:t>27 420,0</w:t>
            </w:r>
          </w:p>
        </w:tc>
        <w:tc>
          <w:tcPr>
            <w:tcW w:w="992" w:type="dxa"/>
            <w:shd w:val="clear" w:color="auto" w:fill="auto"/>
            <w:vAlign w:val="center"/>
          </w:tcPr>
          <w:p w:rsidR="001949CF" w:rsidRPr="00845A82" w:rsidRDefault="001949CF" w:rsidP="001949CF">
            <w:pPr>
              <w:widowControl w:val="0"/>
              <w:autoSpaceDE w:val="0"/>
              <w:autoSpaceDN w:val="0"/>
              <w:ind w:right="-28"/>
              <w:jc w:val="center"/>
            </w:pPr>
            <w:r>
              <w:t>33 997,9</w:t>
            </w:r>
          </w:p>
        </w:tc>
        <w:tc>
          <w:tcPr>
            <w:tcW w:w="992" w:type="dxa"/>
            <w:vAlign w:val="center"/>
          </w:tcPr>
          <w:p w:rsidR="001949CF" w:rsidRDefault="001949CF" w:rsidP="001949CF">
            <w:pPr>
              <w:widowControl w:val="0"/>
              <w:autoSpaceDE w:val="0"/>
              <w:autoSpaceDN w:val="0"/>
              <w:ind w:right="-28"/>
              <w:jc w:val="center"/>
            </w:pPr>
            <w:r>
              <w:t>34 029,6</w:t>
            </w:r>
          </w:p>
        </w:tc>
        <w:tc>
          <w:tcPr>
            <w:tcW w:w="993" w:type="dxa"/>
            <w:vAlign w:val="center"/>
          </w:tcPr>
          <w:p w:rsidR="001949CF" w:rsidRDefault="001949CF" w:rsidP="001949CF">
            <w:pPr>
              <w:widowControl w:val="0"/>
              <w:autoSpaceDE w:val="0"/>
              <w:autoSpaceDN w:val="0"/>
              <w:ind w:right="-28"/>
              <w:jc w:val="center"/>
            </w:pPr>
            <w:r>
              <w:t>34 062,2</w:t>
            </w:r>
          </w:p>
        </w:tc>
        <w:tc>
          <w:tcPr>
            <w:tcW w:w="1134" w:type="dxa"/>
            <w:vAlign w:val="center"/>
          </w:tcPr>
          <w:p w:rsidR="001949CF" w:rsidRDefault="001949CF" w:rsidP="001949CF">
            <w:pPr>
              <w:widowControl w:val="0"/>
              <w:autoSpaceDE w:val="0"/>
              <w:autoSpaceDN w:val="0"/>
              <w:ind w:right="-28"/>
              <w:jc w:val="center"/>
            </w:pPr>
            <w:r>
              <w:t>202 133,6</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7A162E" w:rsidRPr="00647473" w:rsidTr="007A162E">
        <w:tc>
          <w:tcPr>
            <w:tcW w:w="627" w:type="dxa"/>
            <w:vMerge/>
          </w:tcPr>
          <w:p w:rsidR="007A162E" w:rsidRPr="00647473" w:rsidRDefault="007A162E" w:rsidP="007A162E">
            <w:pPr>
              <w:widowControl w:val="0"/>
              <w:autoSpaceDE w:val="0"/>
              <w:autoSpaceDN w:val="0"/>
              <w:ind w:right="-28"/>
            </w:pPr>
          </w:p>
        </w:tc>
        <w:tc>
          <w:tcPr>
            <w:tcW w:w="1778" w:type="dxa"/>
            <w:gridSpan w:val="2"/>
            <w:vMerge/>
          </w:tcPr>
          <w:p w:rsidR="007A162E" w:rsidRPr="00647473" w:rsidRDefault="007A162E" w:rsidP="007A162E">
            <w:pPr>
              <w:widowControl w:val="0"/>
              <w:autoSpaceDE w:val="0"/>
              <w:autoSpaceDN w:val="0"/>
              <w:ind w:right="-28"/>
            </w:pPr>
          </w:p>
        </w:tc>
        <w:tc>
          <w:tcPr>
            <w:tcW w:w="567" w:type="dxa"/>
            <w:vMerge/>
          </w:tcPr>
          <w:p w:rsidR="007A162E" w:rsidRPr="00647473" w:rsidRDefault="007A162E" w:rsidP="007A162E">
            <w:pPr>
              <w:widowControl w:val="0"/>
              <w:autoSpaceDE w:val="0"/>
              <w:autoSpaceDN w:val="0"/>
              <w:ind w:right="-28"/>
              <w:jc w:val="center"/>
            </w:pPr>
          </w:p>
        </w:tc>
        <w:tc>
          <w:tcPr>
            <w:tcW w:w="709" w:type="dxa"/>
            <w:vMerge/>
          </w:tcPr>
          <w:p w:rsidR="007A162E" w:rsidRPr="00647473" w:rsidRDefault="007A162E" w:rsidP="007A162E">
            <w:pPr>
              <w:widowControl w:val="0"/>
              <w:autoSpaceDE w:val="0"/>
              <w:autoSpaceDN w:val="0"/>
              <w:ind w:right="-28"/>
              <w:jc w:val="center"/>
            </w:pPr>
          </w:p>
        </w:tc>
        <w:tc>
          <w:tcPr>
            <w:tcW w:w="850" w:type="dxa"/>
            <w:vMerge/>
          </w:tcPr>
          <w:p w:rsidR="007A162E" w:rsidRPr="00647473" w:rsidRDefault="007A162E" w:rsidP="007A162E">
            <w:pPr>
              <w:widowControl w:val="0"/>
              <w:autoSpaceDE w:val="0"/>
              <w:autoSpaceDN w:val="0"/>
              <w:ind w:right="-28"/>
              <w:jc w:val="center"/>
            </w:pPr>
          </w:p>
        </w:tc>
        <w:tc>
          <w:tcPr>
            <w:tcW w:w="993" w:type="dxa"/>
            <w:vAlign w:val="center"/>
          </w:tcPr>
          <w:p w:rsidR="007A162E" w:rsidRPr="00647473" w:rsidRDefault="007A162E" w:rsidP="007A162E">
            <w:pPr>
              <w:widowControl w:val="0"/>
              <w:autoSpaceDE w:val="0"/>
              <w:autoSpaceDN w:val="0"/>
              <w:ind w:right="-28"/>
            </w:pPr>
            <w:r w:rsidRPr="00647473">
              <w:t>федеральный бюджет</w:t>
            </w:r>
          </w:p>
        </w:tc>
        <w:tc>
          <w:tcPr>
            <w:tcW w:w="992" w:type="dxa"/>
            <w:vAlign w:val="center"/>
          </w:tcPr>
          <w:p w:rsidR="007A162E" w:rsidRPr="00647473" w:rsidRDefault="007A162E" w:rsidP="007A162E">
            <w:pPr>
              <w:widowControl w:val="0"/>
              <w:autoSpaceDE w:val="0"/>
              <w:autoSpaceDN w:val="0"/>
              <w:ind w:right="-28"/>
              <w:jc w:val="center"/>
            </w:pPr>
            <w:r>
              <w:t>0,0</w:t>
            </w:r>
          </w:p>
        </w:tc>
        <w:tc>
          <w:tcPr>
            <w:tcW w:w="992"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rsidRPr="0095435F">
              <w:t>0,0</w:t>
            </w:r>
          </w:p>
        </w:tc>
        <w:tc>
          <w:tcPr>
            <w:tcW w:w="993"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t>203</w:t>
            </w:r>
            <w:r w:rsidRPr="0095435F">
              <w:t>,0</w:t>
            </w:r>
          </w:p>
        </w:tc>
        <w:tc>
          <w:tcPr>
            <w:tcW w:w="992"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rsidRPr="0095435F">
              <w:t>0,0</w:t>
            </w:r>
          </w:p>
        </w:tc>
        <w:tc>
          <w:tcPr>
            <w:tcW w:w="993" w:type="dxa"/>
            <w:vAlign w:val="center"/>
          </w:tcPr>
          <w:p w:rsidR="007A162E" w:rsidRDefault="007A162E" w:rsidP="007A162E">
            <w:pPr>
              <w:jc w:val="center"/>
            </w:pPr>
            <w:r w:rsidRPr="0095435F">
              <w:t>0,0</w:t>
            </w:r>
          </w:p>
        </w:tc>
        <w:tc>
          <w:tcPr>
            <w:tcW w:w="1134" w:type="dxa"/>
            <w:vAlign w:val="center"/>
          </w:tcPr>
          <w:p w:rsidR="007A162E" w:rsidRDefault="007A162E" w:rsidP="007A162E">
            <w:pPr>
              <w:jc w:val="center"/>
            </w:pPr>
            <w:r>
              <w:t>203</w:t>
            </w:r>
            <w:r w:rsidRPr="0095435F">
              <w:t>,0</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B55A8B" w:rsidRPr="00647473" w:rsidTr="009E1879">
        <w:tc>
          <w:tcPr>
            <w:tcW w:w="627" w:type="dxa"/>
            <w:vMerge w:val="restart"/>
          </w:tcPr>
          <w:p w:rsidR="00B55A8B" w:rsidRPr="00647473" w:rsidRDefault="00B55A8B" w:rsidP="00B55A8B">
            <w:pPr>
              <w:widowControl w:val="0"/>
              <w:autoSpaceDE w:val="0"/>
              <w:autoSpaceDN w:val="0"/>
              <w:ind w:right="-28"/>
            </w:pPr>
          </w:p>
        </w:tc>
        <w:tc>
          <w:tcPr>
            <w:tcW w:w="1778" w:type="dxa"/>
            <w:gridSpan w:val="2"/>
            <w:vMerge w:val="restart"/>
          </w:tcPr>
          <w:p w:rsidR="00B55A8B" w:rsidRPr="00647473" w:rsidRDefault="00B55A8B" w:rsidP="00B55A8B">
            <w:pPr>
              <w:widowControl w:val="0"/>
              <w:autoSpaceDE w:val="0"/>
              <w:autoSpaceDN w:val="0"/>
              <w:ind w:right="-28"/>
            </w:pPr>
            <w:r w:rsidRPr="00647473">
              <w:t>Мероприятие 1.6.1. Администрирование расходов на содержание и обеспечение деятельности департамента финансов администрации городского округа</w:t>
            </w:r>
          </w:p>
        </w:tc>
        <w:tc>
          <w:tcPr>
            <w:tcW w:w="567" w:type="dxa"/>
            <w:vMerge w:val="restart"/>
          </w:tcPr>
          <w:p w:rsidR="00B55A8B" w:rsidRPr="00647473" w:rsidRDefault="00B55A8B" w:rsidP="00B55A8B">
            <w:pPr>
              <w:widowControl w:val="0"/>
              <w:autoSpaceDE w:val="0"/>
              <w:autoSpaceDN w:val="0"/>
              <w:ind w:right="-28"/>
              <w:jc w:val="center"/>
            </w:pPr>
            <w:r w:rsidRPr="00647473">
              <w:t>Прочие расходы</w:t>
            </w:r>
          </w:p>
        </w:tc>
        <w:tc>
          <w:tcPr>
            <w:tcW w:w="709" w:type="dxa"/>
            <w:vMerge w:val="restart"/>
          </w:tcPr>
          <w:p w:rsidR="00B55A8B" w:rsidRPr="00647473" w:rsidRDefault="00B55A8B" w:rsidP="00B55A8B">
            <w:pPr>
              <w:widowControl w:val="0"/>
              <w:autoSpaceDE w:val="0"/>
              <w:autoSpaceDN w:val="0"/>
              <w:ind w:right="-28"/>
              <w:jc w:val="center"/>
            </w:pPr>
            <w:r w:rsidRPr="00647473">
              <w:t>2021 - 202</w:t>
            </w:r>
            <w:r>
              <w:t>8</w:t>
            </w:r>
            <w:r w:rsidRPr="00647473">
              <w:t xml:space="preserve"> годы</w:t>
            </w:r>
          </w:p>
        </w:tc>
        <w:tc>
          <w:tcPr>
            <w:tcW w:w="850" w:type="dxa"/>
            <w:vMerge w:val="restart"/>
          </w:tcPr>
          <w:p w:rsidR="00B55A8B" w:rsidRPr="00647473" w:rsidRDefault="00B55A8B" w:rsidP="00B55A8B">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55A8B" w:rsidRPr="00647473" w:rsidRDefault="00B55A8B" w:rsidP="00B55A8B">
            <w:pPr>
              <w:widowControl w:val="0"/>
              <w:autoSpaceDE w:val="0"/>
              <w:autoSpaceDN w:val="0"/>
              <w:ind w:right="-28"/>
            </w:pPr>
            <w:r w:rsidRPr="00647473">
              <w:t>ВСЕГО</w:t>
            </w:r>
          </w:p>
        </w:tc>
        <w:tc>
          <w:tcPr>
            <w:tcW w:w="992" w:type="dxa"/>
            <w:vAlign w:val="center"/>
          </w:tcPr>
          <w:p w:rsidR="00B55A8B" w:rsidRPr="00323096" w:rsidRDefault="00B55A8B" w:rsidP="00B55A8B">
            <w:pPr>
              <w:widowControl w:val="0"/>
              <w:autoSpaceDE w:val="0"/>
              <w:autoSpaceDN w:val="0"/>
              <w:ind w:right="-28"/>
              <w:jc w:val="center"/>
            </w:pPr>
            <w:r w:rsidRPr="00323096">
              <w:t>15 288,1</w:t>
            </w:r>
          </w:p>
        </w:tc>
        <w:tc>
          <w:tcPr>
            <w:tcW w:w="992" w:type="dxa"/>
            <w:vAlign w:val="center"/>
          </w:tcPr>
          <w:p w:rsidR="00B55A8B" w:rsidRPr="00323096" w:rsidRDefault="00B55A8B" w:rsidP="00B55A8B">
            <w:pPr>
              <w:widowControl w:val="0"/>
              <w:autoSpaceDE w:val="0"/>
              <w:autoSpaceDN w:val="0"/>
              <w:ind w:right="-28"/>
              <w:jc w:val="center"/>
            </w:pPr>
            <w:r w:rsidRPr="00323096">
              <w:t>17 555,7</w:t>
            </w:r>
          </w:p>
        </w:tc>
        <w:tc>
          <w:tcPr>
            <w:tcW w:w="992" w:type="dxa"/>
            <w:shd w:val="clear" w:color="auto" w:fill="auto"/>
            <w:vAlign w:val="center"/>
          </w:tcPr>
          <w:p w:rsidR="00B55A8B" w:rsidRPr="00323096" w:rsidRDefault="00B55A8B" w:rsidP="00B55A8B">
            <w:pPr>
              <w:widowControl w:val="0"/>
              <w:autoSpaceDE w:val="0"/>
              <w:autoSpaceDN w:val="0"/>
              <w:ind w:right="-28"/>
              <w:jc w:val="center"/>
            </w:pPr>
            <w:r w:rsidRPr="00323096">
              <w:t>18 472,6</w:t>
            </w:r>
          </w:p>
        </w:tc>
        <w:tc>
          <w:tcPr>
            <w:tcW w:w="993" w:type="dxa"/>
            <w:shd w:val="clear" w:color="auto" w:fill="auto"/>
            <w:vAlign w:val="center"/>
          </w:tcPr>
          <w:p w:rsidR="00B55A8B" w:rsidRPr="00845A82" w:rsidRDefault="00B55A8B" w:rsidP="00B55A8B">
            <w:pPr>
              <w:widowControl w:val="0"/>
              <w:autoSpaceDE w:val="0"/>
              <w:autoSpaceDN w:val="0"/>
              <w:ind w:right="-28"/>
              <w:jc w:val="center"/>
            </w:pPr>
            <w:r>
              <w:t>21 307,5</w:t>
            </w:r>
          </w:p>
        </w:tc>
        <w:tc>
          <w:tcPr>
            <w:tcW w:w="992" w:type="dxa"/>
            <w:shd w:val="clear" w:color="auto" w:fill="auto"/>
            <w:vAlign w:val="center"/>
          </w:tcPr>
          <w:p w:rsidR="00B55A8B" w:rsidRPr="00845A82" w:rsidRDefault="00B55A8B" w:rsidP="00B55A8B">
            <w:pPr>
              <w:widowControl w:val="0"/>
              <w:autoSpaceDE w:val="0"/>
              <w:autoSpaceDN w:val="0"/>
              <w:ind w:right="-28"/>
              <w:jc w:val="center"/>
            </w:pPr>
            <w:r>
              <w:t>27 623,0</w:t>
            </w:r>
          </w:p>
        </w:tc>
        <w:tc>
          <w:tcPr>
            <w:tcW w:w="992" w:type="dxa"/>
            <w:shd w:val="clear" w:color="auto" w:fill="auto"/>
            <w:vAlign w:val="center"/>
          </w:tcPr>
          <w:p w:rsidR="00B55A8B" w:rsidRPr="00845A82" w:rsidRDefault="00B55A8B" w:rsidP="00B55A8B">
            <w:pPr>
              <w:widowControl w:val="0"/>
              <w:autoSpaceDE w:val="0"/>
              <w:autoSpaceDN w:val="0"/>
              <w:ind w:right="-28"/>
              <w:jc w:val="center"/>
            </w:pPr>
            <w:r>
              <w:t>33 997,9</w:t>
            </w:r>
          </w:p>
        </w:tc>
        <w:tc>
          <w:tcPr>
            <w:tcW w:w="992" w:type="dxa"/>
            <w:vAlign w:val="center"/>
          </w:tcPr>
          <w:p w:rsidR="00B55A8B" w:rsidRDefault="00B55A8B" w:rsidP="00B55A8B">
            <w:pPr>
              <w:widowControl w:val="0"/>
              <w:autoSpaceDE w:val="0"/>
              <w:autoSpaceDN w:val="0"/>
              <w:ind w:right="-28"/>
              <w:jc w:val="center"/>
            </w:pPr>
            <w:r>
              <w:t>34 029,6</w:t>
            </w:r>
          </w:p>
        </w:tc>
        <w:tc>
          <w:tcPr>
            <w:tcW w:w="993" w:type="dxa"/>
            <w:vAlign w:val="center"/>
          </w:tcPr>
          <w:p w:rsidR="00B55A8B" w:rsidRDefault="00B55A8B" w:rsidP="00B55A8B">
            <w:pPr>
              <w:widowControl w:val="0"/>
              <w:autoSpaceDE w:val="0"/>
              <w:autoSpaceDN w:val="0"/>
              <w:ind w:right="-28"/>
              <w:jc w:val="center"/>
            </w:pPr>
            <w:r>
              <w:t>34 062,2</w:t>
            </w:r>
          </w:p>
        </w:tc>
        <w:tc>
          <w:tcPr>
            <w:tcW w:w="1134" w:type="dxa"/>
            <w:vAlign w:val="center"/>
          </w:tcPr>
          <w:p w:rsidR="00B55A8B" w:rsidRDefault="00B55A8B" w:rsidP="002744FB">
            <w:pPr>
              <w:widowControl w:val="0"/>
              <w:autoSpaceDE w:val="0"/>
              <w:autoSpaceDN w:val="0"/>
              <w:ind w:right="-28"/>
              <w:jc w:val="center"/>
            </w:pPr>
            <w:r>
              <w:t>20</w:t>
            </w:r>
            <w:r w:rsidR="002744FB">
              <w:t>2 336,6</w:t>
            </w: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местный бюджет</w:t>
            </w:r>
          </w:p>
        </w:tc>
        <w:tc>
          <w:tcPr>
            <w:tcW w:w="992" w:type="dxa"/>
            <w:vAlign w:val="center"/>
          </w:tcPr>
          <w:p w:rsidR="00B55A8B" w:rsidRPr="00323096" w:rsidRDefault="00B55A8B" w:rsidP="00B55A8B">
            <w:pPr>
              <w:widowControl w:val="0"/>
              <w:autoSpaceDE w:val="0"/>
              <w:autoSpaceDN w:val="0"/>
              <w:ind w:right="-28"/>
              <w:jc w:val="center"/>
            </w:pPr>
            <w:r w:rsidRPr="00323096">
              <w:t>15 288,1</w:t>
            </w:r>
          </w:p>
        </w:tc>
        <w:tc>
          <w:tcPr>
            <w:tcW w:w="992" w:type="dxa"/>
            <w:vAlign w:val="center"/>
          </w:tcPr>
          <w:p w:rsidR="00B55A8B" w:rsidRPr="00323096" w:rsidRDefault="00B55A8B" w:rsidP="00B55A8B">
            <w:pPr>
              <w:widowControl w:val="0"/>
              <w:autoSpaceDE w:val="0"/>
              <w:autoSpaceDN w:val="0"/>
              <w:ind w:right="-28"/>
              <w:jc w:val="center"/>
            </w:pPr>
            <w:r w:rsidRPr="00323096">
              <w:t>17 555,7</w:t>
            </w:r>
          </w:p>
        </w:tc>
        <w:tc>
          <w:tcPr>
            <w:tcW w:w="992" w:type="dxa"/>
            <w:shd w:val="clear" w:color="auto" w:fill="auto"/>
            <w:vAlign w:val="center"/>
          </w:tcPr>
          <w:p w:rsidR="00B55A8B" w:rsidRPr="00323096" w:rsidRDefault="00B55A8B" w:rsidP="00B55A8B">
            <w:pPr>
              <w:widowControl w:val="0"/>
              <w:autoSpaceDE w:val="0"/>
              <w:autoSpaceDN w:val="0"/>
              <w:ind w:right="-28"/>
              <w:jc w:val="center"/>
            </w:pPr>
            <w:r w:rsidRPr="00323096">
              <w:t>18 472,6</w:t>
            </w:r>
          </w:p>
        </w:tc>
        <w:tc>
          <w:tcPr>
            <w:tcW w:w="993" w:type="dxa"/>
            <w:shd w:val="clear" w:color="auto" w:fill="auto"/>
            <w:vAlign w:val="center"/>
          </w:tcPr>
          <w:p w:rsidR="00B55A8B" w:rsidRPr="00845A82" w:rsidRDefault="00B55A8B" w:rsidP="00B55A8B">
            <w:pPr>
              <w:widowControl w:val="0"/>
              <w:autoSpaceDE w:val="0"/>
              <w:autoSpaceDN w:val="0"/>
              <w:ind w:right="-28"/>
              <w:jc w:val="center"/>
            </w:pPr>
            <w:r>
              <w:t>21 307,5</w:t>
            </w:r>
          </w:p>
        </w:tc>
        <w:tc>
          <w:tcPr>
            <w:tcW w:w="992" w:type="dxa"/>
            <w:shd w:val="clear" w:color="auto" w:fill="auto"/>
            <w:vAlign w:val="center"/>
          </w:tcPr>
          <w:p w:rsidR="00B55A8B" w:rsidRPr="00845A82" w:rsidRDefault="00B55A8B" w:rsidP="00B55A8B">
            <w:pPr>
              <w:widowControl w:val="0"/>
              <w:autoSpaceDE w:val="0"/>
              <w:autoSpaceDN w:val="0"/>
              <w:ind w:right="-28"/>
              <w:jc w:val="center"/>
            </w:pPr>
            <w:r>
              <w:t>27 420,0</w:t>
            </w:r>
          </w:p>
        </w:tc>
        <w:tc>
          <w:tcPr>
            <w:tcW w:w="992" w:type="dxa"/>
            <w:shd w:val="clear" w:color="auto" w:fill="auto"/>
            <w:vAlign w:val="center"/>
          </w:tcPr>
          <w:p w:rsidR="00B55A8B" w:rsidRPr="00845A82" w:rsidRDefault="00B55A8B" w:rsidP="00B55A8B">
            <w:pPr>
              <w:widowControl w:val="0"/>
              <w:autoSpaceDE w:val="0"/>
              <w:autoSpaceDN w:val="0"/>
              <w:ind w:right="-28"/>
              <w:jc w:val="center"/>
            </w:pPr>
            <w:r>
              <w:t>33 997,9</w:t>
            </w:r>
          </w:p>
        </w:tc>
        <w:tc>
          <w:tcPr>
            <w:tcW w:w="992" w:type="dxa"/>
            <w:vAlign w:val="center"/>
          </w:tcPr>
          <w:p w:rsidR="00B55A8B" w:rsidRDefault="00B55A8B" w:rsidP="00B55A8B">
            <w:pPr>
              <w:widowControl w:val="0"/>
              <w:autoSpaceDE w:val="0"/>
              <w:autoSpaceDN w:val="0"/>
              <w:ind w:right="-28"/>
              <w:jc w:val="center"/>
            </w:pPr>
            <w:r>
              <w:t>34 029,6</w:t>
            </w:r>
          </w:p>
        </w:tc>
        <w:tc>
          <w:tcPr>
            <w:tcW w:w="993" w:type="dxa"/>
            <w:vAlign w:val="center"/>
          </w:tcPr>
          <w:p w:rsidR="00B55A8B" w:rsidRDefault="00B55A8B" w:rsidP="00B55A8B">
            <w:pPr>
              <w:widowControl w:val="0"/>
              <w:autoSpaceDE w:val="0"/>
              <w:autoSpaceDN w:val="0"/>
              <w:ind w:right="-28"/>
              <w:jc w:val="center"/>
            </w:pPr>
            <w:r>
              <w:t>34 062,2</w:t>
            </w:r>
          </w:p>
        </w:tc>
        <w:tc>
          <w:tcPr>
            <w:tcW w:w="1134" w:type="dxa"/>
            <w:vAlign w:val="center"/>
          </w:tcPr>
          <w:p w:rsidR="00B55A8B" w:rsidRDefault="002744FB" w:rsidP="002744FB">
            <w:pPr>
              <w:widowControl w:val="0"/>
              <w:autoSpaceDE w:val="0"/>
              <w:autoSpaceDN w:val="0"/>
              <w:ind w:right="-28"/>
              <w:jc w:val="center"/>
            </w:pPr>
            <w:r>
              <w:t>202</w:t>
            </w:r>
            <w:r w:rsidR="00B55A8B">
              <w:t> </w:t>
            </w:r>
            <w:r>
              <w:t>133</w:t>
            </w:r>
            <w:r w:rsidR="00B55A8B">
              <w:t>,</w:t>
            </w:r>
            <w:r>
              <w:t>6</w:t>
            </w: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областной бюджет</w:t>
            </w: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3"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3" w:type="dxa"/>
            <w:vAlign w:val="center"/>
          </w:tcPr>
          <w:p w:rsidR="00B55A8B" w:rsidRPr="00647473" w:rsidRDefault="00B55A8B" w:rsidP="00B55A8B">
            <w:pPr>
              <w:widowControl w:val="0"/>
              <w:autoSpaceDE w:val="0"/>
              <w:autoSpaceDN w:val="0"/>
              <w:ind w:right="-28"/>
            </w:pPr>
          </w:p>
        </w:tc>
        <w:tc>
          <w:tcPr>
            <w:tcW w:w="1134" w:type="dxa"/>
            <w:vAlign w:val="center"/>
          </w:tcPr>
          <w:p w:rsidR="00B55A8B" w:rsidRPr="00647473" w:rsidRDefault="00B55A8B" w:rsidP="00B55A8B">
            <w:pPr>
              <w:widowControl w:val="0"/>
              <w:autoSpaceDE w:val="0"/>
              <w:autoSpaceDN w:val="0"/>
              <w:ind w:right="-28"/>
            </w:pP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федеральный бюджет</w:t>
            </w:r>
          </w:p>
        </w:tc>
        <w:tc>
          <w:tcPr>
            <w:tcW w:w="992" w:type="dxa"/>
            <w:vAlign w:val="center"/>
          </w:tcPr>
          <w:p w:rsidR="00B55A8B" w:rsidRPr="00647473" w:rsidRDefault="00B55A8B" w:rsidP="00B55A8B">
            <w:pPr>
              <w:widowControl w:val="0"/>
              <w:autoSpaceDE w:val="0"/>
              <w:autoSpaceDN w:val="0"/>
              <w:ind w:right="-28"/>
              <w:jc w:val="center"/>
            </w:pPr>
            <w:r>
              <w:t>0,0</w:t>
            </w:r>
          </w:p>
        </w:tc>
        <w:tc>
          <w:tcPr>
            <w:tcW w:w="992"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rsidRPr="0095435F">
              <w:t>0,0</w:t>
            </w:r>
          </w:p>
        </w:tc>
        <w:tc>
          <w:tcPr>
            <w:tcW w:w="993"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t>203</w:t>
            </w:r>
            <w:r w:rsidRPr="0095435F">
              <w:t>,0</w:t>
            </w:r>
          </w:p>
        </w:tc>
        <w:tc>
          <w:tcPr>
            <w:tcW w:w="992"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rsidRPr="0095435F">
              <w:t>0,0</w:t>
            </w:r>
          </w:p>
        </w:tc>
        <w:tc>
          <w:tcPr>
            <w:tcW w:w="993" w:type="dxa"/>
            <w:vAlign w:val="center"/>
          </w:tcPr>
          <w:p w:rsidR="00B55A8B" w:rsidRDefault="00B55A8B" w:rsidP="00B55A8B">
            <w:pPr>
              <w:jc w:val="center"/>
            </w:pPr>
            <w:r w:rsidRPr="0095435F">
              <w:t>0,0</w:t>
            </w:r>
          </w:p>
        </w:tc>
        <w:tc>
          <w:tcPr>
            <w:tcW w:w="1134" w:type="dxa"/>
            <w:vAlign w:val="center"/>
          </w:tcPr>
          <w:p w:rsidR="00B55A8B" w:rsidRDefault="00B55A8B" w:rsidP="00B55A8B">
            <w:pPr>
              <w:jc w:val="center"/>
            </w:pPr>
            <w:r>
              <w:t>203</w:t>
            </w:r>
            <w:r w:rsidRPr="0095435F">
              <w:t>,0</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1.6.2.</w:t>
            </w:r>
          </w:p>
          <w:p w:rsidR="00631533" w:rsidRPr="00647473" w:rsidRDefault="00631533" w:rsidP="00EC0B47">
            <w:pPr>
              <w:widowControl w:val="0"/>
              <w:autoSpaceDE w:val="0"/>
              <w:autoSpaceDN w:val="0"/>
              <w:ind w:right="-28"/>
            </w:pPr>
            <w:r w:rsidRPr="00647473">
              <w:t>Повышение квалификации и переподготовка специалистов департамента финансов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3E2D89" w:rsidRPr="00647473" w:rsidRDefault="003E2D89" w:rsidP="00EC0B47">
            <w:pPr>
              <w:widowControl w:val="0"/>
              <w:autoSpaceDE w:val="0"/>
              <w:autoSpaceDN w:val="0"/>
              <w:ind w:right="-28"/>
            </w:pPr>
            <w:r w:rsidRPr="00647473">
              <w:t>7</w:t>
            </w:r>
          </w:p>
        </w:tc>
        <w:tc>
          <w:tcPr>
            <w:tcW w:w="1778" w:type="dxa"/>
            <w:gridSpan w:val="2"/>
            <w:vMerge w:val="restart"/>
          </w:tcPr>
          <w:p w:rsidR="003E2D89" w:rsidRPr="00647473" w:rsidRDefault="003E2D89" w:rsidP="00EC0B47">
            <w:pPr>
              <w:widowControl w:val="0"/>
              <w:autoSpaceDE w:val="0"/>
              <w:autoSpaceDN w:val="0"/>
              <w:ind w:right="-28"/>
            </w:pPr>
            <w:r w:rsidRPr="00647473">
              <w:t>Основное мероприятие 1.7.</w:t>
            </w:r>
          </w:p>
          <w:p w:rsidR="003E2D89" w:rsidRPr="00647473" w:rsidRDefault="003E2D89" w:rsidP="00EC0B47">
            <w:pPr>
              <w:widowControl w:val="0"/>
              <w:autoSpaceDE w:val="0"/>
              <w:autoSpaceDN w:val="0"/>
              <w:ind w:right="-28"/>
            </w:pPr>
            <w:r w:rsidRPr="00647473">
              <w:t>Организация сопровождения и модернизация программных комплексов по организации бюджетного процесса, обеспечение объектами ИТ-инфраструктуры</w:t>
            </w:r>
          </w:p>
        </w:tc>
        <w:tc>
          <w:tcPr>
            <w:tcW w:w="567" w:type="dxa"/>
            <w:vMerge w:val="restart"/>
          </w:tcPr>
          <w:p w:rsidR="003E2D89" w:rsidRPr="00647473" w:rsidRDefault="003E2D89" w:rsidP="00EC0B47">
            <w:pPr>
              <w:widowControl w:val="0"/>
              <w:autoSpaceDE w:val="0"/>
              <w:autoSpaceDN w:val="0"/>
              <w:ind w:right="-28"/>
              <w:jc w:val="center"/>
            </w:pPr>
            <w:r w:rsidRPr="00647473">
              <w:t>Прочие расходы</w:t>
            </w:r>
          </w:p>
        </w:tc>
        <w:tc>
          <w:tcPr>
            <w:tcW w:w="709" w:type="dxa"/>
            <w:vMerge w:val="restart"/>
          </w:tcPr>
          <w:p w:rsidR="003E2D89" w:rsidRPr="00647473" w:rsidRDefault="003E2D89" w:rsidP="00B27CB8">
            <w:pPr>
              <w:widowControl w:val="0"/>
              <w:autoSpaceDE w:val="0"/>
              <w:autoSpaceDN w:val="0"/>
              <w:ind w:right="-28"/>
              <w:jc w:val="center"/>
            </w:pPr>
            <w:r w:rsidRPr="00647473">
              <w:t>2021 год</w:t>
            </w:r>
          </w:p>
        </w:tc>
        <w:tc>
          <w:tcPr>
            <w:tcW w:w="850" w:type="dxa"/>
            <w:vMerge w:val="restart"/>
          </w:tcPr>
          <w:p w:rsidR="003E2D89" w:rsidRPr="00647473" w:rsidRDefault="003E2D89"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3E2D89" w:rsidRPr="00647473" w:rsidRDefault="003E2D89" w:rsidP="00EC0B47">
            <w:pPr>
              <w:widowControl w:val="0"/>
              <w:autoSpaceDE w:val="0"/>
              <w:autoSpaceDN w:val="0"/>
              <w:ind w:right="-28"/>
            </w:pPr>
            <w:r w:rsidRPr="00647473">
              <w:t>ВСЕГО</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3E2D89" w:rsidRPr="00647473" w:rsidRDefault="003E2D89" w:rsidP="00EC0B47">
            <w:pPr>
              <w:widowControl w:val="0"/>
              <w:autoSpaceDE w:val="0"/>
              <w:autoSpaceDN w:val="0"/>
              <w:ind w:right="-28"/>
            </w:pPr>
          </w:p>
        </w:tc>
        <w:tc>
          <w:tcPr>
            <w:tcW w:w="1778" w:type="dxa"/>
            <w:gridSpan w:val="2"/>
            <w:vMerge/>
          </w:tcPr>
          <w:p w:rsidR="003E2D89" w:rsidRPr="00647473" w:rsidRDefault="003E2D89" w:rsidP="00EC0B47">
            <w:pPr>
              <w:widowControl w:val="0"/>
              <w:autoSpaceDE w:val="0"/>
              <w:autoSpaceDN w:val="0"/>
              <w:ind w:right="-28"/>
            </w:pPr>
          </w:p>
        </w:tc>
        <w:tc>
          <w:tcPr>
            <w:tcW w:w="567" w:type="dxa"/>
            <w:vMerge/>
          </w:tcPr>
          <w:p w:rsidR="003E2D89" w:rsidRPr="00647473" w:rsidRDefault="003E2D89" w:rsidP="00EC0B47">
            <w:pPr>
              <w:widowControl w:val="0"/>
              <w:autoSpaceDE w:val="0"/>
              <w:autoSpaceDN w:val="0"/>
              <w:ind w:right="-28"/>
              <w:jc w:val="center"/>
            </w:pPr>
          </w:p>
        </w:tc>
        <w:tc>
          <w:tcPr>
            <w:tcW w:w="709" w:type="dxa"/>
            <w:vMerge/>
          </w:tcPr>
          <w:p w:rsidR="003E2D89" w:rsidRPr="00647473" w:rsidRDefault="003E2D89" w:rsidP="00EC0B47">
            <w:pPr>
              <w:widowControl w:val="0"/>
              <w:autoSpaceDE w:val="0"/>
              <w:autoSpaceDN w:val="0"/>
              <w:ind w:right="-28"/>
              <w:jc w:val="center"/>
            </w:pPr>
          </w:p>
        </w:tc>
        <w:tc>
          <w:tcPr>
            <w:tcW w:w="850" w:type="dxa"/>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3E2D89" w:rsidRPr="00647473" w:rsidRDefault="003E2D89" w:rsidP="00EC0B47">
            <w:pPr>
              <w:widowControl w:val="0"/>
              <w:autoSpaceDE w:val="0"/>
              <w:autoSpaceDN w:val="0"/>
              <w:ind w:right="-28"/>
            </w:pPr>
          </w:p>
        </w:tc>
        <w:tc>
          <w:tcPr>
            <w:tcW w:w="1778" w:type="dxa"/>
            <w:gridSpan w:val="2"/>
            <w:vMerge w:val="restart"/>
          </w:tcPr>
          <w:p w:rsidR="003E2D89" w:rsidRPr="00647473" w:rsidRDefault="003E2D89" w:rsidP="00EC0B47">
            <w:pPr>
              <w:widowControl w:val="0"/>
              <w:autoSpaceDE w:val="0"/>
              <w:autoSpaceDN w:val="0"/>
              <w:ind w:right="-28"/>
            </w:pPr>
            <w:r w:rsidRPr="00647473">
              <w:t xml:space="preserve">Мероприятие 1.7.1. </w:t>
            </w:r>
          </w:p>
          <w:p w:rsidR="003E2D89" w:rsidRPr="00647473" w:rsidRDefault="003E2D89" w:rsidP="00EC0B47">
            <w:pPr>
              <w:widowControl w:val="0"/>
              <w:autoSpaceDE w:val="0"/>
              <w:autoSpaceDN w:val="0"/>
              <w:ind w:right="-28"/>
            </w:pPr>
            <w:r w:rsidRPr="00647473">
              <w:t>Осуществление информационной, технической и консультационной поддержки в сфере управления финансами</w:t>
            </w:r>
          </w:p>
        </w:tc>
        <w:tc>
          <w:tcPr>
            <w:tcW w:w="567" w:type="dxa"/>
            <w:vMerge w:val="restart"/>
          </w:tcPr>
          <w:p w:rsidR="003E2D89" w:rsidRPr="00647473" w:rsidRDefault="003E2D89" w:rsidP="00EC0B47">
            <w:pPr>
              <w:widowControl w:val="0"/>
              <w:autoSpaceDE w:val="0"/>
              <w:autoSpaceDN w:val="0"/>
              <w:ind w:right="-28"/>
              <w:jc w:val="center"/>
            </w:pPr>
            <w:r w:rsidRPr="00647473">
              <w:t>Прочие расходы</w:t>
            </w:r>
          </w:p>
        </w:tc>
        <w:tc>
          <w:tcPr>
            <w:tcW w:w="709" w:type="dxa"/>
            <w:vMerge w:val="restart"/>
          </w:tcPr>
          <w:p w:rsidR="003E2D89" w:rsidRPr="00647473" w:rsidRDefault="003E2D89" w:rsidP="00B27CB8">
            <w:pPr>
              <w:widowControl w:val="0"/>
              <w:autoSpaceDE w:val="0"/>
              <w:autoSpaceDN w:val="0"/>
              <w:ind w:right="-28"/>
              <w:jc w:val="center"/>
            </w:pPr>
            <w:r w:rsidRPr="00647473">
              <w:t>2021 год</w:t>
            </w:r>
          </w:p>
        </w:tc>
        <w:tc>
          <w:tcPr>
            <w:tcW w:w="850" w:type="dxa"/>
            <w:vMerge w:val="restart"/>
          </w:tcPr>
          <w:p w:rsidR="003E2D89" w:rsidRPr="00647473" w:rsidRDefault="003E2D89"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3E2D89" w:rsidRPr="00647473" w:rsidRDefault="003E2D89" w:rsidP="00EC0B47">
            <w:pPr>
              <w:widowControl w:val="0"/>
              <w:autoSpaceDE w:val="0"/>
              <w:autoSpaceDN w:val="0"/>
              <w:ind w:right="-28"/>
            </w:pPr>
            <w:r w:rsidRPr="00647473">
              <w:t>ВСЕГО</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3E2D89" w:rsidRPr="00647473" w:rsidRDefault="003E2D89" w:rsidP="00EC0B47">
            <w:pPr>
              <w:widowControl w:val="0"/>
              <w:autoSpaceDE w:val="0"/>
              <w:autoSpaceDN w:val="0"/>
              <w:ind w:right="-28"/>
            </w:pPr>
          </w:p>
        </w:tc>
        <w:tc>
          <w:tcPr>
            <w:tcW w:w="1778" w:type="dxa"/>
            <w:gridSpan w:val="2"/>
            <w:vMerge/>
          </w:tcPr>
          <w:p w:rsidR="003E2D89" w:rsidRPr="00647473" w:rsidRDefault="003E2D89" w:rsidP="00EC0B47">
            <w:pPr>
              <w:widowControl w:val="0"/>
              <w:autoSpaceDE w:val="0"/>
              <w:autoSpaceDN w:val="0"/>
              <w:ind w:right="-28"/>
            </w:pPr>
          </w:p>
        </w:tc>
        <w:tc>
          <w:tcPr>
            <w:tcW w:w="567" w:type="dxa"/>
            <w:vMerge/>
          </w:tcPr>
          <w:p w:rsidR="003E2D89" w:rsidRPr="00647473" w:rsidRDefault="003E2D89" w:rsidP="00EC0B47">
            <w:pPr>
              <w:widowControl w:val="0"/>
              <w:autoSpaceDE w:val="0"/>
              <w:autoSpaceDN w:val="0"/>
              <w:ind w:right="-28"/>
              <w:jc w:val="center"/>
            </w:pPr>
          </w:p>
        </w:tc>
        <w:tc>
          <w:tcPr>
            <w:tcW w:w="709" w:type="dxa"/>
            <w:vMerge/>
          </w:tcPr>
          <w:p w:rsidR="003E2D89" w:rsidRPr="00647473" w:rsidRDefault="003E2D89" w:rsidP="00EC0B47">
            <w:pPr>
              <w:widowControl w:val="0"/>
              <w:autoSpaceDE w:val="0"/>
              <w:autoSpaceDN w:val="0"/>
              <w:ind w:right="-28"/>
              <w:jc w:val="center"/>
            </w:pPr>
          </w:p>
        </w:tc>
        <w:tc>
          <w:tcPr>
            <w:tcW w:w="850" w:type="dxa"/>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4531" w:type="dxa"/>
            <w:gridSpan w:val="6"/>
            <w:vMerge w:val="restart"/>
          </w:tcPr>
          <w:p w:rsidR="003E2D89" w:rsidRPr="00647473" w:rsidRDefault="003E2D89" w:rsidP="00EC0B47">
            <w:pPr>
              <w:widowControl w:val="0"/>
              <w:autoSpaceDE w:val="0"/>
              <w:autoSpaceDN w:val="0"/>
              <w:ind w:right="-28"/>
            </w:pPr>
            <w:r w:rsidRPr="00647473">
              <w:t>Подпрограмма муниципальной программы 2 «Повышение эффективности бюджетных расходов городского округа город Выкса Нижегородской области»</w:t>
            </w:r>
          </w:p>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ВСЕГО</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pPr>
            <w:r w:rsidRPr="00075AF0">
              <w:t>1 023,2</w:t>
            </w:r>
          </w:p>
        </w:tc>
        <w:tc>
          <w:tcPr>
            <w:tcW w:w="993"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t>0,0</w:t>
            </w:r>
          </w:p>
        </w:tc>
        <w:tc>
          <w:tcPr>
            <w:tcW w:w="992" w:type="dxa"/>
            <w:vAlign w:val="center"/>
          </w:tcPr>
          <w:p w:rsidR="003E2D89" w:rsidRPr="00075AF0" w:rsidRDefault="003E2D89" w:rsidP="00EC0B47">
            <w:pPr>
              <w:widowControl w:val="0"/>
              <w:autoSpaceDE w:val="0"/>
              <w:autoSpaceDN w:val="0"/>
              <w:ind w:right="-28"/>
              <w:jc w:val="center"/>
            </w:pPr>
            <w:r w:rsidRPr="00075AF0">
              <w:t>0,0</w:t>
            </w:r>
          </w:p>
        </w:tc>
        <w:tc>
          <w:tcPr>
            <w:tcW w:w="993" w:type="dxa"/>
            <w:vAlign w:val="center"/>
          </w:tcPr>
          <w:p w:rsidR="003E2D89" w:rsidRPr="00075AF0" w:rsidRDefault="003E2D89" w:rsidP="00EC0B47">
            <w:pPr>
              <w:widowControl w:val="0"/>
              <w:autoSpaceDE w:val="0"/>
              <w:autoSpaceDN w:val="0"/>
              <w:ind w:right="-28"/>
              <w:jc w:val="center"/>
            </w:pPr>
            <w:r w:rsidRPr="00075AF0">
              <w:t>0,0</w:t>
            </w:r>
          </w:p>
        </w:tc>
        <w:tc>
          <w:tcPr>
            <w:tcW w:w="1134" w:type="dxa"/>
            <w:vAlign w:val="center"/>
          </w:tcPr>
          <w:p w:rsidR="003E2D89" w:rsidRPr="00075AF0" w:rsidRDefault="003E2D89" w:rsidP="00EC0B47">
            <w:pPr>
              <w:widowControl w:val="0"/>
              <w:autoSpaceDE w:val="0"/>
              <w:autoSpaceDN w:val="0"/>
              <w:ind w:right="-28"/>
            </w:pPr>
            <w:r w:rsidRPr="00075AF0">
              <w:t>1 023,2</w:t>
            </w:r>
          </w:p>
        </w:tc>
      </w:tr>
      <w:tr w:rsidR="00A14714" w:rsidRPr="00647473" w:rsidTr="009E1879">
        <w:tc>
          <w:tcPr>
            <w:tcW w:w="4531" w:type="dxa"/>
            <w:gridSpan w:val="6"/>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3"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vAlign w:val="center"/>
          </w:tcPr>
          <w:p w:rsidR="003E2D89" w:rsidRPr="00075AF0" w:rsidRDefault="003E2D89" w:rsidP="00EC0B47">
            <w:pPr>
              <w:widowControl w:val="0"/>
              <w:autoSpaceDE w:val="0"/>
              <w:autoSpaceDN w:val="0"/>
              <w:ind w:right="-28"/>
              <w:jc w:val="center"/>
            </w:pPr>
          </w:p>
        </w:tc>
        <w:tc>
          <w:tcPr>
            <w:tcW w:w="993" w:type="dxa"/>
            <w:vAlign w:val="center"/>
          </w:tcPr>
          <w:p w:rsidR="003E2D89" w:rsidRPr="00075AF0" w:rsidRDefault="003E2D89" w:rsidP="00EC0B47">
            <w:pPr>
              <w:widowControl w:val="0"/>
              <w:autoSpaceDE w:val="0"/>
              <w:autoSpaceDN w:val="0"/>
              <w:ind w:right="-28"/>
              <w:jc w:val="center"/>
            </w:pPr>
          </w:p>
        </w:tc>
        <w:tc>
          <w:tcPr>
            <w:tcW w:w="1134" w:type="dxa"/>
            <w:vAlign w:val="center"/>
          </w:tcPr>
          <w:p w:rsidR="003E2D89" w:rsidRPr="00075AF0" w:rsidRDefault="003E2D89" w:rsidP="00EC0B47">
            <w:pPr>
              <w:widowControl w:val="0"/>
              <w:autoSpaceDE w:val="0"/>
              <w:autoSpaceDN w:val="0"/>
              <w:ind w:right="-28"/>
              <w:jc w:val="center"/>
            </w:pPr>
          </w:p>
        </w:tc>
      </w:tr>
      <w:tr w:rsidR="00A14714" w:rsidRPr="00647473" w:rsidTr="009E1879">
        <w:tc>
          <w:tcPr>
            <w:tcW w:w="4531" w:type="dxa"/>
            <w:gridSpan w:val="6"/>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областной бюджет</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pPr>
            <w:r w:rsidRPr="00075AF0">
              <w:t>1 023,2</w:t>
            </w:r>
          </w:p>
        </w:tc>
        <w:tc>
          <w:tcPr>
            <w:tcW w:w="993"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t>0,0</w:t>
            </w:r>
          </w:p>
        </w:tc>
        <w:tc>
          <w:tcPr>
            <w:tcW w:w="992" w:type="dxa"/>
            <w:vAlign w:val="center"/>
          </w:tcPr>
          <w:p w:rsidR="003E2D89" w:rsidRPr="00075AF0" w:rsidRDefault="003E2D89" w:rsidP="00EC0B47">
            <w:pPr>
              <w:widowControl w:val="0"/>
              <w:autoSpaceDE w:val="0"/>
              <w:autoSpaceDN w:val="0"/>
              <w:ind w:right="-28"/>
              <w:jc w:val="center"/>
            </w:pPr>
            <w:r w:rsidRPr="00075AF0">
              <w:t>0,0</w:t>
            </w:r>
          </w:p>
        </w:tc>
        <w:tc>
          <w:tcPr>
            <w:tcW w:w="993" w:type="dxa"/>
            <w:vAlign w:val="center"/>
          </w:tcPr>
          <w:p w:rsidR="003E2D89" w:rsidRPr="00075AF0" w:rsidRDefault="003E2D89" w:rsidP="00EC0B47">
            <w:pPr>
              <w:widowControl w:val="0"/>
              <w:autoSpaceDE w:val="0"/>
              <w:autoSpaceDN w:val="0"/>
              <w:ind w:right="-28"/>
              <w:jc w:val="center"/>
            </w:pPr>
            <w:r w:rsidRPr="00075AF0">
              <w:t>0,0</w:t>
            </w:r>
          </w:p>
        </w:tc>
        <w:tc>
          <w:tcPr>
            <w:tcW w:w="1134" w:type="dxa"/>
            <w:vAlign w:val="center"/>
          </w:tcPr>
          <w:p w:rsidR="003E2D89" w:rsidRPr="00075AF0" w:rsidRDefault="003E2D89" w:rsidP="00EC0B47">
            <w:pPr>
              <w:widowControl w:val="0"/>
              <w:autoSpaceDE w:val="0"/>
              <w:autoSpaceDN w:val="0"/>
              <w:ind w:right="-28"/>
            </w:pPr>
            <w:r w:rsidRPr="00075AF0">
              <w:t>1 023,2</w:t>
            </w:r>
          </w:p>
        </w:tc>
      </w:tr>
      <w:tr w:rsidR="00A14714" w:rsidRPr="00647473" w:rsidTr="009E1879">
        <w:tc>
          <w:tcPr>
            <w:tcW w:w="4531" w:type="dxa"/>
            <w:gridSpan w:val="6"/>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4531" w:type="dxa"/>
            <w:gridSpan w:val="6"/>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1</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2.1. Реализация мер по оптимизации муниципального долга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2.1.1. Разработка программы муниципальных заимствований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2.1.2. Разработка программы муниципальных гарантий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2.1.3. Проведение мониторинга состояния муниципального долга городского округа и расходов на его обслуживание, состояния финансовых рынков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2.1.4. Ведение муниципальной долговой книги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2.</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2.2. Своевременное исполнение долговых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2.2.1. Обеспечение погашения долговых обязательств городского округа в соответствии с принятыми обязательствами</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2.2.2. Обеспечение исполнения расходов на обслуживание долговых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2.2.3. Проведение мониторинга хода исполнения обязательств принципалом, являющимся получателем муниципальной гарантии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3</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2.3. Организация и осуществление полномочий по внутреннему муниципальному финансовому контролю</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2.3.1. </w:t>
            </w:r>
          </w:p>
          <w:p w:rsidR="00631533" w:rsidRPr="00647473" w:rsidRDefault="00631533" w:rsidP="00EC0B47">
            <w:pPr>
              <w:widowControl w:val="0"/>
              <w:autoSpaceDE w:val="0"/>
              <w:autoSpaceDN w:val="0"/>
              <w:ind w:right="-28"/>
            </w:pPr>
            <w:r w:rsidRPr="00647473">
              <w:t>Организация и проведение контрольных мероприятий в части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2.3.2.</w:t>
            </w:r>
          </w:p>
          <w:p w:rsidR="00631533" w:rsidRPr="00647473" w:rsidRDefault="00631533" w:rsidP="00EC0B47">
            <w:pPr>
              <w:widowControl w:val="0"/>
              <w:autoSpaceDE w:val="0"/>
              <w:autoSpaceDN w:val="0"/>
              <w:ind w:right="-28"/>
            </w:pPr>
            <w:r w:rsidRPr="00647473">
              <w:t>Направление объектам контроля представлений о выявленных нарушениях, предписаний об устранении нарушений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2.3.3. Направление уведомлений о применении бюджетных мер принуждения</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2.3.4. Привлечение к административной ответственности лиц, допустивших нарушения в финансово-бюджетной сфере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2.3.5.</w:t>
            </w:r>
          </w:p>
          <w:p w:rsidR="00631533" w:rsidRPr="00647473" w:rsidRDefault="00631533" w:rsidP="00EC0B47">
            <w:pPr>
              <w:widowControl w:val="0"/>
              <w:autoSpaceDE w:val="0"/>
              <w:autoSpaceDN w:val="0"/>
              <w:ind w:right="-28"/>
            </w:pPr>
            <w:r w:rsidRPr="00647473">
              <w:t>Организация контроля за исп</w:t>
            </w:r>
            <w:r>
              <w:t>олнением вынесенных предписаний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2.3.6. Информационное обеспечение контрольной деятельности департамента финансов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4</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2.4. Организация и осуществление полномочий по контролю в сфере закупок товаров, работ, услуг</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2.4.1.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2.4.2. Направление в 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2.4.3. Направление материалов контрольных мероприятий в соответствующие органы для привлечения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2.4.4. Организация контроля за исполнением вынесенных предписаний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2.4.5. Информационное обеспечение контрольной деятельности департамента финансов администрации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5</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2.5. Повышение открытости информации о бюджетном процессе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2.5.1. Проведение публичных слушаний по проекту бюджета городского округа и по отчету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2.5.2. Формирование информационного сборника «Бюджет для граждан»</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2.5.3.</w:t>
            </w:r>
          </w:p>
          <w:p w:rsidR="00631533" w:rsidRPr="00647473" w:rsidRDefault="00631533" w:rsidP="00EC0B47">
            <w:pPr>
              <w:widowControl w:val="0"/>
              <w:autoSpaceDE w:val="0"/>
              <w:autoSpaceDN w:val="0"/>
              <w:ind w:right="-28"/>
            </w:pPr>
            <w:r w:rsidRPr="00647473">
              <w:t>Регулярное размещение на официальном сайте городского округа в информационно-телекоммуникационной сети «Интернет» информации о планировании и исполнении бюджета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2.5.4.</w:t>
            </w:r>
          </w:p>
          <w:p w:rsidR="00631533" w:rsidRPr="00647473" w:rsidRDefault="00631533" w:rsidP="00EC0B47">
            <w:pPr>
              <w:widowControl w:val="0"/>
              <w:autoSpaceDE w:val="0"/>
              <w:autoSpaceDN w:val="0"/>
              <w:ind w:right="-28"/>
            </w:pPr>
            <w:r w:rsidRPr="00647473">
              <w:t>Размещение и публикация финансовой и иной информации о бюджете и бюджетном процессе на Едином портале бюджетной системы Российской Федерации («Электронный бюджет»)</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6</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2.6.</w:t>
            </w:r>
          </w:p>
          <w:p w:rsidR="00631533" w:rsidRPr="00647473" w:rsidRDefault="00631533" w:rsidP="00EC0B47">
            <w:pPr>
              <w:widowControl w:val="0"/>
              <w:autoSpaceDE w:val="0"/>
              <w:autoSpaceDN w:val="0"/>
              <w:ind w:right="-28"/>
            </w:pPr>
            <w:r w:rsidRPr="00647473">
              <w:t>Повышение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2.6.1.</w:t>
            </w:r>
          </w:p>
          <w:p w:rsidR="00631533" w:rsidRPr="00647473" w:rsidRDefault="00631533" w:rsidP="00EC0B47">
            <w:pPr>
              <w:widowControl w:val="0"/>
              <w:autoSpaceDE w:val="0"/>
              <w:autoSpaceDN w:val="0"/>
              <w:ind w:right="-28"/>
            </w:pPr>
            <w:r w:rsidRPr="00647473">
              <w:t>Внесение изменений в порядок проведения мониторинга оценки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2.6.2.</w:t>
            </w:r>
          </w:p>
          <w:p w:rsidR="00631533" w:rsidRPr="00647473" w:rsidRDefault="00631533" w:rsidP="00EC0B47">
            <w:pPr>
              <w:widowControl w:val="0"/>
              <w:autoSpaceDE w:val="0"/>
              <w:autoSpaceDN w:val="0"/>
              <w:ind w:right="-28"/>
            </w:pPr>
            <w:r w:rsidRPr="00647473">
              <w:t>Проведение годового мониторинга оценки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6D2CEF" w:rsidRPr="00647473" w:rsidTr="009E1879">
        <w:tc>
          <w:tcPr>
            <w:tcW w:w="627" w:type="dxa"/>
            <w:vMerge w:val="restart"/>
          </w:tcPr>
          <w:p w:rsidR="006D2CEF" w:rsidRPr="00FD3391" w:rsidRDefault="006D2CEF" w:rsidP="00EC0B47">
            <w:pPr>
              <w:widowControl w:val="0"/>
              <w:autoSpaceDE w:val="0"/>
              <w:autoSpaceDN w:val="0"/>
              <w:ind w:right="-28"/>
            </w:pPr>
            <w:r w:rsidRPr="00FD3391">
              <w:t>7</w:t>
            </w:r>
          </w:p>
        </w:tc>
        <w:tc>
          <w:tcPr>
            <w:tcW w:w="1778" w:type="dxa"/>
            <w:gridSpan w:val="2"/>
            <w:vMerge w:val="restart"/>
          </w:tcPr>
          <w:p w:rsidR="006D2CEF" w:rsidRPr="00FD3391" w:rsidRDefault="006D2CEF" w:rsidP="00EC0B47">
            <w:pPr>
              <w:widowControl w:val="0"/>
              <w:autoSpaceDE w:val="0"/>
              <w:autoSpaceDN w:val="0"/>
              <w:ind w:right="-28"/>
            </w:pPr>
            <w:r w:rsidRPr="00FD3391">
              <w:t>Основное мероприятие 2.7.</w:t>
            </w:r>
          </w:p>
          <w:p w:rsidR="006D2CEF" w:rsidRPr="00FD3391" w:rsidRDefault="006D2CEF" w:rsidP="00EC0B47">
            <w:pPr>
              <w:widowControl w:val="0"/>
              <w:autoSpaceDE w:val="0"/>
              <w:autoSpaceDN w:val="0"/>
              <w:ind w:right="-28"/>
            </w:pPr>
            <w:r w:rsidRPr="00FD3391">
              <w:t>Стимулирование повышения качества управления бюджетным процессом</w:t>
            </w:r>
          </w:p>
          <w:p w:rsidR="006D2CEF" w:rsidRPr="00FD3391" w:rsidRDefault="006D2CEF" w:rsidP="00EC0B47">
            <w:pPr>
              <w:widowControl w:val="0"/>
              <w:autoSpaceDE w:val="0"/>
              <w:autoSpaceDN w:val="0"/>
              <w:ind w:right="-28"/>
            </w:pPr>
          </w:p>
        </w:tc>
        <w:tc>
          <w:tcPr>
            <w:tcW w:w="567" w:type="dxa"/>
            <w:vMerge w:val="restart"/>
          </w:tcPr>
          <w:p w:rsidR="006D2CEF" w:rsidRPr="00FD3391" w:rsidRDefault="006D2CEF" w:rsidP="00EC0B47">
            <w:pPr>
              <w:widowControl w:val="0"/>
              <w:autoSpaceDE w:val="0"/>
              <w:autoSpaceDN w:val="0"/>
              <w:ind w:right="-28"/>
              <w:jc w:val="center"/>
            </w:pPr>
            <w:r w:rsidRPr="00FD3391">
              <w:t>Прочие расходы</w:t>
            </w:r>
          </w:p>
        </w:tc>
        <w:tc>
          <w:tcPr>
            <w:tcW w:w="709" w:type="dxa"/>
            <w:vMerge w:val="restart"/>
          </w:tcPr>
          <w:p w:rsidR="006D2CEF" w:rsidRPr="00FD3391" w:rsidRDefault="006D2CEF" w:rsidP="00EC0B47">
            <w:pPr>
              <w:widowControl w:val="0"/>
              <w:autoSpaceDE w:val="0"/>
              <w:autoSpaceDN w:val="0"/>
              <w:ind w:right="-28"/>
              <w:jc w:val="center"/>
            </w:pPr>
            <w:r w:rsidRPr="00FD3391">
              <w:t>2023 год</w:t>
            </w:r>
          </w:p>
        </w:tc>
        <w:tc>
          <w:tcPr>
            <w:tcW w:w="850" w:type="dxa"/>
            <w:vMerge w:val="restart"/>
          </w:tcPr>
          <w:p w:rsidR="006D2CEF" w:rsidRPr="00FD3391" w:rsidRDefault="006D2CEF" w:rsidP="00EC0B47">
            <w:pPr>
              <w:widowControl w:val="0"/>
              <w:autoSpaceDE w:val="0"/>
              <w:autoSpaceDN w:val="0"/>
              <w:ind w:right="-28"/>
              <w:jc w:val="center"/>
            </w:pPr>
            <w:r w:rsidRPr="00FD3391">
              <w:t xml:space="preserve">Департамент финансов администрации городского округа город Выкса Нижегородской области, </w:t>
            </w:r>
          </w:p>
          <w:p w:rsidR="006D2CEF" w:rsidRPr="00FD3391" w:rsidRDefault="006D2CEF" w:rsidP="00EC0B47">
            <w:pPr>
              <w:widowControl w:val="0"/>
              <w:autoSpaceDE w:val="0"/>
              <w:autoSpaceDN w:val="0"/>
              <w:jc w:val="center"/>
            </w:pPr>
            <w:r w:rsidRPr="00FD3391">
              <w:t>администрация городского округа город Выкса Нижегородской области;</w:t>
            </w:r>
          </w:p>
          <w:p w:rsidR="006D2CEF" w:rsidRPr="00FD3391" w:rsidRDefault="006D2CEF" w:rsidP="00EC0B47">
            <w:pPr>
              <w:widowControl w:val="0"/>
              <w:autoSpaceDE w:val="0"/>
              <w:autoSpaceDN w:val="0"/>
              <w:jc w:val="center"/>
            </w:pPr>
            <w:r w:rsidRPr="00FD3391">
              <w:t>управление образования администрации городского округа город Выкса Нижегородской области;</w:t>
            </w:r>
          </w:p>
          <w:p w:rsidR="006D2CEF" w:rsidRPr="009E1879" w:rsidRDefault="006D2CEF" w:rsidP="00EC0B47">
            <w:pPr>
              <w:widowControl w:val="0"/>
              <w:autoSpaceDE w:val="0"/>
              <w:autoSpaceDN w:val="0"/>
              <w:jc w:val="center"/>
            </w:pPr>
            <w:r w:rsidRPr="00FD3391">
              <w:t xml:space="preserve">управление культуры администрации городского округа город Выкса Нижегородской </w:t>
            </w:r>
            <w:r w:rsidRPr="009E1879">
              <w:t>области;</w:t>
            </w:r>
          </w:p>
          <w:p w:rsidR="006D2CEF" w:rsidRPr="00FD3391" w:rsidRDefault="006D2CEF" w:rsidP="00EC0B47">
            <w:pPr>
              <w:widowControl w:val="0"/>
              <w:autoSpaceDE w:val="0"/>
              <w:autoSpaceDN w:val="0"/>
              <w:ind w:right="-28"/>
              <w:jc w:val="center"/>
            </w:pPr>
            <w:r w:rsidRPr="009E1879">
              <w:t>департамент спорта и молодежное политики администрации городского округа город Выкса Нижегородской области.</w:t>
            </w:r>
          </w:p>
        </w:tc>
        <w:tc>
          <w:tcPr>
            <w:tcW w:w="993" w:type="dxa"/>
            <w:vAlign w:val="center"/>
          </w:tcPr>
          <w:p w:rsidR="006D2CEF" w:rsidRPr="00FD3391" w:rsidRDefault="006D2CEF" w:rsidP="00EC0B47">
            <w:pPr>
              <w:widowControl w:val="0"/>
              <w:autoSpaceDE w:val="0"/>
              <w:autoSpaceDN w:val="0"/>
              <w:ind w:right="-28"/>
            </w:pPr>
            <w:r w:rsidRPr="00FD3391">
              <w:t>ВСЕГО</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pPr>
            <w:r w:rsidRPr="00FD3391">
              <w:t>1 023,2</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1134" w:type="dxa"/>
            <w:vAlign w:val="center"/>
          </w:tcPr>
          <w:p w:rsidR="006D2CEF" w:rsidRPr="00FD3391" w:rsidRDefault="006D2CEF" w:rsidP="00EC0B47">
            <w:pPr>
              <w:widowControl w:val="0"/>
              <w:autoSpaceDE w:val="0"/>
              <w:autoSpaceDN w:val="0"/>
              <w:ind w:right="-28"/>
              <w:jc w:val="center"/>
            </w:pPr>
            <w:r w:rsidRPr="00FD3391">
              <w:t>1 023,2</w:t>
            </w: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местный бюджет</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6D2CEF" w:rsidRPr="00647473" w:rsidTr="009E1879">
        <w:tc>
          <w:tcPr>
            <w:tcW w:w="627" w:type="dxa"/>
            <w:vMerge/>
          </w:tcPr>
          <w:p w:rsidR="006D2CEF" w:rsidRPr="00FD3391" w:rsidRDefault="006D2CEF" w:rsidP="00EC0B47">
            <w:pPr>
              <w:widowControl w:val="0"/>
              <w:autoSpaceDE w:val="0"/>
              <w:autoSpaceDN w:val="0"/>
              <w:ind w:right="-28"/>
            </w:pPr>
          </w:p>
        </w:tc>
        <w:tc>
          <w:tcPr>
            <w:tcW w:w="1778" w:type="dxa"/>
            <w:gridSpan w:val="2"/>
            <w:vMerge/>
          </w:tcPr>
          <w:p w:rsidR="006D2CEF" w:rsidRPr="00FD3391" w:rsidRDefault="006D2CEF" w:rsidP="00EC0B47">
            <w:pPr>
              <w:widowControl w:val="0"/>
              <w:autoSpaceDE w:val="0"/>
              <w:autoSpaceDN w:val="0"/>
              <w:ind w:right="-28"/>
            </w:pPr>
          </w:p>
        </w:tc>
        <w:tc>
          <w:tcPr>
            <w:tcW w:w="567" w:type="dxa"/>
            <w:vMerge/>
          </w:tcPr>
          <w:p w:rsidR="006D2CEF" w:rsidRPr="00FD3391" w:rsidRDefault="006D2CEF" w:rsidP="00EC0B47">
            <w:pPr>
              <w:widowControl w:val="0"/>
              <w:autoSpaceDE w:val="0"/>
              <w:autoSpaceDN w:val="0"/>
              <w:ind w:right="-28"/>
              <w:jc w:val="center"/>
            </w:pPr>
          </w:p>
        </w:tc>
        <w:tc>
          <w:tcPr>
            <w:tcW w:w="709" w:type="dxa"/>
            <w:vMerge/>
          </w:tcPr>
          <w:p w:rsidR="006D2CEF" w:rsidRPr="00FD3391" w:rsidRDefault="006D2CEF" w:rsidP="00EC0B47">
            <w:pPr>
              <w:widowControl w:val="0"/>
              <w:autoSpaceDE w:val="0"/>
              <w:autoSpaceDN w:val="0"/>
              <w:ind w:right="-28"/>
              <w:jc w:val="center"/>
            </w:pPr>
          </w:p>
        </w:tc>
        <w:tc>
          <w:tcPr>
            <w:tcW w:w="850" w:type="dxa"/>
            <w:vMerge/>
          </w:tcPr>
          <w:p w:rsidR="006D2CEF" w:rsidRPr="00FD3391" w:rsidRDefault="006D2CEF" w:rsidP="00EC0B47">
            <w:pPr>
              <w:widowControl w:val="0"/>
              <w:autoSpaceDE w:val="0"/>
              <w:autoSpaceDN w:val="0"/>
              <w:ind w:right="-28"/>
              <w:jc w:val="center"/>
            </w:pPr>
          </w:p>
        </w:tc>
        <w:tc>
          <w:tcPr>
            <w:tcW w:w="993" w:type="dxa"/>
            <w:vAlign w:val="center"/>
          </w:tcPr>
          <w:p w:rsidR="006D2CEF" w:rsidRPr="00FD3391" w:rsidRDefault="006D2CEF" w:rsidP="00EC0B47">
            <w:pPr>
              <w:widowControl w:val="0"/>
              <w:autoSpaceDE w:val="0"/>
              <w:autoSpaceDN w:val="0"/>
              <w:ind w:right="-28"/>
            </w:pPr>
            <w:r w:rsidRPr="00FD3391">
              <w:t>областной бюджет</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pPr>
            <w:r w:rsidRPr="00FD3391">
              <w:t>1 023,2</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1134" w:type="dxa"/>
            <w:vAlign w:val="center"/>
          </w:tcPr>
          <w:p w:rsidR="006D2CEF" w:rsidRPr="00FD3391" w:rsidRDefault="006D2CEF" w:rsidP="00EC0B47">
            <w:pPr>
              <w:widowControl w:val="0"/>
              <w:autoSpaceDE w:val="0"/>
              <w:autoSpaceDN w:val="0"/>
              <w:ind w:right="-28"/>
            </w:pPr>
            <w:r w:rsidRPr="00FD3391">
              <w:t>1 023,2</w:t>
            </w: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федеральный бюджет</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прочие источники (средства предприятий, собственные средства населения)</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B1708D" w:rsidRPr="00647473" w:rsidTr="009E1879">
        <w:tc>
          <w:tcPr>
            <w:tcW w:w="627" w:type="dxa"/>
            <w:vMerge w:val="restart"/>
          </w:tcPr>
          <w:p w:rsidR="00B1708D" w:rsidRPr="00FD3391" w:rsidRDefault="00B1708D" w:rsidP="00EC0B47">
            <w:pPr>
              <w:widowControl w:val="0"/>
              <w:autoSpaceDE w:val="0"/>
              <w:autoSpaceDN w:val="0"/>
              <w:ind w:right="-28"/>
            </w:pPr>
          </w:p>
        </w:tc>
        <w:tc>
          <w:tcPr>
            <w:tcW w:w="1778" w:type="dxa"/>
            <w:gridSpan w:val="2"/>
            <w:vMerge w:val="restart"/>
          </w:tcPr>
          <w:p w:rsidR="00B1708D" w:rsidRPr="00FD3391" w:rsidRDefault="00B1708D" w:rsidP="00EC0B47">
            <w:pPr>
              <w:widowControl w:val="0"/>
              <w:autoSpaceDE w:val="0"/>
              <w:autoSpaceDN w:val="0"/>
              <w:ind w:right="-28"/>
            </w:pPr>
            <w:r w:rsidRPr="00FD3391">
              <w:t>Мероприятие 2.7.1.</w:t>
            </w:r>
          </w:p>
          <w:p w:rsidR="00B1708D" w:rsidRPr="00FD3391" w:rsidRDefault="00B1708D" w:rsidP="00EC0B47">
            <w:pPr>
              <w:widowControl w:val="0"/>
              <w:autoSpaceDE w:val="0"/>
              <w:autoSpaceDN w:val="0"/>
              <w:ind w:right="-28"/>
            </w:pPr>
            <w:r w:rsidRPr="00FD3391">
              <w:t>Участие в проводимом конкурсном отборе на предоставление грантов за достигнутые результаты в сфере повышения эффективности бюджетных расходов</w:t>
            </w:r>
          </w:p>
          <w:p w:rsidR="00B1708D" w:rsidRPr="00FD3391" w:rsidRDefault="00B1708D" w:rsidP="00EC0B47">
            <w:pPr>
              <w:pStyle w:val="ConsPlusNormal"/>
              <w:jc w:val="both"/>
            </w:pPr>
          </w:p>
        </w:tc>
        <w:tc>
          <w:tcPr>
            <w:tcW w:w="567" w:type="dxa"/>
            <w:vMerge w:val="restart"/>
          </w:tcPr>
          <w:p w:rsidR="00B1708D" w:rsidRPr="00FD3391" w:rsidRDefault="00B1708D" w:rsidP="00EC0B47">
            <w:pPr>
              <w:widowControl w:val="0"/>
              <w:autoSpaceDE w:val="0"/>
              <w:autoSpaceDN w:val="0"/>
              <w:ind w:right="-28"/>
              <w:jc w:val="center"/>
            </w:pPr>
            <w:r w:rsidRPr="00FD3391">
              <w:t>Прочие расходы</w:t>
            </w:r>
          </w:p>
        </w:tc>
        <w:tc>
          <w:tcPr>
            <w:tcW w:w="709" w:type="dxa"/>
            <w:vMerge w:val="restart"/>
          </w:tcPr>
          <w:p w:rsidR="00B1708D" w:rsidRPr="00FD3391" w:rsidRDefault="00B1708D" w:rsidP="00EC0B47">
            <w:pPr>
              <w:widowControl w:val="0"/>
              <w:autoSpaceDE w:val="0"/>
              <w:autoSpaceDN w:val="0"/>
              <w:ind w:right="-28"/>
              <w:jc w:val="center"/>
            </w:pPr>
            <w:r w:rsidRPr="00FD3391">
              <w:t>2023 год</w:t>
            </w:r>
          </w:p>
        </w:tc>
        <w:tc>
          <w:tcPr>
            <w:tcW w:w="850" w:type="dxa"/>
            <w:vMerge w:val="restart"/>
          </w:tcPr>
          <w:p w:rsidR="00B1708D" w:rsidRPr="00FD3391" w:rsidRDefault="00B1708D" w:rsidP="00EC0B47">
            <w:pPr>
              <w:widowControl w:val="0"/>
              <w:autoSpaceDE w:val="0"/>
              <w:autoSpaceDN w:val="0"/>
              <w:ind w:right="-28"/>
              <w:jc w:val="center"/>
            </w:pPr>
            <w:r w:rsidRPr="00FD3391">
              <w:t xml:space="preserve">Департамент финансов администрации городского округа город Выкса Нижегородской области, </w:t>
            </w:r>
          </w:p>
          <w:p w:rsidR="00B1708D" w:rsidRPr="00FD3391" w:rsidRDefault="00B1708D" w:rsidP="00EC0B47">
            <w:pPr>
              <w:widowControl w:val="0"/>
              <w:autoSpaceDE w:val="0"/>
              <w:autoSpaceDN w:val="0"/>
              <w:jc w:val="center"/>
            </w:pPr>
            <w:r w:rsidRPr="00FD3391">
              <w:t>администрация городского округа город Выкса Нижегородской области;</w:t>
            </w:r>
          </w:p>
          <w:p w:rsidR="00B1708D" w:rsidRPr="00FD3391" w:rsidRDefault="00B1708D" w:rsidP="00EC0B47">
            <w:pPr>
              <w:widowControl w:val="0"/>
              <w:autoSpaceDE w:val="0"/>
              <w:autoSpaceDN w:val="0"/>
              <w:jc w:val="center"/>
            </w:pPr>
            <w:r w:rsidRPr="00FD3391">
              <w:t>управление образования администрации городского округа город Выкса Нижегородской области;</w:t>
            </w:r>
          </w:p>
          <w:p w:rsidR="00B1708D" w:rsidRPr="00570A5E" w:rsidRDefault="00B1708D" w:rsidP="00EC0B47">
            <w:pPr>
              <w:widowControl w:val="0"/>
              <w:autoSpaceDE w:val="0"/>
              <w:autoSpaceDN w:val="0"/>
              <w:jc w:val="center"/>
            </w:pPr>
            <w:r w:rsidRPr="00FD3391">
              <w:t xml:space="preserve">управление культуры администрации городского округа </w:t>
            </w:r>
            <w:r w:rsidRPr="00570A5E">
              <w:t>город Выкса Нижегородской области;</w:t>
            </w:r>
          </w:p>
          <w:p w:rsidR="00B1708D" w:rsidRPr="00FD3391" w:rsidRDefault="00B1708D" w:rsidP="00EC0B47">
            <w:pPr>
              <w:widowControl w:val="0"/>
              <w:autoSpaceDE w:val="0"/>
              <w:autoSpaceDN w:val="0"/>
              <w:ind w:right="-28"/>
              <w:jc w:val="center"/>
            </w:pPr>
            <w:r w:rsidRPr="00570A5E">
              <w:t>департамент спорта и молодежное политики администрации городского округа город Выкса Нижегородской области.</w:t>
            </w:r>
          </w:p>
        </w:tc>
        <w:tc>
          <w:tcPr>
            <w:tcW w:w="993" w:type="dxa"/>
            <w:vAlign w:val="center"/>
          </w:tcPr>
          <w:p w:rsidR="00B1708D" w:rsidRPr="00FD3391" w:rsidRDefault="00B1708D" w:rsidP="00EC0B47">
            <w:pPr>
              <w:widowControl w:val="0"/>
              <w:autoSpaceDE w:val="0"/>
              <w:autoSpaceDN w:val="0"/>
              <w:ind w:right="-28"/>
            </w:pPr>
            <w:r w:rsidRPr="00FD3391">
              <w:t>ВСЕГО</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pPr>
            <w:r w:rsidRPr="00FD3391">
              <w:t>1 023,2</w:t>
            </w:r>
          </w:p>
        </w:tc>
        <w:tc>
          <w:tcPr>
            <w:tcW w:w="993" w:type="dxa"/>
            <w:vAlign w:val="center"/>
          </w:tcPr>
          <w:p w:rsidR="00B1708D" w:rsidRDefault="00B1708D" w:rsidP="00EC0B47">
            <w:pPr>
              <w:jc w:val="center"/>
            </w:pPr>
            <w:r w:rsidRPr="00037B40">
              <w:t>0,0</w:t>
            </w:r>
          </w:p>
        </w:tc>
        <w:tc>
          <w:tcPr>
            <w:tcW w:w="992" w:type="dxa"/>
            <w:vAlign w:val="center"/>
          </w:tcPr>
          <w:p w:rsidR="00B1708D" w:rsidRDefault="00B1708D" w:rsidP="00EC0B47">
            <w:pPr>
              <w:jc w:val="center"/>
            </w:pPr>
            <w:r w:rsidRPr="00037B40">
              <w:t>0,0</w:t>
            </w:r>
          </w:p>
        </w:tc>
        <w:tc>
          <w:tcPr>
            <w:tcW w:w="992" w:type="dxa"/>
            <w:vAlign w:val="center"/>
          </w:tcPr>
          <w:p w:rsidR="00B1708D" w:rsidRDefault="00B1708D" w:rsidP="00EC0B47">
            <w:pPr>
              <w:jc w:val="center"/>
            </w:pPr>
            <w:r w:rsidRPr="00037B40">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3" w:type="dxa"/>
            <w:vAlign w:val="center"/>
          </w:tcPr>
          <w:p w:rsidR="00B1708D" w:rsidRPr="00FD3391" w:rsidRDefault="00B1708D" w:rsidP="00EC0B47">
            <w:pPr>
              <w:widowControl w:val="0"/>
              <w:autoSpaceDE w:val="0"/>
              <w:autoSpaceDN w:val="0"/>
              <w:ind w:right="-28"/>
              <w:jc w:val="center"/>
            </w:pPr>
            <w:r w:rsidRPr="00FD3391">
              <w:t>0,0</w:t>
            </w:r>
          </w:p>
        </w:tc>
        <w:tc>
          <w:tcPr>
            <w:tcW w:w="1134" w:type="dxa"/>
            <w:vAlign w:val="center"/>
          </w:tcPr>
          <w:p w:rsidR="00B1708D" w:rsidRPr="00FD3391" w:rsidRDefault="00B1708D" w:rsidP="00EC0B47">
            <w:pPr>
              <w:widowControl w:val="0"/>
              <w:autoSpaceDE w:val="0"/>
              <w:autoSpaceDN w:val="0"/>
              <w:ind w:right="-28"/>
            </w:pPr>
            <w:r w:rsidRPr="00FD3391">
              <w:t>1 023,2</w:t>
            </w: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местный бюджет</w:t>
            </w: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1134" w:type="dxa"/>
            <w:vAlign w:val="center"/>
          </w:tcPr>
          <w:p w:rsidR="00B1708D" w:rsidRPr="00FD3391" w:rsidRDefault="00B1708D" w:rsidP="00EC0B47">
            <w:pPr>
              <w:widowControl w:val="0"/>
              <w:autoSpaceDE w:val="0"/>
              <w:autoSpaceDN w:val="0"/>
              <w:ind w:right="-28"/>
              <w:jc w:val="center"/>
            </w:pP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областной бюджет</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pPr>
            <w:r w:rsidRPr="00FD3391">
              <w:t>1 023,2</w:t>
            </w:r>
          </w:p>
        </w:tc>
        <w:tc>
          <w:tcPr>
            <w:tcW w:w="993" w:type="dxa"/>
            <w:vAlign w:val="center"/>
          </w:tcPr>
          <w:p w:rsidR="00B1708D" w:rsidRDefault="00B1708D" w:rsidP="00EC0B47">
            <w:pPr>
              <w:jc w:val="center"/>
            </w:pPr>
            <w:r w:rsidRPr="00D03208">
              <w:t>0,0</w:t>
            </w:r>
          </w:p>
        </w:tc>
        <w:tc>
          <w:tcPr>
            <w:tcW w:w="992" w:type="dxa"/>
            <w:vAlign w:val="center"/>
          </w:tcPr>
          <w:p w:rsidR="00B1708D" w:rsidRDefault="00B1708D" w:rsidP="00EC0B47">
            <w:pPr>
              <w:jc w:val="center"/>
            </w:pPr>
            <w:r w:rsidRPr="00D03208">
              <w:t>0,0</w:t>
            </w:r>
          </w:p>
        </w:tc>
        <w:tc>
          <w:tcPr>
            <w:tcW w:w="992" w:type="dxa"/>
            <w:vAlign w:val="center"/>
          </w:tcPr>
          <w:p w:rsidR="00B1708D" w:rsidRDefault="00B1708D" w:rsidP="00EC0B47">
            <w:pPr>
              <w:jc w:val="center"/>
            </w:pPr>
            <w:r w:rsidRPr="00D03208">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3" w:type="dxa"/>
            <w:vAlign w:val="center"/>
          </w:tcPr>
          <w:p w:rsidR="00B1708D" w:rsidRPr="00FD3391" w:rsidRDefault="00B1708D" w:rsidP="00EC0B47">
            <w:pPr>
              <w:widowControl w:val="0"/>
              <w:autoSpaceDE w:val="0"/>
              <w:autoSpaceDN w:val="0"/>
              <w:ind w:right="-28"/>
              <w:jc w:val="center"/>
            </w:pPr>
            <w:r w:rsidRPr="00FD3391">
              <w:t>0,0</w:t>
            </w:r>
          </w:p>
        </w:tc>
        <w:tc>
          <w:tcPr>
            <w:tcW w:w="1134" w:type="dxa"/>
            <w:vAlign w:val="center"/>
          </w:tcPr>
          <w:p w:rsidR="00B1708D" w:rsidRPr="00FD3391" w:rsidRDefault="00B1708D" w:rsidP="00EC0B47">
            <w:pPr>
              <w:widowControl w:val="0"/>
              <w:autoSpaceDE w:val="0"/>
              <w:autoSpaceDN w:val="0"/>
              <w:ind w:right="-28"/>
            </w:pPr>
            <w:r w:rsidRPr="00FD3391">
              <w:t>1 023,2</w:t>
            </w: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федеральный бюджет</w:t>
            </w: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1134" w:type="dxa"/>
            <w:vAlign w:val="center"/>
          </w:tcPr>
          <w:p w:rsidR="00B1708D" w:rsidRPr="00FD3391" w:rsidRDefault="00B1708D" w:rsidP="00EC0B47">
            <w:pPr>
              <w:widowControl w:val="0"/>
              <w:autoSpaceDE w:val="0"/>
              <w:autoSpaceDN w:val="0"/>
              <w:ind w:right="-28"/>
              <w:jc w:val="center"/>
            </w:pPr>
          </w:p>
        </w:tc>
      </w:tr>
      <w:tr w:rsidR="00B1708D" w:rsidRPr="00647473" w:rsidTr="009E1879">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4531" w:type="dxa"/>
            <w:gridSpan w:val="6"/>
            <w:vMerge w:val="restart"/>
          </w:tcPr>
          <w:p w:rsidR="00B1708D" w:rsidRPr="00647473" w:rsidRDefault="00B1708D" w:rsidP="00EC0B47">
            <w:pPr>
              <w:widowControl w:val="0"/>
              <w:autoSpaceDE w:val="0"/>
              <w:autoSpaceDN w:val="0"/>
              <w:ind w:right="-28"/>
            </w:pPr>
            <w:r w:rsidRPr="00647473">
              <w:t>Подпрограмма муниципальной программы 3 «Повышение финансовой грамотности населения городского округа город Выкса Нижегородской области»</w:t>
            </w:r>
          </w:p>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r w:rsidRPr="00647473">
              <w:t>1</w:t>
            </w:r>
          </w:p>
        </w:tc>
        <w:tc>
          <w:tcPr>
            <w:tcW w:w="1778" w:type="dxa"/>
            <w:gridSpan w:val="2"/>
            <w:vMerge w:val="restart"/>
          </w:tcPr>
          <w:p w:rsidR="00B1708D" w:rsidRPr="00647473" w:rsidRDefault="00B1708D" w:rsidP="00EC0B47">
            <w:pPr>
              <w:widowControl w:val="0"/>
              <w:autoSpaceDE w:val="0"/>
              <w:autoSpaceDN w:val="0"/>
              <w:ind w:right="-28"/>
            </w:pPr>
            <w:r w:rsidRPr="00647473">
              <w:t>Основное мероприятие 3.1. И</w:t>
            </w:r>
            <w:r w:rsidRPr="00647473">
              <w:rPr>
                <w:rFonts w:eastAsia="Calibri"/>
                <w:lang w:eastAsia="en-US"/>
              </w:rPr>
              <w:t>нформирование населения городского округа город Выкса Нижегородской области в области финансовой грамотности</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3.1.1.</w:t>
            </w:r>
          </w:p>
          <w:p w:rsidR="00B1708D" w:rsidRPr="00647473" w:rsidRDefault="00B1708D" w:rsidP="00EC0B47">
            <w:pPr>
              <w:widowControl w:val="0"/>
              <w:autoSpaceDE w:val="0"/>
              <w:autoSpaceDN w:val="0"/>
              <w:ind w:right="-28"/>
            </w:pPr>
            <w:r w:rsidRPr="00647473">
              <w:t xml:space="preserve">Создание тематической страницы, посвященной вопросам повышения финансовой грамотности на официальном сайте городского округа город Выкса Нижегородской области </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3.1.2.</w:t>
            </w:r>
          </w:p>
          <w:p w:rsidR="00B1708D" w:rsidRPr="00647473" w:rsidRDefault="00B1708D" w:rsidP="00EC0B47">
            <w:pPr>
              <w:widowControl w:val="0"/>
              <w:autoSpaceDE w:val="0"/>
              <w:autoSpaceDN w:val="0"/>
              <w:ind w:right="-28"/>
            </w:pPr>
            <w:r w:rsidRPr="00647473">
              <w:t>Регулярное размещение актуальной информации о бюджетных данных бюджета городского округа город Выкса Нижегородской области в информационно-телекоммуникационной сети «Интернет» (в том числе в социальных сетях) и других медиаресурсах</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t>2022 - 2028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3.1.3.</w:t>
            </w:r>
          </w:p>
          <w:p w:rsidR="00B1708D" w:rsidRPr="00647473" w:rsidRDefault="00B1708D" w:rsidP="00EC0B47">
            <w:pPr>
              <w:widowControl w:val="0"/>
              <w:autoSpaceDE w:val="0"/>
              <w:autoSpaceDN w:val="0"/>
              <w:ind w:right="-28"/>
            </w:pPr>
            <w:r w:rsidRPr="00647473">
              <w:t>Размещение тематического просветительского контента по финансовому просвещению в официальных группах в социальных сетях администрации городского округа город Выкса Нижегородской области, иных заинтересованных сторон</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3.1.4.</w:t>
            </w:r>
          </w:p>
          <w:p w:rsidR="00B1708D" w:rsidRPr="00647473" w:rsidRDefault="00B1708D" w:rsidP="00EC0B47">
            <w:pPr>
              <w:widowControl w:val="0"/>
              <w:autoSpaceDE w:val="0"/>
              <w:autoSpaceDN w:val="0"/>
              <w:ind w:right="-28"/>
            </w:pPr>
            <w:r w:rsidRPr="00647473">
              <w:t>Формирование и направление отчетности по исполнению мероприятий подпрограммы в министерство финансов Нижегородской области</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bl>
    <w:p w:rsidR="00A3656E" w:rsidRPr="00647473" w:rsidRDefault="00A3656E" w:rsidP="00A3656E">
      <w:pPr>
        <w:tabs>
          <w:tab w:val="left" w:pos="709"/>
        </w:tabs>
        <w:spacing w:line="360" w:lineRule="auto"/>
        <w:jc w:val="both"/>
        <w:rPr>
          <w:rFonts w:eastAsia="Calibri"/>
          <w:lang w:eastAsia="en-US"/>
        </w:rPr>
      </w:pPr>
    </w:p>
    <w:p w:rsidR="00A3656E" w:rsidRPr="006330F2" w:rsidRDefault="00A3656E" w:rsidP="00A3656E">
      <w:pPr>
        <w:pStyle w:val="ConsPlusNormal"/>
        <w:ind w:firstLine="540"/>
        <w:jc w:val="both"/>
        <w:rPr>
          <w:sz w:val="24"/>
        </w:rPr>
      </w:pPr>
      <w:r w:rsidRPr="00647473">
        <w:rPr>
          <w:rFonts w:eastAsia="Calibri"/>
          <w:lang w:eastAsia="en-US"/>
        </w:rPr>
        <w:br w:type="page"/>
      </w:r>
    </w:p>
    <w:p w:rsidR="00A3656E" w:rsidRPr="003E4A06" w:rsidRDefault="00A3656E" w:rsidP="00A3656E">
      <w:pPr>
        <w:spacing w:line="276" w:lineRule="auto"/>
        <w:ind w:firstLine="709"/>
      </w:pPr>
      <w:r w:rsidRPr="008569A5">
        <w:rPr>
          <w:b/>
        </w:rPr>
        <w:t>2.5. Индикаторы достижения цели и непосредственные результаты реализации муниципальной программы</w:t>
      </w:r>
    </w:p>
    <w:p w:rsidR="00A3656E" w:rsidRPr="006330F2" w:rsidRDefault="00A3656E" w:rsidP="00A3656E">
      <w:pPr>
        <w:widowControl w:val="0"/>
        <w:autoSpaceDE w:val="0"/>
        <w:autoSpaceDN w:val="0"/>
      </w:pPr>
      <w:r w:rsidRPr="006330F2">
        <w:t>Таблица 2. Сведения об индикаторах и непосредственных результатах</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6"/>
        <w:gridCol w:w="4656"/>
        <w:gridCol w:w="992"/>
        <w:gridCol w:w="992"/>
        <w:gridCol w:w="993"/>
        <w:gridCol w:w="992"/>
        <w:gridCol w:w="992"/>
        <w:gridCol w:w="992"/>
        <w:gridCol w:w="993"/>
        <w:gridCol w:w="992"/>
        <w:gridCol w:w="992"/>
      </w:tblGrid>
      <w:tr w:rsidR="00474B17" w:rsidRPr="006330F2" w:rsidTr="00A978F5">
        <w:tc>
          <w:tcPr>
            <w:tcW w:w="726" w:type="dxa"/>
            <w:vMerge w:val="restart"/>
            <w:vAlign w:val="center"/>
          </w:tcPr>
          <w:p w:rsidR="00474B17" w:rsidRPr="006330F2" w:rsidRDefault="00474B17" w:rsidP="00C92ADF">
            <w:pPr>
              <w:widowControl w:val="0"/>
              <w:autoSpaceDE w:val="0"/>
              <w:autoSpaceDN w:val="0"/>
              <w:jc w:val="center"/>
            </w:pPr>
            <w:r w:rsidRPr="006330F2">
              <w:t>N п/п</w:t>
            </w:r>
          </w:p>
        </w:tc>
        <w:tc>
          <w:tcPr>
            <w:tcW w:w="4656" w:type="dxa"/>
            <w:vMerge w:val="restart"/>
            <w:vAlign w:val="center"/>
          </w:tcPr>
          <w:p w:rsidR="00474B17" w:rsidRPr="006330F2" w:rsidRDefault="00474B17" w:rsidP="00C92ADF">
            <w:pPr>
              <w:widowControl w:val="0"/>
              <w:autoSpaceDE w:val="0"/>
              <w:autoSpaceDN w:val="0"/>
              <w:jc w:val="center"/>
            </w:pPr>
            <w:r w:rsidRPr="006330F2">
              <w:t>Наименование индикатора достижения цели, непосредственного результата</w:t>
            </w:r>
          </w:p>
        </w:tc>
        <w:tc>
          <w:tcPr>
            <w:tcW w:w="992" w:type="dxa"/>
            <w:vMerge w:val="restart"/>
            <w:vAlign w:val="center"/>
          </w:tcPr>
          <w:p w:rsidR="00474B17" w:rsidRPr="006330F2" w:rsidRDefault="00474B17" w:rsidP="00C92ADF">
            <w:pPr>
              <w:widowControl w:val="0"/>
              <w:autoSpaceDE w:val="0"/>
              <w:autoSpaceDN w:val="0"/>
              <w:jc w:val="center"/>
            </w:pPr>
            <w:r w:rsidRPr="006330F2">
              <w:t>Ед. измерения</w:t>
            </w:r>
          </w:p>
        </w:tc>
        <w:tc>
          <w:tcPr>
            <w:tcW w:w="7938" w:type="dxa"/>
            <w:gridSpan w:val="8"/>
            <w:vAlign w:val="center"/>
          </w:tcPr>
          <w:p w:rsidR="00474B17" w:rsidRPr="006330F2" w:rsidRDefault="00474B17" w:rsidP="00C92ADF">
            <w:pPr>
              <w:widowControl w:val="0"/>
              <w:autoSpaceDE w:val="0"/>
              <w:autoSpaceDN w:val="0"/>
              <w:jc w:val="center"/>
            </w:pPr>
            <w:r w:rsidRPr="006330F2">
              <w:t>Значение индикатора, непосредственного результата</w:t>
            </w:r>
          </w:p>
        </w:tc>
      </w:tr>
      <w:tr w:rsidR="00474B17" w:rsidRPr="006330F2" w:rsidTr="001949CF">
        <w:tc>
          <w:tcPr>
            <w:tcW w:w="726" w:type="dxa"/>
            <w:vMerge/>
          </w:tcPr>
          <w:p w:rsidR="00474B17" w:rsidRPr="006330F2" w:rsidRDefault="00474B17" w:rsidP="00474B17">
            <w:pPr>
              <w:spacing w:after="160" w:line="259" w:lineRule="auto"/>
              <w:rPr>
                <w:rFonts w:eastAsia="Calibri"/>
                <w:lang w:eastAsia="en-US"/>
              </w:rPr>
            </w:pPr>
          </w:p>
        </w:tc>
        <w:tc>
          <w:tcPr>
            <w:tcW w:w="4656" w:type="dxa"/>
            <w:vMerge/>
          </w:tcPr>
          <w:p w:rsidR="00474B17" w:rsidRPr="006330F2" w:rsidRDefault="00474B17" w:rsidP="00474B17">
            <w:pPr>
              <w:spacing w:after="160" w:line="259" w:lineRule="auto"/>
              <w:rPr>
                <w:rFonts w:eastAsia="Calibri"/>
                <w:lang w:eastAsia="en-US"/>
              </w:rPr>
            </w:pPr>
          </w:p>
        </w:tc>
        <w:tc>
          <w:tcPr>
            <w:tcW w:w="992" w:type="dxa"/>
            <w:vMerge/>
          </w:tcPr>
          <w:p w:rsidR="00474B17" w:rsidRPr="006330F2" w:rsidRDefault="00474B17" w:rsidP="00474B17">
            <w:pPr>
              <w:spacing w:after="160" w:line="259" w:lineRule="auto"/>
              <w:rPr>
                <w:rFonts w:eastAsia="Calibri"/>
                <w:lang w:eastAsia="en-US"/>
              </w:rPr>
            </w:pPr>
          </w:p>
        </w:tc>
        <w:tc>
          <w:tcPr>
            <w:tcW w:w="992" w:type="dxa"/>
            <w:vAlign w:val="center"/>
          </w:tcPr>
          <w:p w:rsidR="00474B17" w:rsidRPr="006330F2" w:rsidRDefault="00474B17" w:rsidP="001949CF">
            <w:pPr>
              <w:widowControl w:val="0"/>
              <w:autoSpaceDE w:val="0"/>
              <w:autoSpaceDN w:val="0"/>
              <w:jc w:val="center"/>
            </w:pPr>
            <w:r w:rsidRPr="006330F2">
              <w:t>2021 год</w:t>
            </w:r>
          </w:p>
        </w:tc>
        <w:tc>
          <w:tcPr>
            <w:tcW w:w="993" w:type="dxa"/>
            <w:vAlign w:val="center"/>
          </w:tcPr>
          <w:p w:rsidR="00474B17" w:rsidRPr="006330F2" w:rsidRDefault="00474B17" w:rsidP="001949CF">
            <w:pPr>
              <w:widowControl w:val="0"/>
              <w:autoSpaceDE w:val="0"/>
              <w:autoSpaceDN w:val="0"/>
              <w:jc w:val="center"/>
            </w:pPr>
            <w:r w:rsidRPr="006330F2">
              <w:t>2022 год</w:t>
            </w:r>
          </w:p>
        </w:tc>
        <w:tc>
          <w:tcPr>
            <w:tcW w:w="992" w:type="dxa"/>
            <w:vAlign w:val="center"/>
          </w:tcPr>
          <w:p w:rsidR="00474B17" w:rsidRPr="006330F2" w:rsidRDefault="00474B17" w:rsidP="001949CF">
            <w:pPr>
              <w:widowControl w:val="0"/>
              <w:autoSpaceDE w:val="0"/>
              <w:autoSpaceDN w:val="0"/>
              <w:jc w:val="center"/>
            </w:pPr>
            <w:r w:rsidRPr="006330F2">
              <w:t>2023 год</w:t>
            </w:r>
          </w:p>
        </w:tc>
        <w:tc>
          <w:tcPr>
            <w:tcW w:w="992" w:type="dxa"/>
            <w:vAlign w:val="center"/>
          </w:tcPr>
          <w:p w:rsidR="00474B17" w:rsidRPr="006330F2" w:rsidRDefault="00474B17" w:rsidP="001949CF">
            <w:pPr>
              <w:widowControl w:val="0"/>
              <w:autoSpaceDE w:val="0"/>
              <w:autoSpaceDN w:val="0"/>
              <w:jc w:val="center"/>
            </w:pPr>
            <w:r w:rsidRPr="006330F2">
              <w:t>2024 год</w:t>
            </w:r>
          </w:p>
        </w:tc>
        <w:tc>
          <w:tcPr>
            <w:tcW w:w="992" w:type="dxa"/>
            <w:vAlign w:val="center"/>
          </w:tcPr>
          <w:p w:rsidR="00474B17" w:rsidRPr="006330F2" w:rsidRDefault="00474B17" w:rsidP="001949CF">
            <w:pPr>
              <w:widowControl w:val="0"/>
              <w:autoSpaceDE w:val="0"/>
              <w:autoSpaceDN w:val="0"/>
              <w:jc w:val="center"/>
            </w:pPr>
            <w:r w:rsidRPr="006330F2">
              <w:t>2025 год</w:t>
            </w:r>
          </w:p>
        </w:tc>
        <w:tc>
          <w:tcPr>
            <w:tcW w:w="993" w:type="dxa"/>
            <w:vAlign w:val="center"/>
          </w:tcPr>
          <w:p w:rsidR="00474B17" w:rsidRDefault="00474B17" w:rsidP="001949CF">
            <w:pPr>
              <w:jc w:val="center"/>
            </w:pPr>
            <w:r w:rsidRPr="00F00A17">
              <w:t>202</w:t>
            </w:r>
            <w:r>
              <w:t>6</w:t>
            </w:r>
            <w:r w:rsidRPr="00F00A17">
              <w:t xml:space="preserve"> год</w:t>
            </w:r>
          </w:p>
        </w:tc>
        <w:tc>
          <w:tcPr>
            <w:tcW w:w="992" w:type="dxa"/>
            <w:vAlign w:val="center"/>
          </w:tcPr>
          <w:p w:rsidR="00474B17" w:rsidRDefault="00474B17" w:rsidP="001949CF">
            <w:pPr>
              <w:jc w:val="center"/>
            </w:pPr>
            <w:r w:rsidRPr="00F00A17">
              <w:t>202</w:t>
            </w:r>
            <w:r>
              <w:t>7</w:t>
            </w:r>
            <w:r w:rsidRPr="00F00A17">
              <w:t xml:space="preserve"> год</w:t>
            </w:r>
          </w:p>
        </w:tc>
        <w:tc>
          <w:tcPr>
            <w:tcW w:w="992" w:type="dxa"/>
            <w:vAlign w:val="center"/>
          </w:tcPr>
          <w:p w:rsidR="00474B17" w:rsidRDefault="00474B17" w:rsidP="001949CF">
            <w:pPr>
              <w:jc w:val="center"/>
            </w:pPr>
            <w:r w:rsidRPr="00F00A17">
              <w:t>202</w:t>
            </w:r>
            <w:r>
              <w:t>8</w:t>
            </w:r>
            <w:r w:rsidRPr="00F00A17">
              <w:t xml:space="preserve"> год</w:t>
            </w:r>
          </w:p>
        </w:tc>
      </w:tr>
      <w:tr w:rsidR="0063587C" w:rsidRPr="006330F2" w:rsidTr="00A978F5">
        <w:tc>
          <w:tcPr>
            <w:tcW w:w="726" w:type="dxa"/>
            <w:vAlign w:val="center"/>
          </w:tcPr>
          <w:p w:rsidR="0063587C" w:rsidRPr="006330F2" w:rsidRDefault="0063587C" w:rsidP="00C92ADF">
            <w:pPr>
              <w:widowControl w:val="0"/>
              <w:autoSpaceDE w:val="0"/>
              <w:autoSpaceDN w:val="0"/>
              <w:jc w:val="center"/>
            </w:pPr>
            <w:r w:rsidRPr="006330F2">
              <w:t>1</w:t>
            </w:r>
          </w:p>
        </w:tc>
        <w:tc>
          <w:tcPr>
            <w:tcW w:w="4656" w:type="dxa"/>
            <w:vAlign w:val="center"/>
          </w:tcPr>
          <w:p w:rsidR="0063587C" w:rsidRPr="006330F2" w:rsidRDefault="0063587C" w:rsidP="00C92ADF">
            <w:pPr>
              <w:widowControl w:val="0"/>
              <w:autoSpaceDE w:val="0"/>
              <w:autoSpaceDN w:val="0"/>
              <w:jc w:val="center"/>
            </w:pPr>
            <w:r w:rsidRPr="006330F2">
              <w:t>2</w:t>
            </w:r>
          </w:p>
        </w:tc>
        <w:tc>
          <w:tcPr>
            <w:tcW w:w="992" w:type="dxa"/>
            <w:vAlign w:val="center"/>
          </w:tcPr>
          <w:p w:rsidR="0063587C" w:rsidRPr="006330F2" w:rsidRDefault="0063587C" w:rsidP="00C92ADF">
            <w:pPr>
              <w:widowControl w:val="0"/>
              <w:autoSpaceDE w:val="0"/>
              <w:autoSpaceDN w:val="0"/>
              <w:jc w:val="center"/>
            </w:pPr>
            <w:r w:rsidRPr="006330F2">
              <w:t>3</w:t>
            </w:r>
          </w:p>
        </w:tc>
        <w:tc>
          <w:tcPr>
            <w:tcW w:w="992" w:type="dxa"/>
            <w:vAlign w:val="center"/>
          </w:tcPr>
          <w:p w:rsidR="0063587C" w:rsidRPr="006330F2" w:rsidRDefault="0063587C" w:rsidP="00C92ADF">
            <w:pPr>
              <w:widowControl w:val="0"/>
              <w:autoSpaceDE w:val="0"/>
              <w:autoSpaceDN w:val="0"/>
              <w:jc w:val="center"/>
            </w:pPr>
            <w:r w:rsidRPr="006330F2">
              <w:t>4</w:t>
            </w:r>
          </w:p>
        </w:tc>
        <w:tc>
          <w:tcPr>
            <w:tcW w:w="993" w:type="dxa"/>
            <w:vAlign w:val="center"/>
          </w:tcPr>
          <w:p w:rsidR="0063587C" w:rsidRPr="006330F2" w:rsidRDefault="0063587C" w:rsidP="00C92ADF">
            <w:pPr>
              <w:widowControl w:val="0"/>
              <w:autoSpaceDE w:val="0"/>
              <w:autoSpaceDN w:val="0"/>
              <w:jc w:val="center"/>
            </w:pPr>
            <w:r w:rsidRPr="006330F2">
              <w:t>5</w:t>
            </w:r>
          </w:p>
        </w:tc>
        <w:tc>
          <w:tcPr>
            <w:tcW w:w="992" w:type="dxa"/>
            <w:vAlign w:val="center"/>
          </w:tcPr>
          <w:p w:rsidR="0063587C" w:rsidRPr="006330F2" w:rsidRDefault="0063587C" w:rsidP="00C92ADF">
            <w:pPr>
              <w:widowControl w:val="0"/>
              <w:autoSpaceDE w:val="0"/>
              <w:autoSpaceDN w:val="0"/>
              <w:jc w:val="center"/>
            </w:pPr>
            <w:r w:rsidRPr="006330F2">
              <w:t>6</w:t>
            </w:r>
          </w:p>
        </w:tc>
        <w:tc>
          <w:tcPr>
            <w:tcW w:w="992" w:type="dxa"/>
          </w:tcPr>
          <w:p w:rsidR="0063587C" w:rsidRPr="006330F2" w:rsidRDefault="0063587C" w:rsidP="00C92ADF">
            <w:pPr>
              <w:widowControl w:val="0"/>
              <w:autoSpaceDE w:val="0"/>
              <w:autoSpaceDN w:val="0"/>
              <w:jc w:val="center"/>
            </w:pPr>
            <w:r w:rsidRPr="006330F2">
              <w:t>7</w:t>
            </w:r>
          </w:p>
        </w:tc>
        <w:tc>
          <w:tcPr>
            <w:tcW w:w="992" w:type="dxa"/>
          </w:tcPr>
          <w:p w:rsidR="0063587C" w:rsidRPr="006330F2" w:rsidRDefault="0063587C" w:rsidP="00C92ADF">
            <w:pPr>
              <w:widowControl w:val="0"/>
              <w:autoSpaceDE w:val="0"/>
              <w:autoSpaceDN w:val="0"/>
              <w:jc w:val="center"/>
            </w:pPr>
            <w:r w:rsidRPr="006330F2">
              <w:t>8</w:t>
            </w:r>
          </w:p>
        </w:tc>
        <w:tc>
          <w:tcPr>
            <w:tcW w:w="993" w:type="dxa"/>
          </w:tcPr>
          <w:p w:rsidR="0063587C" w:rsidRPr="006330F2" w:rsidRDefault="00474B17" w:rsidP="00C92ADF">
            <w:pPr>
              <w:widowControl w:val="0"/>
              <w:autoSpaceDE w:val="0"/>
              <w:autoSpaceDN w:val="0"/>
              <w:jc w:val="center"/>
            </w:pPr>
            <w:r>
              <w:t>9</w:t>
            </w:r>
          </w:p>
        </w:tc>
        <w:tc>
          <w:tcPr>
            <w:tcW w:w="992" w:type="dxa"/>
          </w:tcPr>
          <w:p w:rsidR="0063587C" w:rsidRPr="006330F2" w:rsidRDefault="00474B17" w:rsidP="00C92ADF">
            <w:pPr>
              <w:widowControl w:val="0"/>
              <w:autoSpaceDE w:val="0"/>
              <w:autoSpaceDN w:val="0"/>
              <w:jc w:val="center"/>
            </w:pPr>
            <w:r>
              <w:t>10</w:t>
            </w:r>
          </w:p>
        </w:tc>
        <w:tc>
          <w:tcPr>
            <w:tcW w:w="992" w:type="dxa"/>
          </w:tcPr>
          <w:p w:rsidR="0063587C" w:rsidRPr="006330F2" w:rsidRDefault="00474B17" w:rsidP="00C92ADF">
            <w:pPr>
              <w:widowControl w:val="0"/>
              <w:autoSpaceDE w:val="0"/>
              <w:autoSpaceDN w:val="0"/>
              <w:jc w:val="center"/>
            </w:pPr>
            <w:r>
              <w:t>11</w:t>
            </w:r>
          </w:p>
        </w:tc>
      </w:tr>
      <w:tr w:rsidR="00474B17" w:rsidRPr="006330F2" w:rsidTr="0050530E">
        <w:tc>
          <w:tcPr>
            <w:tcW w:w="14312" w:type="dxa"/>
            <w:gridSpan w:val="11"/>
            <w:vAlign w:val="center"/>
          </w:tcPr>
          <w:p w:rsidR="00474B17" w:rsidRPr="006330F2" w:rsidRDefault="00474B17" w:rsidP="00C92ADF">
            <w:pPr>
              <w:widowControl w:val="0"/>
              <w:autoSpaceDE w:val="0"/>
              <w:autoSpaceDN w:val="0"/>
              <w:jc w:val="center"/>
            </w:pPr>
            <w:r w:rsidRPr="006330F2">
              <w:t>Муниципальная программа «Управление муниципальными финансами городского округа город Выкса Нижегородской области»</w:t>
            </w:r>
          </w:p>
        </w:tc>
      </w:tr>
      <w:tr w:rsidR="00474B17" w:rsidRPr="006330F2" w:rsidTr="00340AE0">
        <w:tc>
          <w:tcPr>
            <w:tcW w:w="14312" w:type="dxa"/>
            <w:gridSpan w:val="11"/>
            <w:vAlign w:val="center"/>
          </w:tcPr>
          <w:p w:rsidR="00474B17" w:rsidRPr="006330F2" w:rsidRDefault="00474B17" w:rsidP="00C92ADF">
            <w:pPr>
              <w:widowControl w:val="0"/>
              <w:autoSpaceDE w:val="0"/>
              <w:autoSpaceDN w:val="0"/>
              <w:jc w:val="center"/>
            </w:pPr>
            <w:r w:rsidRPr="006330F2">
              <w:t>Индикаторы</w:t>
            </w:r>
          </w:p>
        </w:tc>
      </w:tr>
      <w:tr w:rsidR="00474B17" w:rsidRPr="006330F2" w:rsidTr="00ED09C2">
        <w:tc>
          <w:tcPr>
            <w:tcW w:w="14312" w:type="dxa"/>
            <w:gridSpan w:val="11"/>
            <w:vAlign w:val="center"/>
          </w:tcPr>
          <w:p w:rsidR="00474B17" w:rsidRPr="006330F2" w:rsidRDefault="00474B17" w:rsidP="00C92ADF">
            <w:pPr>
              <w:widowControl w:val="0"/>
              <w:autoSpaceDE w:val="0"/>
              <w:autoSpaceDN w:val="0"/>
              <w:jc w:val="center"/>
            </w:pPr>
            <w:r w:rsidRPr="006330F2">
              <w:t>1. Подпрограмма 1 «Организация и совершенствование бюджетного процесса городского округа город Выкса Нижегородской области»</w:t>
            </w:r>
          </w:p>
        </w:tc>
      </w:tr>
      <w:tr w:rsidR="00C5242B" w:rsidRPr="006330F2" w:rsidTr="008569A5">
        <w:trPr>
          <w:trHeight w:val="1196"/>
        </w:trPr>
        <w:tc>
          <w:tcPr>
            <w:tcW w:w="726" w:type="dxa"/>
            <w:vAlign w:val="center"/>
          </w:tcPr>
          <w:p w:rsidR="00C5242B" w:rsidRPr="006330F2" w:rsidRDefault="00C5242B" w:rsidP="00C5242B">
            <w:pPr>
              <w:widowControl w:val="0"/>
              <w:autoSpaceDE w:val="0"/>
              <w:autoSpaceDN w:val="0"/>
              <w:jc w:val="center"/>
            </w:pPr>
            <w:r w:rsidRPr="006330F2">
              <w:t>1.1.</w:t>
            </w:r>
          </w:p>
        </w:tc>
        <w:tc>
          <w:tcPr>
            <w:tcW w:w="4656" w:type="dxa"/>
            <w:vAlign w:val="center"/>
          </w:tcPr>
          <w:p w:rsidR="00C5242B" w:rsidRPr="006330F2" w:rsidRDefault="00C5242B" w:rsidP="00C5242B">
            <w:pPr>
              <w:widowControl w:val="0"/>
              <w:autoSpaceDE w:val="0"/>
              <w:autoSpaceDN w:val="0"/>
            </w:pPr>
            <w:r w:rsidRPr="006330F2">
              <w:t>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3"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3"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r>
      <w:tr w:rsidR="00C5242B" w:rsidRPr="006330F2" w:rsidTr="008569A5">
        <w:tc>
          <w:tcPr>
            <w:tcW w:w="726" w:type="dxa"/>
            <w:vAlign w:val="center"/>
          </w:tcPr>
          <w:p w:rsidR="00C5242B" w:rsidRPr="006330F2" w:rsidRDefault="00C5242B" w:rsidP="00C5242B">
            <w:pPr>
              <w:widowControl w:val="0"/>
              <w:autoSpaceDE w:val="0"/>
              <w:autoSpaceDN w:val="0"/>
              <w:jc w:val="center"/>
            </w:pPr>
            <w:r w:rsidRPr="006330F2">
              <w:t>1.2.</w:t>
            </w:r>
          </w:p>
        </w:tc>
        <w:tc>
          <w:tcPr>
            <w:tcW w:w="4656" w:type="dxa"/>
            <w:vAlign w:val="center"/>
          </w:tcPr>
          <w:p w:rsidR="00C5242B" w:rsidRPr="006330F2" w:rsidRDefault="00C5242B" w:rsidP="00C5242B">
            <w:pPr>
              <w:widowControl w:val="0"/>
              <w:autoSpaceDE w:val="0"/>
              <w:autoSpaceDN w:val="0"/>
            </w:pPr>
            <w:r w:rsidRPr="006330F2">
              <w:t>Соответствие перечислений показателям сводной бюджетной росписи бюджета городского округа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8569A5">
        <w:tc>
          <w:tcPr>
            <w:tcW w:w="726" w:type="dxa"/>
            <w:vMerge w:val="restart"/>
            <w:vAlign w:val="center"/>
          </w:tcPr>
          <w:p w:rsidR="00C5242B" w:rsidRPr="006330F2" w:rsidRDefault="00C5242B" w:rsidP="00C5242B">
            <w:pPr>
              <w:widowControl w:val="0"/>
              <w:autoSpaceDE w:val="0"/>
              <w:autoSpaceDN w:val="0"/>
              <w:jc w:val="center"/>
            </w:pPr>
            <w:r w:rsidRPr="006330F2">
              <w:t xml:space="preserve">1.3. </w:t>
            </w:r>
          </w:p>
        </w:tc>
        <w:tc>
          <w:tcPr>
            <w:tcW w:w="4656" w:type="dxa"/>
            <w:vAlign w:val="center"/>
          </w:tcPr>
          <w:p w:rsidR="00C5242B" w:rsidRPr="006330F2" w:rsidRDefault="00C5242B" w:rsidP="00C5242B">
            <w:pPr>
              <w:widowControl w:val="0"/>
              <w:autoSpaceDE w:val="0"/>
              <w:autoSpaceDN w:val="0"/>
            </w:pPr>
            <w:r w:rsidRPr="006330F2">
              <w:t>Удельный вес расходов, осуществляемых с применением предварительного контроля за целевым использованием:</w:t>
            </w: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3"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3"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r>
      <w:tr w:rsidR="00C5242B" w:rsidRPr="006330F2" w:rsidTr="008569A5">
        <w:tc>
          <w:tcPr>
            <w:tcW w:w="726" w:type="dxa"/>
            <w:vMerge/>
            <w:vAlign w:val="center"/>
          </w:tcPr>
          <w:p w:rsidR="00C5242B" w:rsidRPr="006330F2" w:rsidRDefault="00C5242B" w:rsidP="00C5242B">
            <w:pPr>
              <w:widowControl w:val="0"/>
              <w:autoSpaceDE w:val="0"/>
              <w:autoSpaceDN w:val="0"/>
              <w:jc w:val="center"/>
            </w:pPr>
          </w:p>
        </w:tc>
        <w:tc>
          <w:tcPr>
            <w:tcW w:w="4656" w:type="dxa"/>
            <w:vAlign w:val="center"/>
          </w:tcPr>
          <w:p w:rsidR="00C5242B" w:rsidRPr="006330F2" w:rsidRDefault="00C5242B" w:rsidP="00C5242B">
            <w:pPr>
              <w:widowControl w:val="0"/>
              <w:autoSpaceDE w:val="0"/>
              <w:autoSpaceDN w:val="0"/>
            </w:pPr>
            <w:r w:rsidRPr="006330F2">
              <w:t>бюджетных средств казенными учреждениями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8569A5">
        <w:tc>
          <w:tcPr>
            <w:tcW w:w="726" w:type="dxa"/>
            <w:vMerge/>
            <w:vAlign w:val="center"/>
          </w:tcPr>
          <w:p w:rsidR="00C5242B" w:rsidRPr="006330F2" w:rsidRDefault="00C5242B" w:rsidP="00C5242B">
            <w:pPr>
              <w:widowControl w:val="0"/>
              <w:autoSpaceDE w:val="0"/>
              <w:autoSpaceDN w:val="0"/>
              <w:jc w:val="center"/>
            </w:pPr>
          </w:p>
        </w:tc>
        <w:tc>
          <w:tcPr>
            <w:tcW w:w="4656" w:type="dxa"/>
            <w:vAlign w:val="center"/>
          </w:tcPr>
          <w:p w:rsidR="00C5242B" w:rsidRPr="006330F2" w:rsidRDefault="00C5242B" w:rsidP="00C5242B">
            <w:pPr>
              <w:widowControl w:val="0"/>
              <w:autoSpaceDE w:val="0"/>
              <w:autoSpaceDN w:val="0"/>
            </w:pPr>
            <w:r w:rsidRPr="006330F2">
              <w:t>средств субсидий на иные цели муниципальными учреждениями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1.4.</w:t>
            </w:r>
          </w:p>
        </w:tc>
        <w:tc>
          <w:tcPr>
            <w:tcW w:w="4656" w:type="dxa"/>
            <w:vAlign w:val="center"/>
          </w:tcPr>
          <w:p w:rsidR="00C5242B" w:rsidRPr="006330F2" w:rsidRDefault="00C5242B" w:rsidP="00C5242B">
            <w:pPr>
              <w:widowControl w:val="0"/>
              <w:autoSpaceDE w:val="0"/>
              <w:autoSpaceDN w:val="0"/>
            </w:pPr>
            <w:r w:rsidRPr="006330F2">
              <w:t>Количество нарушений сроков предоставления отчетов об исполнении бюджета городского округа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0</w:t>
            </w:r>
          </w:p>
        </w:tc>
        <w:tc>
          <w:tcPr>
            <w:tcW w:w="993"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3"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r>
      <w:tr w:rsidR="00C5242B" w:rsidRPr="006330F2" w:rsidTr="00A978F5">
        <w:trPr>
          <w:trHeight w:val="843"/>
        </w:trPr>
        <w:tc>
          <w:tcPr>
            <w:tcW w:w="726" w:type="dxa"/>
            <w:vAlign w:val="center"/>
          </w:tcPr>
          <w:p w:rsidR="00C5242B" w:rsidRPr="006330F2" w:rsidRDefault="00C5242B" w:rsidP="00C5242B">
            <w:pPr>
              <w:widowControl w:val="0"/>
              <w:autoSpaceDE w:val="0"/>
              <w:autoSpaceDN w:val="0"/>
              <w:jc w:val="center"/>
            </w:pPr>
            <w:r w:rsidRPr="006330F2">
              <w:t>1.5.</w:t>
            </w:r>
          </w:p>
        </w:tc>
        <w:tc>
          <w:tcPr>
            <w:tcW w:w="4656" w:type="dxa"/>
            <w:vAlign w:val="center"/>
          </w:tcPr>
          <w:p w:rsidR="00C5242B" w:rsidRPr="006330F2" w:rsidRDefault="00C5242B" w:rsidP="00C5242B">
            <w:pPr>
              <w:widowControl w:val="0"/>
              <w:autoSpaceDE w:val="0"/>
              <w:autoSpaceDN w:val="0"/>
            </w:pPr>
            <w:r w:rsidRPr="006330F2">
              <w:t>Доля расходов бюджета городского округа, увязанных с реестром расходных обязательств</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7968C5">
        <w:tc>
          <w:tcPr>
            <w:tcW w:w="14312" w:type="dxa"/>
            <w:gridSpan w:val="11"/>
            <w:vAlign w:val="center"/>
          </w:tcPr>
          <w:p w:rsidR="00C5242B" w:rsidRPr="006330F2" w:rsidRDefault="00C5242B" w:rsidP="00C92ADF">
            <w:pPr>
              <w:widowControl w:val="0"/>
              <w:autoSpaceDE w:val="0"/>
              <w:autoSpaceDN w:val="0"/>
              <w:jc w:val="center"/>
            </w:pPr>
            <w:r w:rsidRPr="006330F2">
              <w:t>2. Подпрограмма 2 «Повышение эффективности бюджетных расходов городского округа город Выкса Нижегородской области»</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2.1.</w:t>
            </w:r>
          </w:p>
        </w:tc>
        <w:tc>
          <w:tcPr>
            <w:tcW w:w="4656" w:type="dxa"/>
            <w:vAlign w:val="center"/>
          </w:tcPr>
          <w:p w:rsidR="00C5242B" w:rsidRPr="006330F2" w:rsidRDefault="00C5242B" w:rsidP="00C5242B">
            <w:pPr>
              <w:widowControl w:val="0"/>
              <w:autoSpaceDE w:val="0"/>
              <w:autoSpaceDN w:val="0"/>
            </w:pPr>
            <w:r w:rsidRPr="006330F2">
              <w:t>Доля расходов на обслуживание муниципального долга в общем объеме расходов без учета субвенций из областного бюджета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3"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3"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r>
      <w:tr w:rsidR="00C5242B" w:rsidRPr="006330F2" w:rsidTr="00A978F5">
        <w:trPr>
          <w:trHeight w:val="2300"/>
        </w:trPr>
        <w:tc>
          <w:tcPr>
            <w:tcW w:w="726" w:type="dxa"/>
            <w:vAlign w:val="center"/>
          </w:tcPr>
          <w:p w:rsidR="00C5242B" w:rsidRPr="006330F2" w:rsidRDefault="00C5242B" w:rsidP="00C5242B">
            <w:pPr>
              <w:widowControl w:val="0"/>
              <w:autoSpaceDE w:val="0"/>
              <w:autoSpaceDN w:val="0"/>
              <w:jc w:val="center"/>
            </w:pPr>
            <w:r w:rsidRPr="006330F2">
              <w:t>2.2.</w:t>
            </w:r>
          </w:p>
        </w:tc>
        <w:tc>
          <w:tcPr>
            <w:tcW w:w="4656" w:type="dxa"/>
            <w:vAlign w:val="center"/>
          </w:tcPr>
          <w:p w:rsidR="00C5242B" w:rsidRPr="006330F2" w:rsidRDefault="00C5242B" w:rsidP="00C5242B">
            <w:pPr>
              <w:widowControl w:val="0"/>
              <w:autoSpaceDE w:val="0"/>
              <w:autoSpaceDN w:val="0"/>
            </w:pPr>
            <w:r w:rsidRPr="006330F2">
              <w:t>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3"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3"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2.3.</w:t>
            </w:r>
          </w:p>
        </w:tc>
        <w:tc>
          <w:tcPr>
            <w:tcW w:w="4656" w:type="dxa"/>
            <w:vAlign w:val="center"/>
          </w:tcPr>
          <w:p w:rsidR="00C5242B" w:rsidRPr="006330F2" w:rsidRDefault="00C5242B" w:rsidP="00C5242B">
            <w:pPr>
              <w:widowControl w:val="0"/>
              <w:autoSpaceDE w:val="0"/>
              <w:autoSpaceDN w:val="0"/>
            </w:pPr>
            <w:r w:rsidRPr="006330F2">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2.4.</w:t>
            </w:r>
          </w:p>
        </w:tc>
        <w:tc>
          <w:tcPr>
            <w:tcW w:w="4656" w:type="dxa"/>
            <w:vAlign w:val="center"/>
          </w:tcPr>
          <w:p w:rsidR="00C5242B" w:rsidRPr="006330F2" w:rsidRDefault="00C5242B" w:rsidP="00C5242B">
            <w:pPr>
              <w:widowControl w:val="0"/>
              <w:autoSpaceDE w:val="0"/>
              <w:autoSpaceDN w:val="0"/>
            </w:pPr>
            <w:r w:rsidRPr="006330F2">
              <w:t>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3"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3"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2.5.</w:t>
            </w:r>
          </w:p>
        </w:tc>
        <w:tc>
          <w:tcPr>
            <w:tcW w:w="4656" w:type="dxa"/>
            <w:vAlign w:val="center"/>
          </w:tcPr>
          <w:p w:rsidR="00C5242B" w:rsidRPr="006330F2" w:rsidRDefault="00C5242B" w:rsidP="00D54B2D">
            <w:pPr>
              <w:widowControl w:val="0"/>
              <w:autoSpaceDE w:val="0"/>
              <w:autoSpaceDN w:val="0"/>
            </w:pPr>
            <w:r w:rsidRPr="006330F2">
              <w:t xml:space="preserve">Удельный вес главных администраторов средств бюджета городского округа, имеющих индекс качества финансового менеджмента менее </w:t>
            </w:r>
            <w:r w:rsidRPr="008569A5">
              <w:t>6</w:t>
            </w:r>
            <w:r w:rsidR="00D54B2D" w:rsidRPr="008569A5">
              <w:t>0</w:t>
            </w:r>
            <w:r w:rsidRPr="008569A5">
              <w:t>%</w:t>
            </w:r>
            <w:r w:rsidRPr="006330F2">
              <w:t xml:space="preserve"> </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3"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3"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r>
      <w:tr w:rsidR="00C5242B" w:rsidRPr="006330F2" w:rsidTr="000801CD">
        <w:tc>
          <w:tcPr>
            <w:tcW w:w="14312" w:type="dxa"/>
            <w:gridSpan w:val="11"/>
            <w:vAlign w:val="center"/>
          </w:tcPr>
          <w:p w:rsidR="00C5242B" w:rsidRPr="006330F2" w:rsidRDefault="00C5242B" w:rsidP="00C92ADF">
            <w:pPr>
              <w:widowControl w:val="0"/>
              <w:autoSpaceDE w:val="0"/>
              <w:autoSpaceDN w:val="0"/>
              <w:jc w:val="center"/>
            </w:pPr>
            <w:r w:rsidRPr="006330F2">
              <w:t>3. Подпрограмма 3 «Повышение финансовой грамотности населения городского округа город Выкса Нижегородской области»</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3.1.</w:t>
            </w:r>
          </w:p>
        </w:tc>
        <w:tc>
          <w:tcPr>
            <w:tcW w:w="4656" w:type="dxa"/>
            <w:vAlign w:val="center"/>
          </w:tcPr>
          <w:p w:rsidR="00C5242B" w:rsidRPr="006330F2" w:rsidRDefault="00C5242B" w:rsidP="00C5242B">
            <w:pPr>
              <w:widowControl w:val="0"/>
              <w:autoSpaceDE w:val="0"/>
              <w:autoSpaceDN w:val="0"/>
            </w:pPr>
            <w:r w:rsidRPr="006330F2">
              <w:t>Размещение на официальном сайте администрации городского округа в информационно-телекоммуникационной сети «Интернет» информационного сборника «Бюджет для граждан» по решению о бюджете городского округа на очередной финансовый год и плановый период и отчету об исполнении бюджета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3.2.</w:t>
            </w:r>
          </w:p>
        </w:tc>
        <w:tc>
          <w:tcPr>
            <w:tcW w:w="4656" w:type="dxa"/>
            <w:vAlign w:val="center"/>
          </w:tcPr>
          <w:p w:rsidR="00C5242B" w:rsidRPr="006330F2" w:rsidRDefault="00C5242B" w:rsidP="00C5242B">
            <w:pPr>
              <w:widowControl w:val="0"/>
              <w:autoSpaceDE w:val="0"/>
              <w:autoSpaceDN w:val="0"/>
            </w:pPr>
            <w:r w:rsidRPr="006330F2">
              <w:t>Размещение на официальном сайте администрации городского округа в информационно-телекоммуникационной сети «Интернет» актуальной информации о бюджетных данных бюджета городского округа город Выкса Нижегородской области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3.3.</w:t>
            </w:r>
          </w:p>
        </w:tc>
        <w:tc>
          <w:tcPr>
            <w:tcW w:w="4656" w:type="dxa"/>
            <w:vAlign w:val="center"/>
          </w:tcPr>
          <w:p w:rsidR="00C5242B" w:rsidRPr="006330F2" w:rsidRDefault="00C5242B" w:rsidP="00C5242B">
            <w:pPr>
              <w:widowControl w:val="0"/>
              <w:autoSpaceDE w:val="0"/>
              <w:autoSpaceDN w:val="0"/>
            </w:pPr>
            <w:r w:rsidRPr="006330F2">
              <w:t>На официальном сайте администрации городского округа в информационно-телекоммуникационной сети «Интернет» создан раздел, посвященный вопросам повышения финансовой грамотности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102C08">
        <w:tc>
          <w:tcPr>
            <w:tcW w:w="14312" w:type="dxa"/>
            <w:gridSpan w:val="11"/>
            <w:vAlign w:val="center"/>
          </w:tcPr>
          <w:p w:rsidR="00C5242B" w:rsidRPr="006330F2" w:rsidRDefault="00C5242B" w:rsidP="00C92ADF">
            <w:pPr>
              <w:widowControl w:val="0"/>
              <w:autoSpaceDE w:val="0"/>
              <w:autoSpaceDN w:val="0"/>
              <w:jc w:val="center"/>
            </w:pPr>
            <w:r w:rsidRPr="006330F2">
              <w:t>4. Непосредственные результаты</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4.1.</w:t>
            </w:r>
          </w:p>
        </w:tc>
        <w:tc>
          <w:tcPr>
            <w:tcW w:w="4656" w:type="dxa"/>
            <w:vAlign w:val="center"/>
          </w:tcPr>
          <w:p w:rsidR="00C5242B" w:rsidRPr="006330F2" w:rsidRDefault="00C5242B" w:rsidP="00C5242B">
            <w:pPr>
              <w:widowControl w:val="0"/>
              <w:autoSpaceDE w:val="0"/>
              <w:autoSpaceDN w:val="0"/>
            </w:pPr>
            <w:r w:rsidRPr="006330F2">
              <w:t>Бюджет городского округа сформирован в установленные сроки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4.2.</w:t>
            </w:r>
          </w:p>
        </w:tc>
        <w:tc>
          <w:tcPr>
            <w:tcW w:w="4656" w:type="dxa"/>
            <w:vAlign w:val="center"/>
          </w:tcPr>
          <w:p w:rsidR="00C5242B" w:rsidRPr="006330F2" w:rsidRDefault="00C5242B" w:rsidP="00C5242B">
            <w:pPr>
              <w:widowControl w:val="0"/>
              <w:autoSpaceDE w:val="0"/>
              <w:autoSpaceDN w:val="0"/>
            </w:pPr>
            <w:r w:rsidRPr="006330F2">
              <w:t>Исполнение бюджета городского округа и формирование бюджетной отчетности осуществлены с учетом исполнения требований бюджетного законодательства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4.3.</w:t>
            </w:r>
          </w:p>
        </w:tc>
        <w:tc>
          <w:tcPr>
            <w:tcW w:w="4656" w:type="dxa"/>
            <w:vAlign w:val="center"/>
          </w:tcPr>
          <w:p w:rsidR="00C5242B" w:rsidRPr="006330F2" w:rsidRDefault="00C5242B" w:rsidP="00C5242B">
            <w:pPr>
              <w:widowControl w:val="0"/>
              <w:autoSpaceDE w:val="0"/>
              <w:autoSpaceDN w:val="0"/>
            </w:pPr>
            <w:r w:rsidRPr="006330F2">
              <w:t>Уровень муниципального долга городского округа соответствует требованиям бюджетного законодательства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4.4.</w:t>
            </w:r>
          </w:p>
        </w:tc>
        <w:tc>
          <w:tcPr>
            <w:tcW w:w="4656" w:type="dxa"/>
            <w:vAlign w:val="center"/>
          </w:tcPr>
          <w:p w:rsidR="00C5242B" w:rsidRPr="006330F2" w:rsidRDefault="00C5242B" w:rsidP="00C5242B">
            <w:pPr>
              <w:widowControl w:val="0"/>
              <w:autoSpaceDE w:val="0"/>
              <w:autoSpaceDN w:val="0"/>
            </w:pPr>
            <w:r w:rsidRPr="006330F2">
              <w:t>В полном объеме выполнен план проведения контрольных мероприятий</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4.5.</w:t>
            </w:r>
          </w:p>
        </w:tc>
        <w:tc>
          <w:tcPr>
            <w:tcW w:w="4656" w:type="dxa"/>
            <w:vAlign w:val="center"/>
          </w:tcPr>
          <w:p w:rsidR="00C5242B" w:rsidRPr="006330F2" w:rsidRDefault="00C5242B" w:rsidP="00C5242B">
            <w:pPr>
              <w:widowControl w:val="0"/>
              <w:autoSpaceDE w:val="0"/>
              <w:autoSpaceDN w:val="0"/>
            </w:pPr>
            <w:r w:rsidRPr="006330F2">
              <w:t>Бюджет городского округа сформирован в программном формате с учетом планируемых результатов по муниципальным программам</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4.6.</w:t>
            </w:r>
          </w:p>
        </w:tc>
        <w:tc>
          <w:tcPr>
            <w:tcW w:w="4656" w:type="dxa"/>
            <w:vAlign w:val="center"/>
          </w:tcPr>
          <w:p w:rsidR="00C5242B" w:rsidRPr="006330F2" w:rsidRDefault="00C5242B" w:rsidP="00C5242B">
            <w:pPr>
              <w:widowControl w:val="0"/>
              <w:autoSpaceDE w:val="0"/>
              <w:autoSpaceDN w:val="0"/>
            </w:pPr>
            <w:r w:rsidRPr="006330F2">
              <w:t>Информация о формировании и исполнении бюджета городского округа доступна для всех граждан</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bl>
    <w:p w:rsidR="00A3656E" w:rsidRPr="00647473" w:rsidRDefault="00A3656E" w:rsidP="00A3656E">
      <w:pPr>
        <w:spacing w:after="160" w:line="259" w:lineRule="auto"/>
        <w:rPr>
          <w:rFonts w:eastAsia="Calibri"/>
          <w:lang w:eastAsia="en-US"/>
        </w:rPr>
      </w:pPr>
    </w:p>
    <w:p w:rsidR="00A3656E" w:rsidRDefault="00A3656E" w:rsidP="00A3656E">
      <w:pPr>
        <w:sectPr w:rsidR="00A3656E" w:rsidSect="001A4ECC">
          <w:pgSz w:w="16838" w:h="11905" w:orient="landscape"/>
          <w:pgMar w:top="1701" w:right="1134" w:bottom="567" w:left="1134" w:header="720" w:footer="720" w:gutter="0"/>
          <w:cols w:space="720"/>
          <w:noEndnote/>
          <w:docGrid w:linePitch="326"/>
        </w:sectPr>
      </w:pPr>
    </w:p>
    <w:p w:rsidR="00A3656E" w:rsidRPr="00F4458A" w:rsidRDefault="00A3656E" w:rsidP="00A3656E">
      <w:pPr>
        <w:widowControl w:val="0"/>
        <w:autoSpaceDE w:val="0"/>
        <w:autoSpaceDN w:val="0"/>
        <w:adjustRightInd w:val="0"/>
        <w:ind w:firstLine="708"/>
        <w:rPr>
          <w:b/>
        </w:rPr>
      </w:pPr>
      <w:r w:rsidRPr="00DB7038">
        <w:rPr>
          <w:b/>
        </w:rPr>
        <w:t>2.6. Меры правового регулирования</w:t>
      </w:r>
    </w:p>
    <w:p w:rsidR="00A3656E" w:rsidRPr="00F4458A" w:rsidRDefault="00A3656E" w:rsidP="00A3656E">
      <w:pPr>
        <w:tabs>
          <w:tab w:val="left" w:pos="709"/>
        </w:tabs>
        <w:spacing w:line="360" w:lineRule="auto"/>
      </w:pPr>
      <w:r w:rsidRPr="00F4458A">
        <w:t>Таблица 3. Сведения об основных мерах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205"/>
        <w:gridCol w:w="2778"/>
        <w:gridCol w:w="1702"/>
        <w:gridCol w:w="1417"/>
      </w:tblGrid>
      <w:tr w:rsidR="00A3656E" w:rsidRPr="00864801" w:rsidTr="00C92ADF">
        <w:tc>
          <w:tcPr>
            <w:tcW w:w="913"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 п/п</w:t>
            </w:r>
          </w:p>
        </w:tc>
        <w:tc>
          <w:tcPr>
            <w:tcW w:w="2205"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Вид правового акта</w:t>
            </w:r>
          </w:p>
        </w:tc>
        <w:tc>
          <w:tcPr>
            <w:tcW w:w="2778"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Основные положения правового акта (суть)</w:t>
            </w:r>
          </w:p>
        </w:tc>
        <w:tc>
          <w:tcPr>
            <w:tcW w:w="1702"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Ответственный исполнитель, соисполнитель</w:t>
            </w:r>
          </w:p>
        </w:tc>
        <w:tc>
          <w:tcPr>
            <w:tcW w:w="1417"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Ожидаемые сроки принятия</w:t>
            </w:r>
          </w:p>
        </w:tc>
      </w:tr>
      <w:tr w:rsidR="00A3656E" w:rsidRPr="00864801" w:rsidTr="00C92ADF">
        <w:tc>
          <w:tcPr>
            <w:tcW w:w="913"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1</w:t>
            </w:r>
          </w:p>
        </w:tc>
        <w:tc>
          <w:tcPr>
            <w:tcW w:w="2205"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2</w:t>
            </w:r>
          </w:p>
        </w:tc>
        <w:tc>
          <w:tcPr>
            <w:tcW w:w="2778"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3</w:t>
            </w:r>
          </w:p>
        </w:tc>
        <w:tc>
          <w:tcPr>
            <w:tcW w:w="1702"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4</w:t>
            </w:r>
          </w:p>
        </w:tc>
        <w:tc>
          <w:tcPr>
            <w:tcW w:w="1417"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5</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Муниципальная программа «Управление муниципальными финансами городского округа город Выкса Нижегородской области»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Подпрограмма 1 «Организация и совершенствование бюджетного процесса городского округа город Выкса Нижегородской области»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1.1. Совершенствование нормативного правового регулирования и методологического обеспечения бюджетного процесса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внесении изменений в положение о бюджетном процессе в городском округе город Выкса, утвержденное решением Совета депутатов городского округа от 7 октября 2011 года №17»</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2.</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«Об утверждении основных направлений бюджетной и налоговой политики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основные направления политики администрации городского округа в части доходов и расходов бюджета городского округа, управления муниципальным долгом, в соответствии с которыми осуществляется формирование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до 1 ноября текущего финансового года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3.</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 внесении изменений в постановление администрации городского округа город Выкса от 20.09.2017 №3146 «Об утверждении Порядка составления проекта решения Совета депутатов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процедуру составления проекта решения Совета депутатов о бюджете городского округа на очередной финансовый год и механизм взаимодействия субъектов бюджетного планирования бюджета городского округа при составлении проекта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4.</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город Выкса «О внесении изменений в постановление администрации городского округа город Выкса от 20.09.2017 №3147 «Об утверждении Порядка составления и ведения реестра расходных обязательств городского округа город Выкса»</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порядок учета расходных обязательств городского округа, исполняемых за счет средств бюджета городского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5.</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 мерах по реализации решения Совета депутатов городского округа город Выкса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Регламентирует деятельность органов местного самоуправления городского округа по обеспечению качественного и в полном объеме исполнения бюджета городского округа в текущем году, в том числе по обеспечению поступления доходов в бюджет городского округа в запланированных объемах и выполнению в полном объеме расходных полномочий органов местного самоуправления городского округа. Постановлением определяются конкретные мероприятия, ответственные органы местного самоуправления городского округа и сроки выполнения мероприятий</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2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6.</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Распоряжение администрации городского округа «Об утверждении плана мероприятий»</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план мероприятий по разработке прогноза социально-экономического развития городского округа, бюджета городского округа.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3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7.</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Приказ департамента финансов администрации городского округа «Об утверждении Порядка планирования бюджетных ассигнований бюджета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3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8.</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Приказ департамента финансов администрации городского округа «Об утверждении порядка применения кодов целевых статей расходов классификации расходов бюджетов при формировании бюджета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правила применения кодов целевых статей классификации расходов бюджетов при формировании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4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9.</w:t>
            </w:r>
          </w:p>
        </w:tc>
        <w:tc>
          <w:tcPr>
            <w:tcW w:w="2205" w:type="dxa"/>
          </w:tcPr>
          <w:p w:rsidR="00A3656E" w:rsidRPr="00864801" w:rsidRDefault="00F777CA"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Приказ департамента финансов администрации городского округа «О внесении изменений в приказ департамента финансов администрации городского округа город Выкса от 23.12.2024 №84 «Об утверждении Порядка составления и ведения сводной бюджетной росписи бюджета городского округа город Выкса Нижегородской области и Порядка составления и ведения бюджетных росписей главных распорядителей средств бюджета городского округа город Выкса Нижегородской области»</w:t>
            </w:r>
          </w:p>
        </w:tc>
        <w:tc>
          <w:tcPr>
            <w:tcW w:w="2778" w:type="dxa"/>
          </w:tcPr>
          <w:p w:rsidR="00A3656E" w:rsidRPr="00864801" w:rsidRDefault="0057672D"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Определяет правила составления и ведения сводной бюджетной росписи бюджета городского округа и росписей главных распорядителей средств бюджета городского округа с учетом изменений бюджетного законодательства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1.2. Формирование бюджета городского округа на очередной финансовый год и плановый период</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10.</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Решением утверждаются доходы, расходы и источники финансирования дефицита бюджета городского округа на очередной финансовый год, распределение расходов по ведомственной структуре бюджета городского округа. Принятие решения создает необходимую финансовую основу для деятельности органов местного самоуправления городского округа по реализации муниципальных программ городского округа, инвестиционных проектов</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4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11.</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внесении изменений в решение Совета депутатов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Разрабатывается в ходе исполнения бюджета городского округа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1.4. Организация исполнения бюджета городского округа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12.</w:t>
            </w:r>
          </w:p>
        </w:tc>
        <w:tc>
          <w:tcPr>
            <w:tcW w:w="2205" w:type="dxa"/>
          </w:tcPr>
          <w:p w:rsidR="00A3656E" w:rsidRPr="00864801" w:rsidRDefault="008D7748"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Приказ департамента финансов администрации городского округа «О внесении изменений в приказ департамента финансов администрации городского округа город Выкса от 24.12.2024 №91 «Об утверждении Порядка составления и ведения кассового плана исполнения бюджета городского округа город Выкса в текущем финансовом году»</w:t>
            </w:r>
          </w:p>
        </w:tc>
        <w:tc>
          <w:tcPr>
            <w:tcW w:w="2778" w:type="dxa"/>
          </w:tcPr>
          <w:p w:rsidR="00A3656E" w:rsidRPr="00864801" w:rsidRDefault="008D7748"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Утверждает правила составления и ведения кассового плана исполнения бюджета городского округа в текущем финансовом году</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13.</w:t>
            </w:r>
          </w:p>
        </w:tc>
        <w:tc>
          <w:tcPr>
            <w:tcW w:w="2205" w:type="dxa"/>
          </w:tcPr>
          <w:p w:rsidR="00A3656E" w:rsidRPr="00864801" w:rsidRDefault="00A3656E" w:rsidP="000665F2">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Приказ департамента финансов администрации городского округа </w:t>
            </w:r>
            <w:r w:rsidR="000665F2">
              <w:rPr>
                <w:rFonts w:ascii="Times New Roman" w:hAnsi="Times New Roman" w:cs="Times New Roman"/>
                <w:sz w:val="24"/>
                <w:szCs w:val="24"/>
              </w:rPr>
              <w:t>город Выкса от 12</w:t>
            </w:r>
            <w:r w:rsidRPr="00864801">
              <w:rPr>
                <w:rFonts w:ascii="Times New Roman" w:hAnsi="Times New Roman" w:cs="Times New Roman"/>
                <w:sz w:val="24"/>
                <w:szCs w:val="24"/>
              </w:rPr>
              <w:t>.12.20</w:t>
            </w:r>
            <w:r w:rsidR="000665F2" w:rsidRPr="000665F2">
              <w:rPr>
                <w:rFonts w:ascii="Times New Roman" w:hAnsi="Times New Roman" w:cs="Times New Roman"/>
                <w:sz w:val="24"/>
                <w:szCs w:val="24"/>
              </w:rPr>
              <w:t>25</w:t>
            </w:r>
            <w:r w:rsidRPr="00864801">
              <w:rPr>
                <w:rFonts w:ascii="Times New Roman" w:hAnsi="Times New Roman" w:cs="Times New Roman"/>
                <w:sz w:val="24"/>
                <w:szCs w:val="24"/>
              </w:rPr>
              <w:t xml:space="preserve"> №</w:t>
            </w:r>
            <w:r w:rsidR="000665F2" w:rsidRPr="000665F2">
              <w:rPr>
                <w:rFonts w:ascii="Times New Roman" w:hAnsi="Times New Roman" w:cs="Times New Roman"/>
                <w:sz w:val="24"/>
                <w:szCs w:val="24"/>
              </w:rPr>
              <w:t>79</w:t>
            </w:r>
            <w:r w:rsidRPr="00864801">
              <w:rPr>
                <w:rFonts w:ascii="Times New Roman" w:hAnsi="Times New Roman" w:cs="Times New Roman"/>
                <w:sz w:val="24"/>
                <w:szCs w:val="24"/>
              </w:rPr>
              <w:t xml:space="preserve"> «Об утверждении Порядка исполнения бюджета городского округа город Выкса Нижегородской области по расходам и источникам финансирования дефицита бюджета городского округа город Выкса Нижегородской области»</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правила исполнения бюджета городского округа по расходам и источникам финансирования дефицита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8C7170" w:rsidRPr="00864801" w:rsidTr="00C92ADF">
        <w:tc>
          <w:tcPr>
            <w:tcW w:w="913" w:type="dxa"/>
          </w:tcPr>
          <w:p w:rsidR="008C7170" w:rsidRPr="00864801" w:rsidRDefault="008C7170" w:rsidP="008C7170">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14.</w:t>
            </w:r>
          </w:p>
        </w:tc>
        <w:tc>
          <w:tcPr>
            <w:tcW w:w="2205" w:type="dxa"/>
          </w:tcPr>
          <w:p w:rsidR="008C7170" w:rsidRPr="00263604" w:rsidRDefault="008C7170" w:rsidP="008C7170">
            <w:pPr>
              <w:pStyle w:val="ConsPlusNormal"/>
              <w:ind w:firstLine="0"/>
              <w:jc w:val="both"/>
              <w:rPr>
                <w:rFonts w:ascii="Times New Roman" w:hAnsi="Times New Roman" w:cs="Times New Roman"/>
                <w:sz w:val="24"/>
                <w:szCs w:val="24"/>
              </w:rPr>
            </w:pPr>
            <w:r w:rsidRPr="00263604">
              <w:rPr>
                <w:rFonts w:ascii="Times New Roman" w:hAnsi="Times New Roman" w:cs="Times New Roman"/>
                <w:sz w:val="24"/>
                <w:szCs w:val="24"/>
              </w:rPr>
              <w:t>Приказ департамента финансов администрации городского округа город</w:t>
            </w:r>
            <w:r>
              <w:rPr>
                <w:rFonts w:ascii="Times New Roman" w:hAnsi="Times New Roman" w:cs="Times New Roman"/>
                <w:sz w:val="24"/>
                <w:szCs w:val="24"/>
              </w:rPr>
              <w:t xml:space="preserve"> Выкса</w:t>
            </w:r>
            <w:r w:rsidRPr="00263604">
              <w:rPr>
                <w:rFonts w:ascii="Times New Roman" w:hAnsi="Times New Roman" w:cs="Times New Roman"/>
                <w:sz w:val="24"/>
                <w:szCs w:val="24"/>
              </w:rPr>
              <w:t xml:space="preserve"> от </w:t>
            </w:r>
            <w:r>
              <w:rPr>
                <w:rFonts w:ascii="Times New Roman" w:hAnsi="Times New Roman" w:cs="Times New Roman"/>
                <w:sz w:val="24"/>
                <w:szCs w:val="24"/>
              </w:rPr>
              <w:t>20.04</w:t>
            </w:r>
            <w:r w:rsidRPr="00263604">
              <w:rPr>
                <w:rFonts w:ascii="Times New Roman" w:hAnsi="Times New Roman" w:cs="Times New Roman"/>
                <w:sz w:val="24"/>
                <w:szCs w:val="24"/>
              </w:rPr>
              <w:t>.20</w:t>
            </w:r>
            <w:r>
              <w:rPr>
                <w:rFonts w:ascii="Times New Roman" w:hAnsi="Times New Roman" w:cs="Times New Roman"/>
                <w:sz w:val="24"/>
                <w:szCs w:val="24"/>
              </w:rPr>
              <w:t>18</w:t>
            </w:r>
            <w:r w:rsidRPr="00263604">
              <w:rPr>
                <w:rFonts w:ascii="Times New Roman" w:hAnsi="Times New Roman" w:cs="Times New Roman"/>
                <w:sz w:val="24"/>
                <w:szCs w:val="24"/>
              </w:rPr>
              <w:t xml:space="preserve"> №</w:t>
            </w:r>
            <w:r>
              <w:rPr>
                <w:rFonts w:ascii="Times New Roman" w:hAnsi="Times New Roman" w:cs="Times New Roman"/>
                <w:sz w:val="24"/>
                <w:szCs w:val="24"/>
              </w:rPr>
              <w:t>9</w:t>
            </w:r>
            <w:r w:rsidRPr="00263604">
              <w:rPr>
                <w:rFonts w:ascii="Times New Roman" w:hAnsi="Times New Roman" w:cs="Times New Roman"/>
                <w:sz w:val="24"/>
                <w:szCs w:val="24"/>
              </w:rPr>
              <w:t xml:space="preserve"> «Об утверждении порядка завершения операций по исполнению бюджета городского округа город Выкса в текущем финансовом году»</w:t>
            </w:r>
            <w:r>
              <w:rPr>
                <w:rFonts w:ascii="Times New Roman" w:hAnsi="Times New Roman" w:cs="Times New Roman"/>
                <w:sz w:val="24"/>
                <w:szCs w:val="24"/>
              </w:rPr>
              <w:t xml:space="preserve"> (</w:t>
            </w:r>
            <w:r w:rsidRPr="001D17C2">
              <w:rPr>
                <w:rFonts w:ascii="Times New Roman" w:hAnsi="Times New Roman" w:cs="Times New Roman"/>
                <w:i/>
              </w:rPr>
              <w:t>в редакции от 22.11.2021 №6, от 24.12.2024 №88</w:t>
            </w:r>
            <w:r>
              <w:rPr>
                <w:rFonts w:ascii="Times New Roman" w:hAnsi="Times New Roman" w:cs="Times New Roman"/>
                <w:sz w:val="24"/>
                <w:szCs w:val="24"/>
              </w:rPr>
              <w:t>)</w:t>
            </w:r>
          </w:p>
        </w:tc>
        <w:tc>
          <w:tcPr>
            <w:tcW w:w="2778"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t>Утверждает правила завершения операций по исполнению бюджета городского округа в текущем финансовом году</w:t>
            </w:r>
          </w:p>
        </w:tc>
        <w:tc>
          <w:tcPr>
            <w:tcW w:w="1702"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t>По мере необходимости</w:t>
            </w:r>
          </w:p>
        </w:tc>
      </w:tr>
    </w:tbl>
    <w:p w:rsidR="00A3656E" w:rsidRPr="001A73C4" w:rsidRDefault="00A3656E" w:rsidP="00A3656E">
      <w:pPr>
        <w:widowControl w:val="0"/>
        <w:autoSpaceDE w:val="0"/>
        <w:autoSpaceDN w:val="0"/>
        <w:adjustRightInd w:val="0"/>
        <w:ind w:firstLine="708"/>
        <w:jc w:val="both"/>
        <w:rPr>
          <w:b/>
        </w:rPr>
      </w:pPr>
      <w:r w:rsidRPr="00864801">
        <w:br w:type="page"/>
      </w:r>
      <w:r w:rsidRPr="001A73C4">
        <w:rPr>
          <w:b/>
        </w:rPr>
        <w:t>2.7. Участие в реализации муниципальной программы муниципальных предприятий, акционерных обществ с участием городского округа, общественных и иных организаций</w:t>
      </w:r>
    </w:p>
    <w:p w:rsidR="00A3656E" w:rsidRPr="00C923D6" w:rsidRDefault="00A3656E" w:rsidP="00A3656E">
      <w:pPr>
        <w:widowControl w:val="0"/>
        <w:autoSpaceDE w:val="0"/>
        <w:autoSpaceDN w:val="0"/>
        <w:adjustRightInd w:val="0"/>
        <w:ind w:firstLine="709"/>
        <w:jc w:val="both"/>
      </w:pPr>
      <w:r w:rsidRPr="001A73C4">
        <w:t>Участие в реализации муниципальной программы муниципальных предприятий, акционерных обществ с участием городского округа, общественных и иных организаций не предусмотрено.</w:t>
      </w:r>
    </w:p>
    <w:p w:rsidR="00A3656E" w:rsidRPr="00C923D6" w:rsidRDefault="00A3656E" w:rsidP="00A3656E">
      <w:pPr>
        <w:widowControl w:val="0"/>
        <w:autoSpaceDE w:val="0"/>
        <w:autoSpaceDN w:val="0"/>
        <w:adjustRightInd w:val="0"/>
        <w:ind w:firstLine="709"/>
        <w:jc w:val="both"/>
      </w:pPr>
    </w:p>
    <w:p w:rsidR="00A3656E" w:rsidRPr="001A73C4" w:rsidRDefault="00A3656E" w:rsidP="00A3656E">
      <w:pPr>
        <w:widowControl w:val="0"/>
        <w:autoSpaceDE w:val="0"/>
        <w:autoSpaceDN w:val="0"/>
        <w:adjustRightInd w:val="0"/>
        <w:ind w:firstLine="708"/>
        <w:jc w:val="both"/>
        <w:outlineLvl w:val="1"/>
        <w:rPr>
          <w:b/>
          <w:bCs/>
          <w:color w:val="000000"/>
        </w:rPr>
      </w:pPr>
      <w:r w:rsidRPr="001A73C4">
        <w:rPr>
          <w:b/>
        </w:rPr>
        <w:t>2.8. Обоснование объема финансовых ресурсов</w:t>
      </w:r>
    </w:p>
    <w:p w:rsidR="00A3656E" w:rsidRPr="00544629" w:rsidRDefault="00A3656E" w:rsidP="00A3656E">
      <w:pPr>
        <w:widowControl w:val="0"/>
        <w:autoSpaceDE w:val="0"/>
        <w:autoSpaceDN w:val="0"/>
        <w:adjustRightInd w:val="0"/>
        <w:ind w:firstLine="709"/>
        <w:jc w:val="both"/>
      </w:pPr>
    </w:p>
    <w:p w:rsidR="00A3656E" w:rsidRDefault="00A3656E" w:rsidP="00A3656E">
      <w:pPr>
        <w:rPr>
          <w:b/>
        </w:rPr>
        <w:sectPr w:rsidR="00A3656E" w:rsidSect="001A4ECC">
          <w:pgSz w:w="11905" w:h="16838"/>
          <w:pgMar w:top="1134" w:right="565" w:bottom="1134" w:left="1418" w:header="720" w:footer="720" w:gutter="0"/>
          <w:cols w:space="720"/>
          <w:noEndnote/>
          <w:docGrid w:linePitch="326"/>
        </w:sectPr>
      </w:pPr>
    </w:p>
    <w:p w:rsidR="00A3656E" w:rsidRPr="00176DA9" w:rsidRDefault="00A3656E" w:rsidP="00A3656E">
      <w:pPr>
        <w:tabs>
          <w:tab w:val="left" w:pos="709"/>
        </w:tabs>
        <w:spacing w:line="360" w:lineRule="auto"/>
        <w:jc w:val="right"/>
        <w:rPr>
          <w:rFonts w:eastAsia="Calibri"/>
          <w:lang w:eastAsia="en-US"/>
        </w:rPr>
      </w:pPr>
      <w:r w:rsidRPr="00DB7038">
        <w:rPr>
          <w:rFonts w:eastAsia="Calibri"/>
          <w:lang w:eastAsia="en-US"/>
        </w:rPr>
        <w:t>Таблица 4. Ресурсное обеспечение реализации муниципальной программы за счет средств бюджета городского округа город Выкса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560"/>
        <w:gridCol w:w="992"/>
        <w:gridCol w:w="1276"/>
        <w:gridCol w:w="1275"/>
        <w:gridCol w:w="1276"/>
        <w:gridCol w:w="1418"/>
        <w:gridCol w:w="1417"/>
        <w:gridCol w:w="1418"/>
        <w:gridCol w:w="1417"/>
        <w:gridCol w:w="1418"/>
      </w:tblGrid>
      <w:tr w:rsidR="00290082" w:rsidRPr="00176DA9" w:rsidTr="00895FB0">
        <w:tc>
          <w:tcPr>
            <w:tcW w:w="1129" w:type="dxa"/>
            <w:vMerge w:val="restart"/>
          </w:tcPr>
          <w:p w:rsidR="00290082" w:rsidRPr="00176DA9" w:rsidRDefault="00290082" w:rsidP="00C92ADF">
            <w:pPr>
              <w:widowControl w:val="0"/>
              <w:autoSpaceDE w:val="0"/>
              <w:autoSpaceDN w:val="0"/>
              <w:ind w:left="-28" w:right="-28"/>
              <w:jc w:val="both"/>
            </w:pPr>
            <w:r w:rsidRPr="00176DA9">
              <w:rPr>
                <w:b/>
              </w:rPr>
              <w:t>Ресурсное обеспечение реализации муниципальной программы (подпрограмм) за счет средств бюджета городского округа</w:t>
            </w:r>
          </w:p>
        </w:tc>
        <w:tc>
          <w:tcPr>
            <w:tcW w:w="1560" w:type="dxa"/>
            <w:vMerge w:val="restart"/>
          </w:tcPr>
          <w:p w:rsidR="00290082" w:rsidRPr="00176DA9" w:rsidRDefault="00290082" w:rsidP="00C92ADF">
            <w:pPr>
              <w:widowControl w:val="0"/>
              <w:autoSpaceDE w:val="0"/>
              <w:autoSpaceDN w:val="0"/>
              <w:ind w:left="-28" w:right="-28"/>
              <w:jc w:val="both"/>
            </w:pPr>
            <w:r w:rsidRPr="00176DA9">
              <w:t>Наименование муниципальной программы, подпрограммы</w:t>
            </w:r>
          </w:p>
        </w:tc>
        <w:tc>
          <w:tcPr>
            <w:tcW w:w="992" w:type="dxa"/>
            <w:vMerge w:val="restart"/>
          </w:tcPr>
          <w:p w:rsidR="00290082" w:rsidRPr="00176DA9" w:rsidRDefault="00290082" w:rsidP="00C92ADF">
            <w:pPr>
              <w:widowControl w:val="0"/>
              <w:autoSpaceDE w:val="0"/>
              <w:autoSpaceDN w:val="0"/>
              <w:ind w:left="-28" w:right="-28"/>
              <w:jc w:val="center"/>
            </w:pPr>
            <w:r w:rsidRPr="00176DA9">
              <w:t>Заказчик-координатор, соисполнитель</w:t>
            </w:r>
          </w:p>
        </w:tc>
        <w:tc>
          <w:tcPr>
            <w:tcW w:w="10915" w:type="dxa"/>
            <w:gridSpan w:val="8"/>
          </w:tcPr>
          <w:p w:rsidR="00290082" w:rsidRPr="00176DA9" w:rsidRDefault="00290082" w:rsidP="00290082">
            <w:pPr>
              <w:widowControl w:val="0"/>
              <w:autoSpaceDE w:val="0"/>
              <w:autoSpaceDN w:val="0"/>
              <w:ind w:left="-28" w:right="-28"/>
              <w:jc w:val="center"/>
            </w:pPr>
            <w:r w:rsidRPr="00176DA9">
              <w:t>Расходы, тыс. руб.</w:t>
            </w:r>
          </w:p>
        </w:tc>
      </w:tr>
      <w:tr w:rsidR="00177332" w:rsidRPr="00176DA9" w:rsidTr="00177332">
        <w:tc>
          <w:tcPr>
            <w:tcW w:w="1129" w:type="dxa"/>
            <w:vMerge/>
          </w:tcPr>
          <w:p w:rsidR="00177332" w:rsidRPr="00176DA9" w:rsidRDefault="00177332" w:rsidP="00177332">
            <w:pPr>
              <w:spacing w:after="160" w:line="259" w:lineRule="auto"/>
              <w:ind w:left="-28" w:right="-28"/>
              <w:jc w:val="both"/>
              <w:rPr>
                <w:rFonts w:eastAsia="Calibri"/>
                <w:lang w:eastAsia="en-US"/>
              </w:rPr>
            </w:pPr>
          </w:p>
        </w:tc>
        <w:tc>
          <w:tcPr>
            <w:tcW w:w="1560" w:type="dxa"/>
            <w:vMerge/>
          </w:tcPr>
          <w:p w:rsidR="00177332" w:rsidRPr="00176DA9" w:rsidRDefault="00177332" w:rsidP="00177332">
            <w:pPr>
              <w:spacing w:after="160" w:line="259" w:lineRule="auto"/>
              <w:ind w:left="-28" w:right="-28"/>
              <w:jc w:val="both"/>
              <w:rPr>
                <w:rFonts w:eastAsia="Calibri"/>
                <w:lang w:eastAsia="en-US"/>
              </w:rPr>
            </w:pPr>
          </w:p>
        </w:tc>
        <w:tc>
          <w:tcPr>
            <w:tcW w:w="992" w:type="dxa"/>
            <w:vMerge/>
          </w:tcPr>
          <w:p w:rsidR="00177332" w:rsidRPr="00176DA9" w:rsidRDefault="00177332" w:rsidP="00177332">
            <w:pPr>
              <w:spacing w:after="160" w:line="259" w:lineRule="auto"/>
              <w:ind w:left="-28" w:right="-28"/>
              <w:jc w:val="both"/>
              <w:rPr>
                <w:rFonts w:eastAsia="Calibri"/>
                <w:lang w:eastAsia="en-US"/>
              </w:rPr>
            </w:pPr>
          </w:p>
        </w:tc>
        <w:tc>
          <w:tcPr>
            <w:tcW w:w="1276" w:type="dxa"/>
          </w:tcPr>
          <w:p w:rsidR="00177332" w:rsidRPr="00176DA9" w:rsidRDefault="00177332" w:rsidP="00177332">
            <w:pPr>
              <w:widowControl w:val="0"/>
              <w:autoSpaceDE w:val="0"/>
              <w:autoSpaceDN w:val="0"/>
              <w:ind w:left="-28" w:right="-28"/>
              <w:jc w:val="center"/>
            </w:pPr>
            <w:r w:rsidRPr="00176DA9">
              <w:t>1 год реализации программы (2021 год)</w:t>
            </w:r>
          </w:p>
        </w:tc>
        <w:tc>
          <w:tcPr>
            <w:tcW w:w="1275" w:type="dxa"/>
          </w:tcPr>
          <w:p w:rsidR="00177332" w:rsidRPr="00176DA9" w:rsidRDefault="00177332" w:rsidP="00177332">
            <w:pPr>
              <w:widowControl w:val="0"/>
              <w:autoSpaceDE w:val="0"/>
              <w:autoSpaceDN w:val="0"/>
              <w:ind w:left="-28" w:right="-28"/>
              <w:jc w:val="center"/>
            </w:pPr>
            <w:r w:rsidRPr="00176DA9">
              <w:t>2 год реализации программы (2022 год)</w:t>
            </w:r>
          </w:p>
        </w:tc>
        <w:tc>
          <w:tcPr>
            <w:tcW w:w="1276" w:type="dxa"/>
          </w:tcPr>
          <w:p w:rsidR="00177332" w:rsidRPr="00176DA9" w:rsidRDefault="00177332" w:rsidP="00177332">
            <w:pPr>
              <w:widowControl w:val="0"/>
              <w:autoSpaceDE w:val="0"/>
              <w:autoSpaceDN w:val="0"/>
              <w:ind w:left="-28" w:right="-28"/>
              <w:jc w:val="center"/>
            </w:pPr>
            <w:r w:rsidRPr="00176DA9">
              <w:t>3 год реализации программы (2023 год)</w:t>
            </w:r>
          </w:p>
        </w:tc>
        <w:tc>
          <w:tcPr>
            <w:tcW w:w="1418" w:type="dxa"/>
          </w:tcPr>
          <w:p w:rsidR="00177332" w:rsidRPr="00176DA9" w:rsidRDefault="00177332" w:rsidP="00177332">
            <w:pPr>
              <w:spacing w:after="160" w:line="259" w:lineRule="auto"/>
              <w:jc w:val="center"/>
              <w:rPr>
                <w:rFonts w:ascii="Calibri" w:eastAsia="Calibri" w:hAnsi="Calibri"/>
                <w:sz w:val="22"/>
                <w:szCs w:val="22"/>
                <w:lang w:eastAsia="en-US"/>
              </w:rPr>
            </w:pPr>
            <w:r w:rsidRPr="00176DA9">
              <w:rPr>
                <w:rFonts w:eastAsia="Calibri"/>
                <w:lang w:eastAsia="en-US"/>
              </w:rPr>
              <w:t>4 год реализации программы (2024 год)</w:t>
            </w:r>
          </w:p>
        </w:tc>
        <w:tc>
          <w:tcPr>
            <w:tcW w:w="1417" w:type="dxa"/>
          </w:tcPr>
          <w:p w:rsidR="00177332" w:rsidRPr="00176DA9" w:rsidRDefault="00177332" w:rsidP="00177332">
            <w:pPr>
              <w:spacing w:after="160" w:line="259" w:lineRule="auto"/>
              <w:jc w:val="center"/>
              <w:rPr>
                <w:rFonts w:ascii="Calibri" w:eastAsia="Calibri" w:hAnsi="Calibri"/>
                <w:sz w:val="22"/>
                <w:szCs w:val="22"/>
                <w:lang w:eastAsia="en-US"/>
              </w:rPr>
            </w:pPr>
            <w:r w:rsidRPr="00176DA9">
              <w:rPr>
                <w:rFonts w:eastAsia="Calibri"/>
                <w:lang w:eastAsia="en-US"/>
              </w:rPr>
              <w:t>5 год реализации программы (2025 год)</w:t>
            </w:r>
          </w:p>
        </w:tc>
        <w:tc>
          <w:tcPr>
            <w:tcW w:w="1418" w:type="dxa"/>
          </w:tcPr>
          <w:p w:rsidR="00177332" w:rsidRDefault="00177332" w:rsidP="00177332">
            <w:pPr>
              <w:jc w:val="center"/>
            </w:pPr>
            <w:r>
              <w:rPr>
                <w:rFonts w:eastAsia="Calibri"/>
                <w:lang w:eastAsia="en-US"/>
              </w:rPr>
              <w:t>6</w:t>
            </w:r>
            <w:r w:rsidRPr="00966E6C">
              <w:rPr>
                <w:rFonts w:eastAsia="Calibri"/>
                <w:lang w:eastAsia="en-US"/>
              </w:rPr>
              <w:t xml:space="preserve"> год реализации программы (202</w:t>
            </w:r>
            <w:r>
              <w:rPr>
                <w:rFonts w:eastAsia="Calibri"/>
                <w:lang w:eastAsia="en-US"/>
              </w:rPr>
              <w:t>6</w:t>
            </w:r>
            <w:r w:rsidRPr="00966E6C">
              <w:rPr>
                <w:rFonts w:eastAsia="Calibri"/>
                <w:lang w:eastAsia="en-US"/>
              </w:rPr>
              <w:t xml:space="preserve"> год)</w:t>
            </w:r>
          </w:p>
        </w:tc>
        <w:tc>
          <w:tcPr>
            <w:tcW w:w="1417" w:type="dxa"/>
          </w:tcPr>
          <w:p w:rsidR="00177332" w:rsidRDefault="00177332" w:rsidP="00177332">
            <w:pPr>
              <w:jc w:val="center"/>
            </w:pPr>
            <w:r>
              <w:rPr>
                <w:rFonts w:eastAsia="Calibri"/>
                <w:lang w:eastAsia="en-US"/>
              </w:rPr>
              <w:t>7</w:t>
            </w:r>
            <w:r w:rsidRPr="00966E6C">
              <w:rPr>
                <w:rFonts w:eastAsia="Calibri"/>
                <w:lang w:eastAsia="en-US"/>
              </w:rPr>
              <w:t xml:space="preserve"> год реализации программы (202</w:t>
            </w:r>
            <w:r>
              <w:rPr>
                <w:rFonts w:eastAsia="Calibri"/>
                <w:lang w:eastAsia="en-US"/>
              </w:rPr>
              <w:t>7</w:t>
            </w:r>
            <w:r w:rsidRPr="00966E6C">
              <w:rPr>
                <w:rFonts w:eastAsia="Calibri"/>
                <w:lang w:eastAsia="en-US"/>
              </w:rPr>
              <w:t xml:space="preserve"> год)</w:t>
            </w:r>
          </w:p>
        </w:tc>
        <w:tc>
          <w:tcPr>
            <w:tcW w:w="1418" w:type="dxa"/>
          </w:tcPr>
          <w:p w:rsidR="00177332" w:rsidRDefault="00177332" w:rsidP="00177332">
            <w:pPr>
              <w:jc w:val="center"/>
            </w:pPr>
            <w:r>
              <w:rPr>
                <w:rFonts w:eastAsia="Calibri"/>
                <w:lang w:eastAsia="en-US"/>
              </w:rPr>
              <w:t>8</w:t>
            </w:r>
            <w:r w:rsidRPr="00966E6C">
              <w:rPr>
                <w:rFonts w:eastAsia="Calibri"/>
                <w:lang w:eastAsia="en-US"/>
              </w:rPr>
              <w:t xml:space="preserve"> год реализации программы (202</w:t>
            </w:r>
            <w:r>
              <w:rPr>
                <w:rFonts w:eastAsia="Calibri"/>
                <w:lang w:eastAsia="en-US"/>
              </w:rPr>
              <w:t>8</w:t>
            </w:r>
            <w:r w:rsidRPr="00966E6C">
              <w:rPr>
                <w:rFonts w:eastAsia="Calibri"/>
                <w:lang w:eastAsia="en-US"/>
              </w:rPr>
              <w:t xml:space="preserve"> год)</w:t>
            </w:r>
          </w:p>
        </w:tc>
      </w:tr>
      <w:tr w:rsidR="00177332" w:rsidRPr="00176DA9" w:rsidTr="00177332">
        <w:tc>
          <w:tcPr>
            <w:tcW w:w="1129" w:type="dxa"/>
          </w:tcPr>
          <w:p w:rsidR="00181035" w:rsidRPr="00176DA9" w:rsidRDefault="00181035" w:rsidP="00C92ADF">
            <w:pPr>
              <w:widowControl w:val="0"/>
              <w:autoSpaceDE w:val="0"/>
              <w:autoSpaceDN w:val="0"/>
              <w:ind w:left="-28" w:right="-28"/>
              <w:jc w:val="center"/>
            </w:pPr>
            <w:r w:rsidRPr="00176DA9">
              <w:t>1</w:t>
            </w:r>
          </w:p>
        </w:tc>
        <w:tc>
          <w:tcPr>
            <w:tcW w:w="1560" w:type="dxa"/>
          </w:tcPr>
          <w:p w:rsidR="00181035" w:rsidRPr="00176DA9" w:rsidRDefault="00181035" w:rsidP="00C92ADF">
            <w:pPr>
              <w:widowControl w:val="0"/>
              <w:autoSpaceDE w:val="0"/>
              <w:autoSpaceDN w:val="0"/>
              <w:ind w:left="-28" w:right="-28"/>
              <w:jc w:val="center"/>
            </w:pPr>
            <w:r w:rsidRPr="00176DA9">
              <w:t>2</w:t>
            </w:r>
          </w:p>
        </w:tc>
        <w:tc>
          <w:tcPr>
            <w:tcW w:w="992" w:type="dxa"/>
          </w:tcPr>
          <w:p w:rsidR="00181035" w:rsidRPr="00176DA9" w:rsidRDefault="00181035" w:rsidP="00C92ADF">
            <w:pPr>
              <w:widowControl w:val="0"/>
              <w:autoSpaceDE w:val="0"/>
              <w:autoSpaceDN w:val="0"/>
              <w:ind w:left="-28" w:right="-28"/>
              <w:jc w:val="center"/>
            </w:pPr>
            <w:r w:rsidRPr="00176DA9">
              <w:t>3</w:t>
            </w:r>
          </w:p>
        </w:tc>
        <w:tc>
          <w:tcPr>
            <w:tcW w:w="1276" w:type="dxa"/>
          </w:tcPr>
          <w:p w:rsidR="00181035" w:rsidRPr="00176DA9" w:rsidRDefault="00181035" w:rsidP="00C92ADF">
            <w:pPr>
              <w:widowControl w:val="0"/>
              <w:autoSpaceDE w:val="0"/>
              <w:autoSpaceDN w:val="0"/>
              <w:ind w:left="-28" w:right="-28"/>
              <w:jc w:val="center"/>
            </w:pPr>
            <w:r w:rsidRPr="00176DA9">
              <w:t>4</w:t>
            </w:r>
          </w:p>
        </w:tc>
        <w:tc>
          <w:tcPr>
            <w:tcW w:w="1275" w:type="dxa"/>
          </w:tcPr>
          <w:p w:rsidR="00181035" w:rsidRPr="00176DA9" w:rsidRDefault="00181035" w:rsidP="00C92ADF">
            <w:pPr>
              <w:widowControl w:val="0"/>
              <w:autoSpaceDE w:val="0"/>
              <w:autoSpaceDN w:val="0"/>
              <w:ind w:left="-28" w:right="-28"/>
              <w:jc w:val="center"/>
            </w:pPr>
            <w:r w:rsidRPr="00176DA9">
              <w:t>5</w:t>
            </w:r>
          </w:p>
        </w:tc>
        <w:tc>
          <w:tcPr>
            <w:tcW w:w="1276" w:type="dxa"/>
          </w:tcPr>
          <w:p w:rsidR="00181035" w:rsidRPr="00176DA9" w:rsidRDefault="00181035" w:rsidP="00C92ADF">
            <w:pPr>
              <w:widowControl w:val="0"/>
              <w:autoSpaceDE w:val="0"/>
              <w:autoSpaceDN w:val="0"/>
              <w:ind w:left="-28" w:right="-28"/>
              <w:jc w:val="center"/>
            </w:pPr>
            <w:r w:rsidRPr="00176DA9">
              <w:t>6</w:t>
            </w:r>
          </w:p>
        </w:tc>
        <w:tc>
          <w:tcPr>
            <w:tcW w:w="1418" w:type="dxa"/>
          </w:tcPr>
          <w:p w:rsidR="00181035" w:rsidRPr="00176DA9" w:rsidRDefault="00181035" w:rsidP="00C92ADF">
            <w:pPr>
              <w:widowControl w:val="0"/>
              <w:autoSpaceDE w:val="0"/>
              <w:autoSpaceDN w:val="0"/>
              <w:ind w:left="-28" w:right="-28"/>
              <w:jc w:val="center"/>
            </w:pPr>
            <w:r w:rsidRPr="00176DA9">
              <w:t>7</w:t>
            </w:r>
          </w:p>
        </w:tc>
        <w:tc>
          <w:tcPr>
            <w:tcW w:w="1417" w:type="dxa"/>
          </w:tcPr>
          <w:p w:rsidR="00181035" w:rsidRPr="00176DA9" w:rsidRDefault="00181035" w:rsidP="00C92ADF">
            <w:pPr>
              <w:widowControl w:val="0"/>
              <w:autoSpaceDE w:val="0"/>
              <w:autoSpaceDN w:val="0"/>
              <w:ind w:left="-28" w:right="-28"/>
              <w:jc w:val="center"/>
            </w:pPr>
            <w:r w:rsidRPr="00176DA9">
              <w:t>8</w:t>
            </w:r>
          </w:p>
        </w:tc>
        <w:tc>
          <w:tcPr>
            <w:tcW w:w="1418" w:type="dxa"/>
          </w:tcPr>
          <w:p w:rsidR="00181035" w:rsidRPr="00176DA9" w:rsidRDefault="005C3582" w:rsidP="00C92ADF">
            <w:pPr>
              <w:widowControl w:val="0"/>
              <w:autoSpaceDE w:val="0"/>
              <w:autoSpaceDN w:val="0"/>
              <w:ind w:left="-28" w:right="-28"/>
              <w:jc w:val="center"/>
            </w:pPr>
            <w:r>
              <w:t>9</w:t>
            </w:r>
          </w:p>
        </w:tc>
        <w:tc>
          <w:tcPr>
            <w:tcW w:w="1417" w:type="dxa"/>
          </w:tcPr>
          <w:p w:rsidR="00181035" w:rsidRPr="00176DA9" w:rsidRDefault="005C3582" w:rsidP="00C92ADF">
            <w:pPr>
              <w:widowControl w:val="0"/>
              <w:autoSpaceDE w:val="0"/>
              <w:autoSpaceDN w:val="0"/>
              <w:ind w:left="-28" w:right="-28"/>
              <w:jc w:val="center"/>
            </w:pPr>
            <w:r>
              <w:t>10</w:t>
            </w:r>
          </w:p>
        </w:tc>
        <w:tc>
          <w:tcPr>
            <w:tcW w:w="1418" w:type="dxa"/>
          </w:tcPr>
          <w:p w:rsidR="00181035" w:rsidRPr="00176DA9" w:rsidRDefault="005C3582" w:rsidP="00C92ADF">
            <w:pPr>
              <w:widowControl w:val="0"/>
              <w:autoSpaceDE w:val="0"/>
              <w:autoSpaceDN w:val="0"/>
              <w:ind w:left="-28" w:right="-28"/>
              <w:jc w:val="center"/>
            </w:pPr>
            <w:r>
              <w:t>11</w:t>
            </w:r>
          </w:p>
        </w:tc>
      </w:tr>
      <w:tr w:rsidR="00177332" w:rsidRPr="00176DA9" w:rsidTr="00E95AD5">
        <w:trPr>
          <w:trHeight w:val="280"/>
        </w:trPr>
        <w:tc>
          <w:tcPr>
            <w:tcW w:w="1129" w:type="dxa"/>
            <w:vMerge w:val="restart"/>
          </w:tcPr>
          <w:p w:rsidR="00181035" w:rsidRPr="00176DA9" w:rsidRDefault="00181035" w:rsidP="00C92ADF">
            <w:pPr>
              <w:widowControl w:val="0"/>
              <w:autoSpaceDE w:val="0"/>
              <w:autoSpaceDN w:val="0"/>
              <w:ind w:left="-28" w:right="-28"/>
              <w:jc w:val="both"/>
            </w:pPr>
            <w:r w:rsidRPr="00176DA9">
              <w:t>Муниципальная программа</w:t>
            </w:r>
          </w:p>
        </w:tc>
        <w:tc>
          <w:tcPr>
            <w:tcW w:w="1560" w:type="dxa"/>
            <w:vMerge w:val="restart"/>
          </w:tcPr>
          <w:p w:rsidR="00181035" w:rsidRPr="00176DA9" w:rsidRDefault="00181035" w:rsidP="00C92ADF">
            <w:pPr>
              <w:widowControl w:val="0"/>
              <w:autoSpaceDE w:val="0"/>
              <w:autoSpaceDN w:val="0"/>
              <w:ind w:left="-28" w:right="-28"/>
              <w:jc w:val="both"/>
            </w:pPr>
            <w:r w:rsidRPr="00176DA9">
              <w:t>Управление муниципальными финансами городского округа город Выкса Нижегородской области</w:t>
            </w:r>
          </w:p>
        </w:tc>
        <w:tc>
          <w:tcPr>
            <w:tcW w:w="992" w:type="dxa"/>
          </w:tcPr>
          <w:p w:rsidR="00181035" w:rsidRPr="00176DA9" w:rsidRDefault="00181035" w:rsidP="00C92ADF">
            <w:pPr>
              <w:widowControl w:val="0"/>
              <w:autoSpaceDE w:val="0"/>
              <w:autoSpaceDN w:val="0"/>
              <w:ind w:left="-28" w:right="-28"/>
              <w:jc w:val="both"/>
            </w:pPr>
            <w:r w:rsidRPr="00176DA9">
              <w:t>Всего</w:t>
            </w:r>
          </w:p>
        </w:tc>
        <w:tc>
          <w:tcPr>
            <w:tcW w:w="1276" w:type="dxa"/>
            <w:vAlign w:val="center"/>
          </w:tcPr>
          <w:p w:rsidR="00181035" w:rsidRPr="00176DA9" w:rsidRDefault="00181035" w:rsidP="00C92ADF">
            <w:pPr>
              <w:widowControl w:val="0"/>
              <w:autoSpaceDE w:val="0"/>
              <w:autoSpaceDN w:val="0"/>
              <w:ind w:left="-28" w:right="-28"/>
              <w:jc w:val="center"/>
            </w:pPr>
            <w:r w:rsidRPr="00176DA9">
              <w:t>18 522,2</w:t>
            </w:r>
          </w:p>
        </w:tc>
        <w:tc>
          <w:tcPr>
            <w:tcW w:w="1275" w:type="dxa"/>
            <w:vAlign w:val="center"/>
          </w:tcPr>
          <w:p w:rsidR="00181035" w:rsidRPr="00176DA9" w:rsidRDefault="00181035" w:rsidP="00C92ADF">
            <w:pPr>
              <w:widowControl w:val="0"/>
              <w:autoSpaceDE w:val="0"/>
              <w:autoSpaceDN w:val="0"/>
              <w:ind w:left="-28" w:right="-28"/>
              <w:jc w:val="center"/>
            </w:pPr>
            <w:r>
              <w:t>17</w:t>
            </w:r>
            <w:r w:rsidRPr="00176DA9">
              <w:t> </w:t>
            </w:r>
            <w:r>
              <w:t>555</w:t>
            </w:r>
            <w:r w:rsidRPr="00176DA9">
              <w:t>,</w:t>
            </w:r>
            <w:r>
              <w:t>7</w:t>
            </w:r>
          </w:p>
        </w:tc>
        <w:tc>
          <w:tcPr>
            <w:tcW w:w="1276" w:type="dxa"/>
            <w:vAlign w:val="center"/>
          </w:tcPr>
          <w:p w:rsidR="00181035" w:rsidRPr="0004141A" w:rsidRDefault="00181035" w:rsidP="00C92ADF">
            <w:pPr>
              <w:widowControl w:val="0"/>
              <w:autoSpaceDE w:val="0"/>
              <w:autoSpaceDN w:val="0"/>
              <w:ind w:left="-28" w:right="-28"/>
              <w:jc w:val="center"/>
            </w:pPr>
            <w:r w:rsidRPr="0004141A">
              <w:t>18 472,6</w:t>
            </w:r>
          </w:p>
        </w:tc>
        <w:tc>
          <w:tcPr>
            <w:tcW w:w="1418" w:type="dxa"/>
            <w:vAlign w:val="center"/>
          </w:tcPr>
          <w:p w:rsidR="00181035" w:rsidRPr="0004141A" w:rsidRDefault="00181035" w:rsidP="0097547F">
            <w:pPr>
              <w:widowControl w:val="0"/>
              <w:autoSpaceDE w:val="0"/>
              <w:autoSpaceDN w:val="0"/>
              <w:ind w:left="-28" w:right="-28"/>
              <w:jc w:val="center"/>
            </w:pPr>
            <w:r>
              <w:t>21 307,5</w:t>
            </w:r>
          </w:p>
        </w:tc>
        <w:tc>
          <w:tcPr>
            <w:tcW w:w="1417" w:type="dxa"/>
            <w:vAlign w:val="center"/>
          </w:tcPr>
          <w:p w:rsidR="00181035" w:rsidRPr="0004141A" w:rsidRDefault="006E5B8A" w:rsidP="00C92ADF">
            <w:pPr>
              <w:widowControl w:val="0"/>
              <w:autoSpaceDE w:val="0"/>
              <w:autoSpaceDN w:val="0"/>
              <w:ind w:left="-28" w:right="-28"/>
              <w:jc w:val="center"/>
            </w:pPr>
            <w:r>
              <w:t>27 420,0</w:t>
            </w:r>
          </w:p>
        </w:tc>
        <w:tc>
          <w:tcPr>
            <w:tcW w:w="1418" w:type="dxa"/>
            <w:vAlign w:val="center"/>
          </w:tcPr>
          <w:p w:rsidR="005C3582" w:rsidRDefault="006E5B8A" w:rsidP="005C3582">
            <w:pPr>
              <w:widowControl w:val="0"/>
              <w:autoSpaceDE w:val="0"/>
              <w:autoSpaceDN w:val="0"/>
              <w:ind w:left="-28" w:right="-28"/>
              <w:jc w:val="center"/>
            </w:pPr>
            <w:r>
              <w:t>33 997,9</w:t>
            </w:r>
          </w:p>
        </w:tc>
        <w:tc>
          <w:tcPr>
            <w:tcW w:w="1417" w:type="dxa"/>
            <w:vAlign w:val="center"/>
          </w:tcPr>
          <w:p w:rsidR="00181035" w:rsidRDefault="005C3582" w:rsidP="006E5B8A">
            <w:pPr>
              <w:widowControl w:val="0"/>
              <w:autoSpaceDE w:val="0"/>
              <w:autoSpaceDN w:val="0"/>
              <w:ind w:left="-28" w:right="-28"/>
              <w:jc w:val="center"/>
            </w:pPr>
            <w:r>
              <w:t>34</w:t>
            </w:r>
            <w:r w:rsidR="006E5B8A">
              <w:t> 029,6</w:t>
            </w:r>
          </w:p>
        </w:tc>
        <w:tc>
          <w:tcPr>
            <w:tcW w:w="1418" w:type="dxa"/>
            <w:vAlign w:val="center"/>
          </w:tcPr>
          <w:p w:rsidR="00181035" w:rsidRDefault="005C3582" w:rsidP="006E5B8A">
            <w:pPr>
              <w:widowControl w:val="0"/>
              <w:autoSpaceDE w:val="0"/>
              <w:autoSpaceDN w:val="0"/>
              <w:ind w:left="-28" w:right="-28"/>
              <w:jc w:val="center"/>
            </w:pPr>
            <w:r>
              <w:t>34</w:t>
            </w:r>
            <w:r w:rsidR="006E5B8A">
              <w:t> 062,2</w:t>
            </w:r>
          </w:p>
        </w:tc>
      </w:tr>
      <w:tr w:rsidR="006E5B8A" w:rsidRPr="00176DA9" w:rsidTr="00E95AD5">
        <w:trPr>
          <w:trHeight w:val="1594"/>
        </w:trPr>
        <w:tc>
          <w:tcPr>
            <w:tcW w:w="1129" w:type="dxa"/>
            <w:vMerge/>
          </w:tcPr>
          <w:p w:rsidR="006E5B8A" w:rsidRPr="00176DA9" w:rsidRDefault="006E5B8A" w:rsidP="006E5B8A">
            <w:pPr>
              <w:spacing w:after="160" w:line="259" w:lineRule="auto"/>
              <w:ind w:left="-28" w:right="-28"/>
              <w:jc w:val="both"/>
              <w:rPr>
                <w:rFonts w:eastAsia="Calibri"/>
                <w:lang w:eastAsia="en-US"/>
              </w:rPr>
            </w:pPr>
          </w:p>
        </w:tc>
        <w:tc>
          <w:tcPr>
            <w:tcW w:w="1560" w:type="dxa"/>
            <w:vMerge/>
          </w:tcPr>
          <w:p w:rsidR="006E5B8A" w:rsidRPr="00176DA9" w:rsidRDefault="006E5B8A" w:rsidP="006E5B8A">
            <w:pPr>
              <w:spacing w:after="160" w:line="259" w:lineRule="auto"/>
              <w:ind w:left="-28" w:right="-28"/>
              <w:jc w:val="both"/>
              <w:rPr>
                <w:rFonts w:eastAsia="Calibri"/>
                <w:lang w:eastAsia="en-US"/>
              </w:rPr>
            </w:pPr>
          </w:p>
        </w:tc>
        <w:tc>
          <w:tcPr>
            <w:tcW w:w="992" w:type="dxa"/>
            <w:vMerge w:val="restart"/>
            <w:vAlign w:val="center"/>
          </w:tcPr>
          <w:p w:rsidR="006E5B8A" w:rsidRPr="00176DA9" w:rsidRDefault="006E5B8A" w:rsidP="006E5B8A">
            <w:pPr>
              <w:widowControl w:val="0"/>
              <w:autoSpaceDE w:val="0"/>
              <w:autoSpaceDN w:val="0"/>
              <w:ind w:left="-28" w:right="-28"/>
              <w:jc w:val="both"/>
            </w:pPr>
            <w:r w:rsidRPr="00176DA9">
              <w:t>муниципальный заказчик-координатор - Департамент финансов администрации городского округа город Выкса Нижегородской области</w:t>
            </w:r>
          </w:p>
        </w:tc>
        <w:tc>
          <w:tcPr>
            <w:tcW w:w="1276" w:type="dxa"/>
            <w:vAlign w:val="center"/>
          </w:tcPr>
          <w:p w:rsidR="006E5B8A" w:rsidRPr="00176DA9" w:rsidRDefault="006E5B8A" w:rsidP="006E5B8A">
            <w:pPr>
              <w:widowControl w:val="0"/>
              <w:autoSpaceDE w:val="0"/>
              <w:autoSpaceDN w:val="0"/>
              <w:ind w:left="-28" w:right="-28"/>
              <w:jc w:val="center"/>
            </w:pPr>
            <w:r w:rsidRPr="00176DA9">
              <w:t>18 522,2</w:t>
            </w:r>
          </w:p>
        </w:tc>
        <w:tc>
          <w:tcPr>
            <w:tcW w:w="1275"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276" w:type="dxa"/>
            <w:vAlign w:val="center"/>
          </w:tcPr>
          <w:p w:rsidR="006E5B8A" w:rsidRPr="0004141A" w:rsidRDefault="006E5B8A" w:rsidP="006E5B8A">
            <w:pPr>
              <w:widowControl w:val="0"/>
              <w:autoSpaceDE w:val="0"/>
              <w:autoSpaceDN w:val="0"/>
              <w:ind w:left="-28" w:right="-28"/>
              <w:jc w:val="center"/>
            </w:pPr>
            <w:r w:rsidRPr="0004141A">
              <w:t>18 472,6</w:t>
            </w:r>
          </w:p>
        </w:tc>
        <w:tc>
          <w:tcPr>
            <w:tcW w:w="1418"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8"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8" w:type="dxa"/>
            <w:vAlign w:val="center"/>
          </w:tcPr>
          <w:p w:rsidR="006E5B8A" w:rsidRDefault="006E5B8A" w:rsidP="006E5B8A">
            <w:pPr>
              <w:widowControl w:val="0"/>
              <w:autoSpaceDE w:val="0"/>
              <w:autoSpaceDN w:val="0"/>
              <w:ind w:left="-28" w:right="-28"/>
              <w:jc w:val="center"/>
            </w:pPr>
            <w:r>
              <w:t>34 062,2</w:t>
            </w:r>
          </w:p>
        </w:tc>
      </w:tr>
      <w:tr w:rsidR="006E5B8A" w:rsidRPr="00176DA9" w:rsidTr="00E95AD5">
        <w:trPr>
          <w:trHeight w:val="1436"/>
        </w:trPr>
        <w:tc>
          <w:tcPr>
            <w:tcW w:w="1129" w:type="dxa"/>
          </w:tcPr>
          <w:p w:rsidR="006E5B8A" w:rsidRPr="00176DA9" w:rsidRDefault="006E5B8A" w:rsidP="006E5B8A">
            <w:pPr>
              <w:spacing w:after="160" w:line="259" w:lineRule="auto"/>
              <w:ind w:left="-28" w:right="-28"/>
              <w:jc w:val="both"/>
              <w:rPr>
                <w:rFonts w:eastAsia="Calibri"/>
                <w:lang w:eastAsia="en-US"/>
              </w:rPr>
            </w:pPr>
            <w:r w:rsidRPr="00176DA9">
              <w:rPr>
                <w:rFonts w:eastAsia="Calibri"/>
                <w:lang w:eastAsia="en-US"/>
              </w:rPr>
              <w:t>Подпрограмма 1</w:t>
            </w:r>
          </w:p>
        </w:tc>
        <w:tc>
          <w:tcPr>
            <w:tcW w:w="1560" w:type="dxa"/>
          </w:tcPr>
          <w:p w:rsidR="006E5B8A" w:rsidRPr="00176DA9" w:rsidRDefault="006E5B8A" w:rsidP="006E5B8A">
            <w:pPr>
              <w:spacing w:after="160" w:line="259" w:lineRule="auto"/>
              <w:ind w:left="-28" w:right="-28"/>
              <w:jc w:val="both"/>
              <w:rPr>
                <w:rFonts w:eastAsia="Calibri"/>
                <w:lang w:eastAsia="en-US"/>
              </w:rPr>
            </w:pPr>
            <w:r w:rsidRPr="00176DA9">
              <w:rPr>
                <w:rFonts w:eastAsia="Calibri"/>
                <w:lang w:eastAsia="en-US"/>
              </w:rPr>
              <w:t>Организация и совершенствование бюджетного процесса городского округа город Выкса Нижегородской области</w:t>
            </w:r>
          </w:p>
        </w:tc>
        <w:tc>
          <w:tcPr>
            <w:tcW w:w="992" w:type="dxa"/>
            <w:vMerge/>
          </w:tcPr>
          <w:p w:rsidR="006E5B8A" w:rsidRPr="00176DA9" w:rsidRDefault="006E5B8A" w:rsidP="006E5B8A">
            <w:pPr>
              <w:widowControl w:val="0"/>
              <w:autoSpaceDE w:val="0"/>
              <w:autoSpaceDN w:val="0"/>
              <w:ind w:left="-28" w:right="-28"/>
              <w:jc w:val="both"/>
            </w:pPr>
          </w:p>
        </w:tc>
        <w:tc>
          <w:tcPr>
            <w:tcW w:w="1276" w:type="dxa"/>
            <w:vAlign w:val="center"/>
          </w:tcPr>
          <w:p w:rsidR="006E5B8A" w:rsidRPr="00176DA9" w:rsidRDefault="006E5B8A" w:rsidP="006E5B8A">
            <w:pPr>
              <w:widowControl w:val="0"/>
              <w:autoSpaceDE w:val="0"/>
              <w:autoSpaceDN w:val="0"/>
              <w:ind w:left="-28" w:right="-28"/>
              <w:jc w:val="center"/>
            </w:pPr>
            <w:r w:rsidRPr="00176DA9">
              <w:t>18 522,2</w:t>
            </w:r>
          </w:p>
        </w:tc>
        <w:tc>
          <w:tcPr>
            <w:tcW w:w="1275"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276" w:type="dxa"/>
            <w:vAlign w:val="center"/>
          </w:tcPr>
          <w:p w:rsidR="006E5B8A" w:rsidRPr="0004141A" w:rsidRDefault="006E5B8A" w:rsidP="006E5B8A">
            <w:pPr>
              <w:widowControl w:val="0"/>
              <w:autoSpaceDE w:val="0"/>
              <w:autoSpaceDN w:val="0"/>
              <w:ind w:left="-28" w:right="-28"/>
              <w:jc w:val="center"/>
            </w:pPr>
            <w:r w:rsidRPr="0004141A">
              <w:t>18 472,6</w:t>
            </w:r>
          </w:p>
        </w:tc>
        <w:tc>
          <w:tcPr>
            <w:tcW w:w="1418"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8"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8" w:type="dxa"/>
            <w:vAlign w:val="center"/>
          </w:tcPr>
          <w:p w:rsidR="006E5B8A" w:rsidRDefault="006E5B8A" w:rsidP="006E5B8A">
            <w:pPr>
              <w:widowControl w:val="0"/>
              <w:autoSpaceDE w:val="0"/>
              <w:autoSpaceDN w:val="0"/>
              <w:ind w:left="-28" w:right="-28"/>
              <w:jc w:val="center"/>
            </w:pPr>
            <w:r>
              <w:t>34 062,2</w:t>
            </w:r>
          </w:p>
        </w:tc>
      </w:tr>
      <w:tr w:rsidR="005C3582" w:rsidRPr="00176DA9" w:rsidTr="00E95AD5">
        <w:trPr>
          <w:trHeight w:val="1708"/>
        </w:trPr>
        <w:tc>
          <w:tcPr>
            <w:tcW w:w="1129"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Подпрограмма 2</w:t>
            </w:r>
          </w:p>
        </w:tc>
        <w:tc>
          <w:tcPr>
            <w:tcW w:w="1560"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Повышение эффективности бюджетных расходов городского округа город Выкса Нижегородской области</w:t>
            </w:r>
          </w:p>
        </w:tc>
        <w:tc>
          <w:tcPr>
            <w:tcW w:w="992" w:type="dxa"/>
            <w:vMerge/>
          </w:tcPr>
          <w:p w:rsidR="005C3582" w:rsidRPr="00176DA9" w:rsidRDefault="005C3582" w:rsidP="005C3582">
            <w:pPr>
              <w:widowControl w:val="0"/>
              <w:autoSpaceDE w:val="0"/>
              <w:autoSpaceDN w:val="0"/>
              <w:ind w:left="-28" w:right="-28"/>
              <w:jc w:val="both"/>
            </w:pPr>
          </w:p>
        </w:tc>
        <w:tc>
          <w:tcPr>
            <w:tcW w:w="1276" w:type="dxa"/>
            <w:vAlign w:val="center"/>
          </w:tcPr>
          <w:p w:rsidR="005C3582" w:rsidRPr="00176DA9" w:rsidRDefault="005C3582" w:rsidP="005C3582">
            <w:pPr>
              <w:widowControl w:val="0"/>
              <w:autoSpaceDE w:val="0"/>
              <w:autoSpaceDN w:val="0"/>
              <w:ind w:left="-28" w:right="-28"/>
              <w:jc w:val="center"/>
            </w:pPr>
          </w:p>
        </w:tc>
        <w:tc>
          <w:tcPr>
            <w:tcW w:w="1275" w:type="dxa"/>
            <w:vAlign w:val="center"/>
          </w:tcPr>
          <w:p w:rsidR="005C3582" w:rsidRPr="00176DA9" w:rsidRDefault="005C3582" w:rsidP="005C3582">
            <w:pPr>
              <w:widowControl w:val="0"/>
              <w:autoSpaceDE w:val="0"/>
              <w:autoSpaceDN w:val="0"/>
              <w:ind w:left="-28" w:right="-28"/>
              <w:jc w:val="center"/>
            </w:pPr>
          </w:p>
        </w:tc>
        <w:tc>
          <w:tcPr>
            <w:tcW w:w="1276"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r>
      <w:tr w:rsidR="005C3582" w:rsidRPr="00176DA9" w:rsidTr="00E95AD5">
        <w:trPr>
          <w:trHeight w:val="1164"/>
        </w:trPr>
        <w:tc>
          <w:tcPr>
            <w:tcW w:w="1129"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Подпрограмма 3</w:t>
            </w:r>
          </w:p>
        </w:tc>
        <w:tc>
          <w:tcPr>
            <w:tcW w:w="1560" w:type="dxa"/>
          </w:tcPr>
          <w:p w:rsidR="005C3582" w:rsidRPr="00176DA9" w:rsidRDefault="005C3582" w:rsidP="005C3582">
            <w:pPr>
              <w:widowControl w:val="0"/>
              <w:autoSpaceDE w:val="0"/>
              <w:autoSpaceDN w:val="0"/>
              <w:ind w:left="-28" w:right="-28"/>
              <w:rPr>
                <w:b/>
              </w:rPr>
            </w:pPr>
            <w:r w:rsidRPr="00176DA9">
              <w:t>Повышение финансовой грамотности населения городского округа город Выкса Нижегородской области</w:t>
            </w:r>
          </w:p>
        </w:tc>
        <w:tc>
          <w:tcPr>
            <w:tcW w:w="992" w:type="dxa"/>
            <w:vMerge/>
          </w:tcPr>
          <w:p w:rsidR="005C3582" w:rsidRPr="00176DA9" w:rsidRDefault="005C3582" w:rsidP="005C3582">
            <w:pPr>
              <w:widowControl w:val="0"/>
              <w:autoSpaceDE w:val="0"/>
              <w:autoSpaceDN w:val="0"/>
              <w:ind w:left="-28" w:right="-28"/>
              <w:jc w:val="both"/>
            </w:pPr>
          </w:p>
        </w:tc>
        <w:tc>
          <w:tcPr>
            <w:tcW w:w="1276" w:type="dxa"/>
            <w:vAlign w:val="center"/>
          </w:tcPr>
          <w:p w:rsidR="005C3582" w:rsidRPr="00176DA9" w:rsidRDefault="005C3582" w:rsidP="005C3582">
            <w:pPr>
              <w:widowControl w:val="0"/>
              <w:autoSpaceDE w:val="0"/>
              <w:autoSpaceDN w:val="0"/>
              <w:ind w:left="-28" w:right="-28"/>
              <w:jc w:val="center"/>
            </w:pPr>
          </w:p>
        </w:tc>
        <w:tc>
          <w:tcPr>
            <w:tcW w:w="1275" w:type="dxa"/>
            <w:vAlign w:val="center"/>
          </w:tcPr>
          <w:p w:rsidR="005C3582" w:rsidRPr="00176DA9" w:rsidRDefault="005C3582" w:rsidP="005C3582">
            <w:pPr>
              <w:widowControl w:val="0"/>
              <w:autoSpaceDE w:val="0"/>
              <w:autoSpaceDN w:val="0"/>
              <w:ind w:left="-28" w:right="-28"/>
              <w:jc w:val="center"/>
            </w:pPr>
          </w:p>
        </w:tc>
        <w:tc>
          <w:tcPr>
            <w:tcW w:w="1276"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r>
    </w:tbl>
    <w:p w:rsidR="00A3656E" w:rsidRPr="00176DA9" w:rsidRDefault="00A3656E" w:rsidP="00A3656E">
      <w:pPr>
        <w:widowControl w:val="0"/>
        <w:autoSpaceDE w:val="0"/>
        <w:autoSpaceDN w:val="0"/>
        <w:adjustRightInd w:val="0"/>
        <w:spacing w:after="160" w:line="259" w:lineRule="auto"/>
        <w:ind w:firstLine="540"/>
        <w:jc w:val="both"/>
        <w:rPr>
          <w:rFonts w:eastAsia="Calibri"/>
          <w:lang w:eastAsia="en-US"/>
        </w:rPr>
      </w:pPr>
      <w:r w:rsidRPr="00176DA9">
        <w:rPr>
          <w:rFonts w:eastAsia="Calibri"/>
          <w:lang w:eastAsia="en-US"/>
        </w:rPr>
        <w:t xml:space="preserve">Общий объем финансирования муниципальной программы за счет средств бюджета городского округа составляет </w:t>
      </w:r>
      <w:r w:rsidR="006E5B8A">
        <w:rPr>
          <w:rFonts w:eastAsia="Calibri"/>
          <w:lang w:eastAsia="en-US"/>
        </w:rPr>
        <w:t>205 367,7</w:t>
      </w:r>
      <w:r w:rsidR="00DC740C">
        <w:rPr>
          <w:rFonts w:eastAsia="Calibri"/>
          <w:lang w:eastAsia="en-US"/>
        </w:rPr>
        <w:t xml:space="preserve"> </w:t>
      </w:r>
      <w:r w:rsidRPr="00176DA9">
        <w:rPr>
          <w:rFonts w:eastAsia="Calibri"/>
          <w:lang w:eastAsia="en-US"/>
        </w:rPr>
        <w:t>тыс. рублей.</w:t>
      </w:r>
    </w:p>
    <w:p w:rsidR="00A3656E" w:rsidRPr="00176DA9" w:rsidRDefault="00A3656E" w:rsidP="00A3656E">
      <w:pPr>
        <w:widowControl w:val="0"/>
        <w:autoSpaceDE w:val="0"/>
        <w:autoSpaceDN w:val="0"/>
        <w:adjustRightInd w:val="0"/>
        <w:spacing w:after="160" w:line="259" w:lineRule="auto"/>
        <w:ind w:firstLine="540"/>
        <w:jc w:val="both"/>
        <w:rPr>
          <w:rFonts w:eastAsia="Calibri"/>
          <w:lang w:eastAsia="en-US"/>
        </w:rPr>
      </w:pPr>
      <w:r w:rsidRPr="00176DA9">
        <w:rPr>
          <w:rFonts w:eastAsia="Calibri"/>
          <w:lang w:eastAsia="en-US"/>
        </w:rPr>
        <w:t>Средства на реализацию муниципальной программы утверждаются решением Совета депутатов городского округа «О бюджете городского округа город Выкса Нижегородской области на очередной финансовый год и плановый период».</w:t>
      </w:r>
    </w:p>
    <w:p w:rsidR="00A3656E" w:rsidRPr="00176DA9" w:rsidRDefault="00A3656E" w:rsidP="00A3656E">
      <w:pPr>
        <w:tabs>
          <w:tab w:val="left" w:pos="709"/>
        </w:tabs>
        <w:spacing w:after="160" w:line="276" w:lineRule="auto"/>
        <w:jc w:val="both"/>
        <w:rPr>
          <w:rFonts w:eastAsia="Calibri"/>
          <w:lang w:eastAsia="en-US"/>
        </w:rPr>
      </w:pPr>
      <w:r w:rsidRPr="00E95AD5">
        <w:rPr>
          <w:rFonts w:eastAsia="Calibri"/>
          <w:lang w:eastAsia="en-US"/>
        </w:rPr>
        <w:t>Таблица 5. Прогнозная оценка расходов на реализацию муниципальной программы за счет всех источников</w:t>
      </w: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418"/>
        <w:gridCol w:w="1134"/>
        <w:gridCol w:w="1559"/>
        <w:gridCol w:w="1559"/>
        <w:gridCol w:w="1276"/>
        <w:gridCol w:w="1417"/>
        <w:gridCol w:w="1417"/>
        <w:gridCol w:w="1417"/>
        <w:gridCol w:w="1417"/>
      </w:tblGrid>
      <w:tr w:rsidR="00290082" w:rsidRPr="00176DA9" w:rsidTr="00216192">
        <w:tc>
          <w:tcPr>
            <w:tcW w:w="704" w:type="dxa"/>
            <w:vMerge w:val="restart"/>
            <w:vAlign w:val="center"/>
          </w:tcPr>
          <w:p w:rsidR="00290082" w:rsidRPr="00176DA9" w:rsidRDefault="00290082" w:rsidP="00C92ADF">
            <w:pPr>
              <w:widowControl w:val="0"/>
              <w:autoSpaceDE w:val="0"/>
              <w:autoSpaceDN w:val="0"/>
              <w:jc w:val="center"/>
            </w:pPr>
            <w:r w:rsidRPr="00176DA9">
              <w:t>Статус</w:t>
            </w:r>
          </w:p>
        </w:tc>
        <w:tc>
          <w:tcPr>
            <w:tcW w:w="1701" w:type="dxa"/>
            <w:vMerge w:val="restart"/>
            <w:vAlign w:val="center"/>
          </w:tcPr>
          <w:p w:rsidR="00290082" w:rsidRPr="00176DA9" w:rsidRDefault="00290082" w:rsidP="00C92ADF">
            <w:pPr>
              <w:widowControl w:val="0"/>
              <w:autoSpaceDE w:val="0"/>
              <w:autoSpaceDN w:val="0"/>
              <w:jc w:val="center"/>
            </w:pPr>
            <w:r w:rsidRPr="00176DA9">
              <w:t>Наименование муниципальной программы, подпрограммы, основного мероприятия</w:t>
            </w:r>
          </w:p>
        </w:tc>
        <w:tc>
          <w:tcPr>
            <w:tcW w:w="1418" w:type="dxa"/>
            <w:vMerge w:val="restart"/>
            <w:vAlign w:val="center"/>
          </w:tcPr>
          <w:p w:rsidR="00290082" w:rsidRPr="00176DA9" w:rsidRDefault="00290082" w:rsidP="00C92ADF">
            <w:pPr>
              <w:widowControl w:val="0"/>
              <w:autoSpaceDE w:val="0"/>
              <w:autoSpaceDN w:val="0"/>
              <w:jc w:val="center"/>
            </w:pPr>
            <w:r w:rsidRPr="00176DA9">
              <w:t>Источники финансирования</w:t>
            </w:r>
          </w:p>
        </w:tc>
        <w:tc>
          <w:tcPr>
            <w:tcW w:w="11196" w:type="dxa"/>
            <w:gridSpan w:val="8"/>
            <w:vAlign w:val="center"/>
          </w:tcPr>
          <w:p w:rsidR="00290082" w:rsidRPr="00176DA9" w:rsidRDefault="00290082" w:rsidP="00C92ADF">
            <w:pPr>
              <w:widowControl w:val="0"/>
              <w:autoSpaceDE w:val="0"/>
              <w:autoSpaceDN w:val="0"/>
              <w:jc w:val="center"/>
            </w:pPr>
            <w:r w:rsidRPr="00176DA9">
              <w:t>Оценка расходов, тыс. руб.</w:t>
            </w:r>
          </w:p>
        </w:tc>
      </w:tr>
      <w:tr w:rsidR="00290082" w:rsidRPr="00176DA9" w:rsidTr="00E95AD5">
        <w:tc>
          <w:tcPr>
            <w:tcW w:w="704" w:type="dxa"/>
            <w:vMerge/>
          </w:tcPr>
          <w:p w:rsidR="00290082" w:rsidRPr="00176DA9" w:rsidRDefault="00290082" w:rsidP="00290082">
            <w:pPr>
              <w:spacing w:after="160" w:line="259" w:lineRule="auto"/>
              <w:rPr>
                <w:rFonts w:eastAsia="Calibri"/>
                <w:lang w:eastAsia="en-US"/>
              </w:rPr>
            </w:pPr>
          </w:p>
        </w:tc>
        <w:tc>
          <w:tcPr>
            <w:tcW w:w="1701" w:type="dxa"/>
            <w:vMerge/>
          </w:tcPr>
          <w:p w:rsidR="00290082" w:rsidRPr="00176DA9" w:rsidRDefault="00290082" w:rsidP="00290082">
            <w:pPr>
              <w:spacing w:after="160" w:line="259" w:lineRule="auto"/>
              <w:rPr>
                <w:rFonts w:eastAsia="Calibri"/>
                <w:lang w:eastAsia="en-US"/>
              </w:rPr>
            </w:pPr>
          </w:p>
        </w:tc>
        <w:tc>
          <w:tcPr>
            <w:tcW w:w="1418" w:type="dxa"/>
            <w:vMerge/>
          </w:tcPr>
          <w:p w:rsidR="00290082" w:rsidRPr="00176DA9" w:rsidRDefault="00290082" w:rsidP="00290082">
            <w:pPr>
              <w:spacing w:after="160" w:line="259" w:lineRule="auto"/>
              <w:rPr>
                <w:rFonts w:eastAsia="Calibri"/>
                <w:lang w:eastAsia="en-US"/>
              </w:rPr>
            </w:pPr>
          </w:p>
        </w:tc>
        <w:tc>
          <w:tcPr>
            <w:tcW w:w="1134" w:type="dxa"/>
            <w:vAlign w:val="center"/>
          </w:tcPr>
          <w:p w:rsidR="00290082" w:rsidRPr="00176DA9" w:rsidRDefault="00290082" w:rsidP="00290082">
            <w:pPr>
              <w:widowControl w:val="0"/>
              <w:autoSpaceDE w:val="0"/>
              <w:autoSpaceDN w:val="0"/>
              <w:jc w:val="center"/>
            </w:pPr>
            <w:r w:rsidRPr="00176DA9">
              <w:t>1 год реализации программы (2021 год)</w:t>
            </w:r>
          </w:p>
        </w:tc>
        <w:tc>
          <w:tcPr>
            <w:tcW w:w="1559" w:type="dxa"/>
            <w:vAlign w:val="center"/>
          </w:tcPr>
          <w:p w:rsidR="00290082" w:rsidRPr="00176DA9" w:rsidRDefault="00290082" w:rsidP="00290082">
            <w:pPr>
              <w:widowControl w:val="0"/>
              <w:autoSpaceDE w:val="0"/>
              <w:autoSpaceDN w:val="0"/>
              <w:jc w:val="center"/>
            </w:pPr>
            <w:r w:rsidRPr="00176DA9">
              <w:t>2 год реализации программы (2022 год)</w:t>
            </w:r>
          </w:p>
        </w:tc>
        <w:tc>
          <w:tcPr>
            <w:tcW w:w="1559" w:type="dxa"/>
            <w:vAlign w:val="center"/>
          </w:tcPr>
          <w:p w:rsidR="00290082" w:rsidRPr="00176DA9" w:rsidRDefault="00290082" w:rsidP="00290082">
            <w:pPr>
              <w:widowControl w:val="0"/>
              <w:autoSpaceDE w:val="0"/>
              <w:autoSpaceDN w:val="0"/>
              <w:jc w:val="center"/>
            </w:pPr>
            <w:r w:rsidRPr="00176DA9">
              <w:t>3 год реализации программы (2023 год)</w:t>
            </w:r>
          </w:p>
        </w:tc>
        <w:tc>
          <w:tcPr>
            <w:tcW w:w="1276" w:type="dxa"/>
            <w:vAlign w:val="center"/>
          </w:tcPr>
          <w:p w:rsidR="00290082" w:rsidRPr="00176DA9" w:rsidRDefault="00290082" w:rsidP="00290082">
            <w:pPr>
              <w:widowControl w:val="0"/>
              <w:autoSpaceDE w:val="0"/>
              <w:autoSpaceDN w:val="0"/>
              <w:jc w:val="center"/>
            </w:pPr>
            <w:r w:rsidRPr="00176DA9">
              <w:t>4 год реализации программы (2024 год)</w:t>
            </w:r>
          </w:p>
        </w:tc>
        <w:tc>
          <w:tcPr>
            <w:tcW w:w="1417" w:type="dxa"/>
            <w:vAlign w:val="center"/>
          </w:tcPr>
          <w:p w:rsidR="00290082" w:rsidRPr="00176DA9" w:rsidRDefault="00290082" w:rsidP="00290082">
            <w:pPr>
              <w:widowControl w:val="0"/>
              <w:autoSpaceDE w:val="0"/>
              <w:autoSpaceDN w:val="0"/>
              <w:jc w:val="center"/>
            </w:pPr>
            <w:r w:rsidRPr="00176DA9">
              <w:t>5 год реализации программы (2025 год)</w:t>
            </w:r>
          </w:p>
        </w:tc>
        <w:tc>
          <w:tcPr>
            <w:tcW w:w="1417" w:type="dxa"/>
            <w:vAlign w:val="center"/>
          </w:tcPr>
          <w:p w:rsidR="00290082" w:rsidRDefault="00290082" w:rsidP="00290082">
            <w:pPr>
              <w:jc w:val="center"/>
            </w:pPr>
            <w:r>
              <w:t>6</w:t>
            </w:r>
            <w:r w:rsidRPr="00EB214C">
              <w:t xml:space="preserve"> год реализации программы (202</w:t>
            </w:r>
            <w:r>
              <w:t>6</w:t>
            </w:r>
            <w:r w:rsidRPr="00EB214C">
              <w:t xml:space="preserve"> год)</w:t>
            </w:r>
          </w:p>
        </w:tc>
        <w:tc>
          <w:tcPr>
            <w:tcW w:w="1417" w:type="dxa"/>
            <w:vAlign w:val="center"/>
          </w:tcPr>
          <w:p w:rsidR="00290082" w:rsidRDefault="00290082" w:rsidP="00290082">
            <w:pPr>
              <w:jc w:val="center"/>
            </w:pPr>
            <w:r>
              <w:t xml:space="preserve">7 </w:t>
            </w:r>
            <w:r w:rsidRPr="00EB214C">
              <w:t>год реализации программы (202</w:t>
            </w:r>
            <w:r>
              <w:t>7</w:t>
            </w:r>
            <w:r w:rsidRPr="00EB214C">
              <w:t xml:space="preserve"> год)</w:t>
            </w:r>
          </w:p>
        </w:tc>
        <w:tc>
          <w:tcPr>
            <w:tcW w:w="1417" w:type="dxa"/>
            <w:vAlign w:val="center"/>
          </w:tcPr>
          <w:p w:rsidR="00290082" w:rsidRDefault="00290082" w:rsidP="00290082">
            <w:pPr>
              <w:jc w:val="center"/>
            </w:pPr>
            <w:r>
              <w:t>8</w:t>
            </w:r>
            <w:r w:rsidRPr="00EB214C">
              <w:t xml:space="preserve"> год реализации программы (202</w:t>
            </w:r>
            <w:r>
              <w:t>8</w:t>
            </w:r>
            <w:r w:rsidRPr="00EB214C">
              <w:t xml:space="preserve"> год)</w:t>
            </w:r>
          </w:p>
        </w:tc>
      </w:tr>
      <w:tr w:rsidR="00A16D60" w:rsidRPr="00176DA9" w:rsidTr="00A16D60">
        <w:tc>
          <w:tcPr>
            <w:tcW w:w="704" w:type="dxa"/>
            <w:vAlign w:val="center"/>
          </w:tcPr>
          <w:p w:rsidR="00A16D60" w:rsidRPr="00176DA9" w:rsidRDefault="00A16D60" w:rsidP="00C92ADF">
            <w:pPr>
              <w:widowControl w:val="0"/>
              <w:autoSpaceDE w:val="0"/>
              <w:autoSpaceDN w:val="0"/>
              <w:jc w:val="center"/>
            </w:pPr>
            <w:r w:rsidRPr="00176DA9">
              <w:t>1</w:t>
            </w:r>
          </w:p>
        </w:tc>
        <w:tc>
          <w:tcPr>
            <w:tcW w:w="1701" w:type="dxa"/>
            <w:vAlign w:val="center"/>
          </w:tcPr>
          <w:p w:rsidR="00A16D60" w:rsidRPr="00176DA9" w:rsidRDefault="00A16D60" w:rsidP="00C92ADF">
            <w:pPr>
              <w:widowControl w:val="0"/>
              <w:autoSpaceDE w:val="0"/>
              <w:autoSpaceDN w:val="0"/>
              <w:jc w:val="center"/>
            </w:pPr>
            <w:r w:rsidRPr="00176DA9">
              <w:t>2</w:t>
            </w:r>
          </w:p>
        </w:tc>
        <w:tc>
          <w:tcPr>
            <w:tcW w:w="1418" w:type="dxa"/>
            <w:vAlign w:val="center"/>
          </w:tcPr>
          <w:p w:rsidR="00A16D60" w:rsidRPr="00176DA9" w:rsidRDefault="00A16D60" w:rsidP="00C92ADF">
            <w:pPr>
              <w:widowControl w:val="0"/>
              <w:autoSpaceDE w:val="0"/>
              <w:autoSpaceDN w:val="0"/>
              <w:jc w:val="center"/>
            </w:pPr>
            <w:r w:rsidRPr="00176DA9">
              <w:t>3</w:t>
            </w:r>
          </w:p>
        </w:tc>
        <w:tc>
          <w:tcPr>
            <w:tcW w:w="1134" w:type="dxa"/>
            <w:vAlign w:val="center"/>
          </w:tcPr>
          <w:p w:rsidR="00A16D60" w:rsidRPr="00176DA9" w:rsidRDefault="00A16D60" w:rsidP="00C92ADF">
            <w:pPr>
              <w:widowControl w:val="0"/>
              <w:autoSpaceDE w:val="0"/>
              <w:autoSpaceDN w:val="0"/>
              <w:jc w:val="center"/>
            </w:pPr>
            <w:r w:rsidRPr="00176DA9">
              <w:t>4</w:t>
            </w:r>
          </w:p>
        </w:tc>
        <w:tc>
          <w:tcPr>
            <w:tcW w:w="1559" w:type="dxa"/>
            <w:vAlign w:val="center"/>
          </w:tcPr>
          <w:p w:rsidR="00A16D60" w:rsidRPr="00176DA9" w:rsidRDefault="00A16D60" w:rsidP="00C92ADF">
            <w:pPr>
              <w:widowControl w:val="0"/>
              <w:autoSpaceDE w:val="0"/>
              <w:autoSpaceDN w:val="0"/>
              <w:jc w:val="center"/>
            </w:pPr>
            <w:r w:rsidRPr="00176DA9">
              <w:t>5</w:t>
            </w:r>
          </w:p>
        </w:tc>
        <w:tc>
          <w:tcPr>
            <w:tcW w:w="1559" w:type="dxa"/>
            <w:vAlign w:val="center"/>
          </w:tcPr>
          <w:p w:rsidR="00A16D60" w:rsidRPr="00176DA9" w:rsidRDefault="00A16D60" w:rsidP="00C92ADF">
            <w:pPr>
              <w:widowControl w:val="0"/>
              <w:autoSpaceDE w:val="0"/>
              <w:autoSpaceDN w:val="0"/>
              <w:jc w:val="center"/>
            </w:pPr>
            <w:r w:rsidRPr="00176DA9">
              <w:t>6</w:t>
            </w:r>
          </w:p>
        </w:tc>
        <w:tc>
          <w:tcPr>
            <w:tcW w:w="1276" w:type="dxa"/>
          </w:tcPr>
          <w:p w:rsidR="00A16D60" w:rsidRPr="00176DA9" w:rsidRDefault="00A16D60" w:rsidP="00C92ADF">
            <w:pPr>
              <w:widowControl w:val="0"/>
              <w:autoSpaceDE w:val="0"/>
              <w:autoSpaceDN w:val="0"/>
              <w:jc w:val="center"/>
            </w:pPr>
            <w:r w:rsidRPr="00176DA9">
              <w:t>7</w:t>
            </w:r>
          </w:p>
        </w:tc>
        <w:tc>
          <w:tcPr>
            <w:tcW w:w="1417" w:type="dxa"/>
          </w:tcPr>
          <w:p w:rsidR="00A16D60" w:rsidRPr="00176DA9" w:rsidRDefault="00A16D60" w:rsidP="00C92ADF">
            <w:pPr>
              <w:widowControl w:val="0"/>
              <w:autoSpaceDE w:val="0"/>
              <w:autoSpaceDN w:val="0"/>
              <w:jc w:val="center"/>
            </w:pPr>
            <w:r w:rsidRPr="00176DA9">
              <w:t>8</w:t>
            </w:r>
          </w:p>
        </w:tc>
        <w:tc>
          <w:tcPr>
            <w:tcW w:w="1417" w:type="dxa"/>
          </w:tcPr>
          <w:p w:rsidR="00A16D60" w:rsidRPr="00176DA9" w:rsidRDefault="008C4659" w:rsidP="00C92ADF">
            <w:pPr>
              <w:widowControl w:val="0"/>
              <w:autoSpaceDE w:val="0"/>
              <w:autoSpaceDN w:val="0"/>
              <w:jc w:val="center"/>
            </w:pPr>
            <w:r>
              <w:t>9</w:t>
            </w:r>
          </w:p>
        </w:tc>
        <w:tc>
          <w:tcPr>
            <w:tcW w:w="1417" w:type="dxa"/>
          </w:tcPr>
          <w:p w:rsidR="00A16D60" w:rsidRPr="00176DA9" w:rsidRDefault="008C4659" w:rsidP="00C92ADF">
            <w:pPr>
              <w:widowControl w:val="0"/>
              <w:autoSpaceDE w:val="0"/>
              <w:autoSpaceDN w:val="0"/>
              <w:jc w:val="center"/>
            </w:pPr>
            <w:r>
              <w:t>10</w:t>
            </w:r>
          </w:p>
        </w:tc>
        <w:tc>
          <w:tcPr>
            <w:tcW w:w="1417" w:type="dxa"/>
          </w:tcPr>
          <w:p w:rsidR="00A16D60" w:rsidRPr="00176DA9" w:rsidRDefault="008C4659" w:rsidP="00C92ADF">
            <w:pPr>
              <w:widowControl w:val="0"/>
              <w:autoSpaceDE w:val="0"/>
              <w:autoSpaceDN w:val="0"/>
              <w:jc w:val="center"/>
            </w:pPr>
            <w:r>
              <w:t>11</w:t>
            </w:r>
          </w:p>
        </w:tc>
      </w:tr>
      <w:tr w:rsidR="006E5B8A" w:rsidRPr="00176DA9" w:rsidTr="00E95AD5">
        <w:tc>
          <w:tcPr>
            <w:tcW w:w="704" w:type="dxa"/>
            <w:vMerge w:val="restart"/>
          </w:tcPr>
          <w:p w:rsidR="006E5B8A" w:rsidRPr="00176DA9" w:rsidRDefault="006E5B8A" w:rsidP="006E5B8A">
            <w:pPr>
              <w:widowControl w:val="0"/>
              <w:autoSpaceDE w:val="0"/>
              <w:autoSpaceDN w:val="0"/>
              <w:jc w:val="center"/>
            </w:pPr>
            <w:r w:rsidRPr="00176DA9">
              <w:t>Муниципальная программа</w:t>
            </w:r>
          </w:p>
        </w:tc>
        <w:tc>
          <w:tcPr>
            <w:tcW w:w="1701" w:type="dxa"/>
            <w:vMerge w:val="restart"/>
          </w:tcPr>
          <w:p w:rsidR="006E5B8A" w:rsidRPr="00176DA9" w:rsidRDefault="006E5B8A" w:rsidP="006E5B8A">
            <w:pPr>
              <w:widowControl w:val="0"/>
              <w:autoSpaceDE w:val="0"/>
              <w:autoSpaceDN w:val="0"/>
              <w:jc w:val="center"/>
            </w:pPr>
            <w:r w:rsidRPr="00176DA9">
              <w:t>Управление муниципальными финансами городского округа город Выкса на Нижегородской области</w:t>
            </w:r>
          </w:p>
        </w:tc>
        <w:tc>
          <w:tcPr>
            <w:tcW w:w="1418" w:type="dxa"/>
          </w:tcPr>
          <w:p w:rsidR="006E5B8A" w:rsidRPr="00176DA9" w:rsidRDefault="006E5B8A" w:rsidP="006E5B8A">
            <w:pPr>
              <w:widowControl w:val="0"/>
              <w:autoSpaceDE w:val="0"/>
              <w:autoSpaceDN w:val="0"/>
            </w:pPr>
            <w:r w:rsidRPr="00176DA9">
              <w:t>ВСЕГО</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19 495,8</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FC1850" w:rsidP="00FC1850">
            <w:pPr>
              <w:widowControl w:val="0"/>
              <w:autoSpaceDE w:val="0"/>
              <w:autoSpaceDN w:val="0"/>
              <w:ind w:left="-28" w:right="-28"/>
              <w:jc w:val="center"/>
            </w:pPr>
            <w:r>
              <w:t>27 623</w:t>
            </w:r>
            <w:r w:rsidR="006E5B8A">
              <w:t>,0</w:t>
            </w:r>
          </w:p>
        </w:tc>
        <w:tc>
          <w:tcPr>
            <w:tcW w:w="1417"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6E5B8A" w:rsidRPr="00176DA9" w:rsidTr="00E95AD5">
        <w:tc>
          <w:tcPr>
            <w:tcW w:w="704" w:type="dxa"/>
            <w:vMerge/>
          </w:tcPr>
          <w:p w:rsidR="006E5B8A" w:rsidRPr="00176DA9" w:rsidRDefault="006E5B8A" w:rsidP="006E5B8A">
            <w:pPr>
              <w:spacing w:after="160" w:line="259" w:lineRule="auto"/>
              <w:rPr>
                <w:rFonts w:eastAsia="Calibri"/>
                <w:lang w:eastAsia="en-US"/>
              </w:rPr>
            </w:pPr>
          </w:p>
        </w:tc>
        <w:tc>
          <w:tcPr>
            <w:tcW w:w="1701" w:type="dxa"/>
            <w:vMerge/>
          </w:tcPr>
          <w:p w:rsidR="006E5B8A" w:rsidRPr="00176DA9" w:rsidRDefault="006E5B8A" w:rsidP="006E5B8A">
            <w:pPr>
              <w:spacing w:after="160" w:line="259" w:lineRule="auto"/>
              <w:rPr>
                <w:rFonts w:eastAsia="Calibri"/>
                <w:lang w:eastAsia="en-US"/>
              </w:rPr>
            </w:pPr>
          </w:p>
        </w:tc>
        <w:tc>
          <w:tcPr>
            <w:tcW w:w="1418" w:type="dxa"/>
          </w:tcPr>
          <w:p w:rsidR="006E5B8A" w:rsidRPr="00176DA9" w:rsidRDefault="006E5B8A" w:rsidP="006E5B8A">
            <w:pPr>
              <w:widowControl w:val="0"/>
              <w:autoSpaceDE w:val="0"/>
              <w:autoSpaceDN w:val="0"/>
            </w:pPr>
            <w:r w:rsidRPr="00176DA9">
              <w:t>местный бюджет</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7"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13796D" w:rsidRPr="00176DA9" w:rsidTr="00E95AD5">
        <w:tc>
          <w:tcPr>
            <w:tcW w:w="704" w:type="dxa"/>
            <w:vMerge/>
          </w:tcPr>
          <w:p w:rsidR="0013796D" w:rsidRPr="00176DA9" w:rsidRDefault="0013796D" w:rsidP="0013796D">
            <w:pPr>
              <w:spacing w:after="160" w:line="259" w:lineRule="auto"/>
              <w:rPr>
                <w:rFonts w:eastAsia="Calibri"/>
                <w:lang w:eastAsia="en-US"/>
              </w:rPr>
            </w:pPr>
          </w:p>
        </w:tc>
        <w:tc>
          <w:tcPr>
            <w:tcW w:w="1701" w:type="dxa"/>
            <w:vMerge/>
          </w:tcPr>
          <w:p w:rsidR="0013796D" w:rsidRPr="00176DA9" w:rsidRDefault="0013796D" w:rsidP="0013796D">
            <w:pPr>
              <w:spacing w:after="160" w:line="259" w:lineRule="auto"/>
              <w:rPr>
                <w:rFonts w:eastAsia="Calibri"/>
                <w:lang w:eastAsia="en-US"/>
              </w:rPr>
            </w:pPr>
          </w:p>
        </w:tc>
        <w:tc>
          <w:tcPr>
            <w:tcW w:w="1418" w:type="dxa"/>
          </w:tcPr>
          <w:p w:rsidR="0013796D" w:rsidRPr="00176DA9" w:rsidRDefault="0013796D" w:rsidP="0013796D">
            <w:pPr>
              <w:widowControl w:val="0"/>
              <w:autoSpaceDE w:val="0"/>
              <w:autoSpaceDN w:val="0"/>
            </w:pPr>
            <w:r w:rsidRPr="00176DA9">
              <w:t>областной бюджет</w:t>
            </w:r>
          </w:p>
        </w:tc>
        <w:tc>
          <w:tcPr>
            <w:tcW w:w="1134"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t>1 023,2</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DF03A1">
              <w:t>0,0</w:t>
            </w:r>
          </w:p>
        </w:tc>
        <w:tc>
          <w:tcPr>
            <w:tcW w:w="1417" w:type="dxa"/>
            <w:vAlign w:val="center"/>
          </w:tcPr>
          <w:p w:rsidR="0013796D" w:rsidRDefault="0013796D" w:rsidP="0013796D">
            <w:pPr>
              <w:jc w:val="center"/>
            </w:pPr>
            <w:r w:rsidRPr="00DF03A1">
              <w:t>0,0</w:t>
            </w:r>
          </w:p>
        </w:tc>
        <w:tc>
          <w:tcPr>
            <w:tcW w:w="1417" w:type="dxa"/>
            <w:vAlign w:val="center"/>
          </w:tcPr>
          <w:p w:rsidR="0013796D" w:rsidRDefault="0013796D" w:rsidP="0013796D">
            <w:pPr>
              <w:jc w:val="center"/>
            </w:pPr>
            <w:r w:rsidRPr="00DF03A1">
              <w:t>0,0</w:t>
            </w:r>
          </w:p>
        </w:tc>
      </w:tr>
      <w:tr w:rsidR="00FC1850" w:rsidRPr="00176DA9" w:rsidTr="00E95AD5">
        <w:tc>
          <w:tcPr>
            <w:tcW w:w="704" w:type="dxa"/>
            <w:vMerge/>
          </w:tcPr>
          <w:p w:rsidR="00FC1850" w:rsidRPr="00176DA9" w:rsidRDefault="00FC1850" w:rsidP="00FC1850">
            <w:pPr>
              <w:spacing w:after="160" w:line="259" w:lineRule="auto"/>
              <w:rPr>
                <w:rFonts w:eastAsia="Calibri"/>
                <w:lang w:eastAsia="en-US"/>
              </w:rPr>
            </w:pPr>
          </w:p>
        </w:tc>
        <w:tc>
          <w:tcPr>
            <w:tcW w:w="1701" w:type="dxa"/>
            <w:vMerge/>
          </w:tcPr>
          <w:p w:rsidR="00FC1850" w:rsidRPr="00176DA9" w:rsidRDefault="00FC1850" w:rsidP="00FC1850">
            <w:pPr>
              <w:spacing w:after="160" w:line="259" w:lineRule="auto"/>
              <w:rPr>
                <w:rFonts w:eastAsia="Calibri"/>
                <w:lang w:eastAsia="en-US"/>
              </w:rP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6E5B8A" w:rsidRPr="00176DA9" w:rsidTr="00E95AD5">
        <w:tc>
          <w:tcPr>
            <w:tcW w:w="704" w:type="dxa"/>
            <w:vMerge w:val="restart"/>
          </w:tcPr>
          <w:p w:rsidR="006E5B8A" w:rsidRPr="00176DA9" w:rsidRDefault="006E5B8A" w:rsidP="006E5B8A">
            <w:pPr>
              <w:widowControl w:val="0"/>
              <w:autoSpaceDE w:val="0"/>
              <w:autoSpaceDN w:val="0"/>
              <w:jc w:val="center"/>
            </w:pPr>
            <w:r w:rsidRPr="00176DA9">
              <w:t>Подпрограмма 1</w:t>
            </w:r>
          </w:p>
        </w:tc>
        <w:tc>
          <w:tcPr>
            <w:tcW w:w="1701" w:type="dxa"/>
            <w:vMerge w:val="restart"/>
          </w:tcPr>
          <w:p w:rsidR="006E5B8A" w:rsidRPr="00176DA9" w:rsidRDefault="006E5B8A" w:rsidP="006E5B8A">
            <w:pPr>
              <w:widowControl w:val="0"/>
              <w:autoSpaceDE w:val="0"/>
              <w:autoSpaceDN w:val="0"/>
              <w:jc w:val="center"/>
            </w:pPr>
            <w:r w:rsidRPr="00176DA9">
              <w:t>Организация и совершенствование бюджетного процесса городского округа город Выкса Нижегородской области</w:t>
            </w:r>
          </w:p>
        </w:tc>
        <w:tc>
          <w:tcPr>
            <w:tcW w:w="1418" w:type="dxa"/>
          </w:tcPr>
          <w:p w:rsidR="006E5B8A" w:rsidRPr="00176DA9" w:rsidRDefault="006E5B8A" w:rsidP="006E5B8A">
            <w:pPr>
              <w:widowControl w:val="0"/>
              <w:autoSpaceDE w:val="0"/>
              <w:autoSpaceDN w:val="0"/>
            </w:pPr>
            <w:r w:rsidRPr="00176DA9">
              <w:t>ВСЕГО</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FC1850">
            <w:pPr>
              <w:widowControl w:val="0"/>
              <w:autoSpaceDE w:val="0"/>
              <w:autoSpaceDN w:val="0"/>
              <w:ind w:left="-28" w:right="-28"/>
              <w:jc w:val="center"/>
            </w:pPr>
            <w:r>
              <w:t>27 </w:t>
            </w:r>
            <w:r w:rsidR="00FC1850">
              <w:t>623</w:t>
            </w:r>
            <w:r>
              <w:t>,0</w:t>
            </w:r>
          </w:p>
        </w:tc>
        <w:tc>
          <w:tcPr>
            <w:tcW w:w="1417"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6E5B8A" w:rsidRPr="00176DA9" w:rsidTr="00E95AD5">
        <w:tc>
          <w:tcPr>
            <w:tcW w:w="704" w:type="dxa"/>
            <w:vMerge/>
          </w:tcPr>
          <w:p w:rsidR="006E5B8A" w:rsidRPr="00176DA9" w:rsidRDefault="006E5B8A" w:rsidP="006E5B8A">
            <w:pPr>
              <w:widowControl w:val="0"/>
              <w:autoSpaceDE w:val="0"/>
              <w:autoSpaceDN w:val="0"/>
              <w:jc w:val="center"/>
            </w:pPr>
          </w:p>
        </w:tc>
        <w:tc>
          <w:tcPr>
            <w:tcW w:w="1701" w:type="dxa"/>
            <w:vMerge/>
          </w:tcPr>
          <w:p w:rsidR="006E5B8A" w:rsidRPr="00176DA9" w:rsidRDefault="006E5B8A" w:rsidP="006E5B8A">
            <w:pPr>
              <w:widowControl w:val="0"/>
              <w:autoSpaceDE w:val="0"/>
              <w:autoSpaceDN w:val="0"/>
              <w:jc w:val="center"/>
            </w:pPr>
          </w:p>
        </w:tc>
        <w:tc>
          <w:tcPr>
            <w:tcW w:w="1418" w:type="dxa"/>
          </w:tcPr>
          <w:p w:rsidR="006E5B8A" w:rsidRPr="00176DA9" w:rsidRDefault="006E5B8A" w:rsidP="006E5B8A">
            <w:pPr>
              <w:widowControl w:val="0"/>
              <w:autoSpaceDE w:val="0"/>
              <w:autoSpaceDN w:val="0"/>
            </w:pPr>
            <w:r w:rsidRPr="00176DA9">
              <w:t>местный бюджет</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7"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FC1850" w:rsidRPr="00176DA9" w:rsidTr="00E95AD5">
        <w:tc>
          <w:tcPr>
            <w:tcW w:w="704" w:type="dxa"/>
            <w:vMerge/>
          </w:tcPr>
          <w:p w:rsidR="00FC1850" w:rsidRPr="00176DA9" w:rsidRDefault="00FC1850" w:rsidP="00FC1850">
            <w:pPr>
              <w:widowControl w:val="0"/>
              <w:autoSpaceDE w:val="0"/>
              <w:autoSpaceDN w:val="0"/>
              <w:jc w:val="center"/>
            </w:pPr>
          </w:p>
        </w:tc>
        <w:tc>
          <w:tcPr>
            <w:tcW w:w="1701" w:type="dxa"/>
            <w:vMerge/>
          </w:tcPr>
          <w:p w:rsidR="00FC1850" w:rsidRPr="00176DA9" w:rsidRDefault="00FC1850" w:rsidP="00FC1850">
            <w:pPr>
              <w:widowControl w:val="0"/>
              <w:autoSpaceDE w:val="0"/>
              <w:autoSpaceDN w:val="0"/>
              <w:jc w:val="cente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1.1.</w:t>
            </w:r>
          </w:p>
        </w:tc>
        <w:tc>
          <w:tcPr>
            <w:tcW w:w="1701" w:type="dxa"/>
            <w:vMerge w:val="restart"/>
          </w:tcPr>
          <w:p w:rsidR="00A16D60" w:rsidRPr="00176DA9" w:rsidRDefault="00A16D60" w:rsidP="00C92ADF">
            <w:pPr>
              <w:widowControl w:val="0"/>
              <w:autoSpaceDE w:val="0"/>
              <w:autoSpaceDN w:val="0"/>
              <w:jc w:val="center"/>
            </w:pPr>
            <w:r w:rsidRPr="00176DA9">
              <w:t>Совершенствование нормативного правового регулирования и методологического обеспечения бюджетного процесса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1.2.</w:t>
            </w:r>
          </w:p>
        </w:tc>
        <w:tc>
          <w:tcPr>
            <w:tcW w:w="1701" w:type="dxa"/>
            <w:vMerge w:val="restart"/>
          </w:tcPr>
          <w:p w:rsidR="00A16D60" w:rsidRPr="00176DA9" w:rsidRDefault="00A16D60" w:rsidP="00C92ADF">
            <w:pPr>
              <w:widowControl w:val="0"/>
              <w:autoSpaceDE w:val="0"/>
              <w:autoSpaceDN w:val="0"/>
              <w:jc w:val="center"/>
            </w:pPr>
            <w:r w:rsidRPr="00176DA9">
              <w:t>Формирование бюджета городского округа на очередной финансовый год и плановый период</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1.3.</w:t>
            </w:r>
          </w:p>
        </w:tc>
        <w:tc>
          <w:tcPr>
            <w:tcW w:w="1701" w:type="dxa"/>
            <w:vMerge w:val="restart"/>
          </w:tcPr>
          <w:p w:rsidR="00A16D60" w:rsidRPr="00176DA9" w:rsidRDefault="00A16D60" w:rsidP="00C92ADF">
            <w:pPr>
              <w:widowControl w:val="0"/>
              <w:autoSpaceDE w:val="0"/>
              <w:autoSpaceDN w:val="0"/>
              <w:jc w:val="center"/>
            </w:pPr>
            <w:r w:rsidRPr="00176DA9">
              <w:t>Создание условий для роста налоговых и неналоговых доходов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1.4.</w:t>
            </w:r>
          </w:p>
        </w:tc>
        <w:tc>
          <w:tcPr>
            <w:tcW w:w="1701" w:type="dxa"/>
            <w:vMerge w:val="restart"/>
          </w:tcPr>
          <w:p w:rsidR="00A16D60" w:rsidRPr="00176DA9" w:rsidRDefault="00A16D60" w:rsidP="00C92ADF">
            <w:pPr>
              <w:widowControl w:val="0"/>
              <w:autoSpaceDE w:val="0"/>
              <w:autoSpaceDN w:val="0"/>
              <w:jc w:val="center"/>
            </w:pPr>
            <w:r w:rsidRPr="00176DA9">
              <w:t>Организация исполнения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1.5.</w:t>
            </w:r>
          </w:p>
        </w:tc>
        <w:tc>
          <w:tcPr>
            <w:tcW w:w="1701" w:type="dxa"/>
            <w:vMerge w:val="restart"/>
          </w:tcPr>
          <w:p w:rsidR="00A16D60" w:rsidRPr="00176DA9" w:rsidRDefault="00A16D60" w:rsidP="00C92ADF">
            <w:pPr>
              <w:widowControl w:val="0"/>
              <w:autoSpaceDE w:val="0"/>
              <w:autoSpaceDN w:val="0"/>
              <w:jc w:val="center"/>
            </w:pPr>
            <w:r w:rsidRPr="00176DA9">
              <w:t>Формирование и представление бюджетной отчетности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6E5B8A" w:rsidRPr="00176DA9" w:rsidTr="00E95AD5">
        <w:tc>
          <w:tcPr>
            <w:tcW w:w="704" w:type="dxa"/>
            <w:vMerge w:val="restart"/>
          </w:tcPr>
          <w:p w:rsidR="006E5B8A" w:rsidRPr="00176DA9" w:rsidRDefault="006E5B8A" w:rsidP="006E5B8A">
            <w:pPr>
              <w:widowControl w:val="0"/>
              <w:autoSpaceDE w:val="0"/>
              <w:autoSpaceDN w:val="0"/>
              <w:jc w:val="center"/>
            </w:pPr>
            <w:r w:rsidRPr="00176DA9">
              <w:t>Основное мероприятие 1.6.</w:t>
            </w:r>
          </w:p>
        </w:tc>
        <w:tc>
          <w:tcPr>
            <w:tcW w:w="1701" w:type="dxa"/>
            <w:vMerge w:val="restart"/>
          </w:tcPr>
          <w:p w:rsidR="006E5B8A" w:rsidRPr="00176DA9" w:rsidRDefault="006E5B8A" w:rsidP="006E5B8A">
            <w:pPr>
              <w:widowControl w:val="0"/>
              <w:autoSpaceDE w:val="0"/>
              <w:autoSpaceDN w:val="0"/>
              <w:jc w:val="center"/>
            </w:pPr>
            <w:r w:rsidRPr="00176DA9">
              <w:t>Обеспечение деятельности департамента финансов администрации городского округа</w:t>
            </w:r>
          </w:p>
        </w:tc>
        <w:tc>
          <w:tcPr>
            <w:tcW w:w="1418" w:type="dxa"/>
          </w:tcPr>
          <w:p w:rsidR="006E5B8A" w:rsidRPr="00176DA9" w:rsidRDefault="006E5B8A" w:rsidP="006E5B8A">
            <w:pPr>
              <w:widowControl w:val="0"/>
              <w:autoSpaceDE w:val="0"/>
              <w:autoSpaceDN w:val="0"/>
            </w:pPr>
            <w:r w:rsidRPr="00176DA9">
              <w:t>ВСЕГО</w:t>
            </w:r>
          </w:p>
        </w:tc>
        <w:tc>
          <w:tcPr>
            <w:tcW w:w="1134" w:type="dxa"/>
            <w:vAlign w:val="center"/>
          </w:tcPr>
          <w:p w:rsidR="006E5B8A" w:rsidRPr="00176DA9" w:rsidRDefault="006E5B8A" w:rsidP="006E5B8A">
            <w:pPr>
              <w:widowControl w:val="0"/>
              <w:autoSpaceDE w:val="0"/>
              <w:autoSpaceDN w:val="0"/>
              <w:ind w:left="-28" w:right="-28"/>
              <w:jc w:val="center"/>
            </w:pPr>
            <w:r w:rsidRPr="00176DA9">
              <w:t>15 288,1</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FC1850">
            <w:pPr>
              <w:widowControl w:val="0"/>
              <w:autoSpaceDE w:val="0"/>
              <w:autoSpaceDN w:val="0"/>
              <w:ind w:left="-28" w:right="-28"/>
              <w:jc w:val="center"/>
            </w:pPr>
            <w:r>
              <w:t>27 </w:t>
            </w:r>
            <w:r w:rsidR="00FC1850">
              <w:t>623</w:t>
            </w:r>
            <w:r>
              <w:t>,0</w:t>
            </w:r>
          </w:p>
        </w:tc>
        <w:tc>
          <w:tcPr>
            <w:tcW w:w="1417"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6E5B8A" w:rsidRPr="00176DA9" w:rsidTr="00E95AD5">
        <w:tc>
          <w:tcPr>
            <w:tcW w:w="704" w:type="dxa"/>
            <w:vMerge/>
          </w:tcPr>
          <w:p w:rsidR="006E5B8A" w:rsidRPr="00176DA9" w:rsidRDefault="006E5B8A" w:rsidP="006E5B8A">
            <w:pPr>
              <w:widowControl w:val="0"/>
              <w:autoSpaceDE w:val="0"/>
              <w:autoSpaceDN w:val="0"/>
              <w:jc w:val="center"/>
            </w:pPr>
          </w:p>
        </w:tc>
        <w:tc>
          <w:tcPr>
            <w:tcW w:w="1701" w:type="dxa"/>
            <w:vMerge/>
          </w:tcPr>
          <w:p w:rsidR="006E5B8A" w:rsidRPr="00176DA9" w:rsidRDefault="006E5B8A" w:rsidP="006E5B8A">
            <w:pPr>
              <w:widowControl w:val="0"/>
              <w:autoSpaceDE w:val="0"/>
              <w:autoSpaceDN w:val="0"/>
              <w:jc w:val="center"/>
            </w:pPr>
          </w:p>
        </w:tc>
        <w:tc>
          <w:tcPr>
            <w:tcW w:w="1418" w:type="dxa"/>
          </w:tcPr>
          <w:p w:rsidR="006E5B8A" w:rsidRPr="00176DA9" w:rsidRDefault="006E5B8A" w:rsidP="006E5B8A">
            <w:pPr>
              <w:widowControl w:val="0"/>
              <w:autoSpaceDE w:val="0"/>
              <w:autoSpaceDN w:val="0"/>
            </w:pPr>
            <w:r w:rsidRPr="00176DA9">
              <w:t>местный бюджет</w:t>
            </w:r>
          </w:p>
        </w:tc>
        <w:tc>
          <w:tcPr>
            <w:tcW w:w="1134" w:type="dxa"/>
            <w:vAlign w:val="center"/>
          </w:tcPr>
          <w:p w:rsidR="006E5B8A" w:rsidRPr="00176DA9" w:rsidRDefault="006E5B8A" w:rsidP="006E5B8A">
            <w:pPr>
              <w:widowControl w:val="0"/>
              <w:autoSpaceDE w:val="0"/>
              <w:autoSpaceDN w:val="0"/>
              <w:ind w:left="-28" w:right="-28"/>
              <w:jc w:val="center"/>
            </w:pPr>
            <w:r w:rsidRPr="00176DA9">
              <w:t>15 288,1</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7" w:type="dxa"/>
            <w:vAlign w:val="center"/>
          </w:tcPr>
          <w:p w:rsidR="006E5B8A" w:rsidRDefault="006E5B8A" w:rsidP="006E5B8A">
            <w:pPr>
              <w:widowControl w:val="0"/>
              <w:autoSpaceDE w:val="0"/>
              <w:autoSpaceDN w:val="0"/>
              <w:ind w:left="-28" w:right="-28"/>
              <w:jc w:val="center"/>
            </w:pPr>
            <w:r>
              <w:t>33 997,9</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FC1850" w:rsidRPr="00176DA9" w:rsidTr="00E95AD5">
        <w:tc>
          <w:tcPr>
            <w:tcW w:w="704" w:type="dxa"/>
            <w:vMerge/>
          </w:tcPr>
          <w:p w:rsidR="00FC1850" w:rsidRPr="00176DA9" w:rsidRDefault="00FC1850" w:rsidP="00FC1850">
            <w:pPr>
              <w:widowControl w:val="0"/>
              <w:autoSpaceDE w:val="0"/>
              <w:autoSpaceDN w:val="0"/>
              <w:jc w:val="center"/>
            </w:pPr>
          </w:p>
        </w:tc>
        <w:tc>
          <w:tcPr>
            <w:tcW w:w="1701" w:type="dxa"/>
            <w:vMerge/>
          </w:tcPr>
          <w:p w:rsidR="00FC1850" w:rsidRPr="00176DA9" w:rsidRDefault="00FC1850" w:rsidP="00FC1850">
            <w:pPr>
              <w:widowControl w:val="0"/>
              <w:autoSpaceDE w:val="0"/>
              <w:autoSpaceDN w:val="0"/>
              <w:jc w:val="cente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13796D" w:rsidRPr="00176DA9" w:rsidTr="00E95AD5">
        <w:tc>
          <w:tcPr>
            <w:tcW w:w="704" w:type="dxa"/>
            <w:vMerge w:val="restart"/>
          </w:tcPr>
          <w:p w:rsidR="0013796D" w:rsidRPr="00176DA9" w:rsidRDefault="0013796D" w:rsidP="0013796D">
            <w:pPr>
              <w:widowControl w:val="0"/>
              <w:autoSpaceDE w:val="0"/>
              <w:autoSpaceDN w:val="0"/>
              <w:jc w:val="center"/>
            </w:pPr>
            <w:r w:rsidRPr="00176DA9">
              <w:t>Основное мероприятие 1.7.</w:t>
            </w:r>
          </w:p>
        </w:tc>
        <w:tc>
          <w:tcPr>
            <w:tcW w:w="1701" w:type="dxa"/>
            <w:vMerge w:val="restart"/>
          </w:tcPr>
          <w:p w:rsidR="0013796D" w:rsidRPr="00176DA9" w:rsidRDefault="0013796D" w:rsidP="0013796D">
            <w:pPr>
              <w:widowControl w:val="0"/>
              <w:autoSpaceDE w:val="0"/>
              <w:autoSpaceDN w:val="0"/>
              <w:jc w:val="center"/>
            </w:pPr>
            <w:r w:rsidRPr="00176DA9">
              <w:t>Организация сопровождения и модернизация программных комплексов по организации бюджетного процесса, обеспечение объектами ИТ-инфраструктуры</w:t>
            </w:r>
          </w:p>
        </w:tc>
        <w:tc>
          <w:tcPr>
            <w:tcW w:w="1418" w:type="dxa"/>
          </w:tcPr>
          <w:p w:rsidR="0013796D" w:rsidRPr="00176DA9" w:rsidRDefault="0013796D" w:rsidP="0013796D">
            <w:pPr>
              <w:widowControl w:val="0"/>
              <w:autoSpaceDE w:val="0"/>
              <w:autoSpaceDN w:val="0"/>
            </w:pPr>
            <w:r w:rsidRPr="00176DA9">
              <w:t>ВСЕГО</w:t>
            </w:r>
          </w:p>
        </w:tc>
        <w:tc>
          <w:tcPr>
            <w:tcW w:w="1134" w:type="dxa"/>
            <w:vAlign w:val="center"/>
          </w:tcPr>
          <w:p w:rsidR="0013796D" w:rsidRPr="00176DA9" w:rsidRDefault="0013796D" w:rsidP="0013796D">
            <w:pPr>
              <w:widowControl w:val="0"/>
              <w:autoSpaceDE w:val="0"/>
              <w:autoSpaceDN w:val="0"/>
              <w:jc w:val="center"/>
            </w:pPr>
            <w:r w:rsidRPr="00176DA9">
              <w:t>3 234,1</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местный бюджет</w:t>
            </w:r>
          </w:p>
        </w:tc>
        <w:tc>
          <w:tcPr>
            <w:tcW w:w="1134" w:type="dxa"/>
            <w:vAlign w:val="center"/>
          </w:tcPr>
          <w:p w:rsidR="0013796D" w:rsidRPr="00176DA9" w:rsidRDefault="0013796D" w:rsidP="0013796D">
            <w:pPr>
              <w:widowControl w:val="0"/>
              <w:autoSpaceDE w:val="0"/>
              <w:autoSpaceDN w:val="0"/>
              <w:jc w:val="center"/>
            </w:pPr>
            <w:r w:rsidRPr="00176DA9">
              <w:t>3 234,1</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rPr>
          <w:trHeight w:val="1930"/>
        </w:trPr>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13796D" w:rsidRPr="00176DA9" w:rsidTr="00E95AD5">
        <w:tc>
          <w:tcPr>
            <w:tcW w:w="704" w:type="dxa"/>
            <w:vMerge w:val="restart"/>
          </w:tcPr>
          <w:p w:rsidR="0013796D" w:rsidRPr="00176DA9" w:rsidRDefault="0013796D" w:rsidP="0013796D">
            <w:pPr>
              <w:widowControl w:val="0"/>
              <w:autoSpaceDE w:val="0"/>
              <w:autoSpaceDN w:val="0"/>
              <w:jc w:val="center"/>
            </w:pPr>
            <w:r w:rsidRPr="00176DA9">
              <w:t>Подпрограмма 2</w:t>
            </w:r>
          </w:p>
        </w:tc>
        <w:tc>
          <w:tcPr>
            <w:tcW w:w="1701" w:type="dxa"/>
            <w:vMerge w:val="restart"/>
          </w:tcPr>
          <w:p w:rsidR="0013796D" w:rsidRPr="00176DA9" w:rsidRDefault="0013796D" w:rsidP="0013796D">
            <w:pPr>
              <w:widowControl w:val="0"/>
              <w:autoSpaceDE w:val="0"/>
              <w:autoSpaceDN w:val="0"/>
              <w:jc w:val="center"/>
            </w:pPr>
            <w:r w:rsidRPr="00176DA9">
              <w:t>Повышение эффективности бюджетных расходов городского округа город Выкса Нижегородской области</w:t>
            </w:r>
          </w:p>
        </w:tc>
        <w:tc>
          <w:tcPr>
            <w:tcW w:w="1418" w:type="dxa"/>
          </w:tcPr>
          <w:p w:rsidR="0013796D" w:rsidRPr="00176DA9" w:rsidRDefault="0013796D" w:rsidP="0013796D">
            <w:pPr>
              <w:widowControl w:val="0"/>
              <w:autoSpaceDE w:val="0"/>
              <w:autoSpaceDN w:val="0"/>
            </w:pPr>
            <w:r w:rsidRPr="00176DA9">
              <w:t>ВСЕГО</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p>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p>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местный бюджет</w:t>
            </w:r>
          </w:p>
        </w:tc>
        <w:tc>
          <w:tcPr>
            <w:tcW w:w="1134"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276" w:type="dxa"/>
            <w:vAlign w:val="center"/>
          </w:tcPr>
          <w:p w:rsidR="0013796D" w:rsidRPr="0004141A" w:rsidRDefault="0013796D" w:rsidP="0013796D">
            <w:pPr>
              <w:widowControl w:val="0"/>
              <w:autoSpaceDE w:val="0"/>
              <w:autoSpaceDN w:val="0"/>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областной бюджет</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2.1.</w:t>
            </w:r>
          </w:p>
        </w:tc>
        <w:tc>
          <w:tcPr>
            <w:tcW w:w="1701" w:type="dxa"/>
            <w:vMerge w:val="restart"/>
          </w:tcPr>
          <w:p w:rsidR="00A16D60" w:rsidRPr="00176DA9" w:rsidRDefault="00A16D60" w:rsidP="00C92ADF">
            <w:pPr>
              <w:widowControl w:val="0"/>
              <w:autoSpaceDE w:val="0"/>
              <w:autoSpaceDN w:val="0"/>
              <w:jc w:val="center"/>
            </w:pPr>
            <w:r w:rsidRPr="00176DA9">
              <w:t>Реализация мер по оптимизации муниципального долга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2.2.</w:t>
            </w:r>
          </w:p>
        </w:tc>
        <w:tc>
          <w:tcPr>
            <w:tcW w:w="1701" w:type="dxa"/>
            <w:vMerge w:val="restart"/>
          </w:tcPr>
          <w:p w:rsidR="00A16D60" w:rsidRPr="00176DA9" w:rsidRDefault="00A16D60" w:rsidP="00C92ADF">
            <w:pPr>
              <w:widowControl w:val="0"/>
              <w:autoSpaceDE w:val="0"/>
              <w:autoSpaceDN w:val="0"/>
              <w:jc w:val="center"/>
            </w:pPr>
            <w:r w:rsidRPr="00176DA9">
              <w:t>Своевременное исполнение долговых обязательств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2.3.</w:t>
            </w:r>
          </w:p>
        </w:tc>
        <w:tc>
          <w:tcPr>
            <w:tcW w:w="1701" w:type="dxa"/>
            <w:vMerge w:val="restart"/>
          </w:tcPr>
          <w:p w:rsidR="00A16D60" w:rsidRPr="00176DA9" w:rsidRDefault="00A16D60" w:rsidP="00C92ADF">
            <w:pPr>
              <w:widowControl w:val="0"/>
              <w:autoSpaceDE w:val="0"/>
              <w:autoSpaceDN w:val="0"/>
              <w:jc w:val="center"/>
            </w:pPr>
            <w:r w:rsidRPr="00176DA9">
              <w:t>Организация и осуществление полномочий по внутреннему муниципальному финансовому контролю</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2.4.</w:t>
            </w:r>
          </w:p>
        </w:tc>
        <w:tc>
          <w:tcPr>
            <w:tcW w:w="1701" w:type="dxa"/>
            <w:vMerge w:val="restart"/>
          </w:tcPr>
          <w:p w:rsidR="00A16D60" w:rsidRPr="00176DA9" w:rsidRDefault="00A16D60" w:rsidP="00C92ADF">
            <w:pPr>
              <w:widowControl w:val="0"/>
              <w:autoSpaceDE w:val="0"/>
              <w:autoSpaceDN w:val="0"/>
              <w:jc w:val="center"/>
            </w:pPr>
            <w:r w:rsidRPr="00176DA9">
              <w:t>Организация и осуществление полномочий по контролю в сфере закупок товаров, работ, услуг</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2.5.</w:t>
            </w:r>
          </w:p>
        </w:tc>
        <w:tc>
          <w:tcPr>
            <w:tcW w:w="1701" w:type="dxa"/>
            <w:vMerge w:val="restart"/>
          </w:tcPr>
          <w:p w:rsidR="00A16D60" w:rsidRPr="00176DA9" w:rsidRDefault="00A16D60" w:rsidP="00C92ADF">
            <w:pPr>
              <w:widowControl w:val="0"/>
              <w:autoSpaceDE w:val="0"/>
              <w:autoSpaceDN w:val="0"/>
              <w:jc w:val="center"/>
            </w:pPr>
            <w:r w:rsidRPr="00176DA9">
              <w:t>Повышение открытости информации о бюджетном процессе</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2.6.</w:t>
            </w:r>
          </w:p>
        </w:tc>
        <w:tc>
          <w:tcPr>
            <w:tcW w:w="1701" w:type="dxa"/>
            <w:vMerge w:val="restart"/>
          </w:tcPr>
          <w:p w:rsidR="00A16D60" w:rsidRPr="00176DA9" w:rsidRDefault="00A16D60" w:rsidP="00C92ADF">
            <w:pPr>
              <w:widowControl w:val="0"/>
              <w:autoSpaceDE w:val="0"/>
              <w:autoSpaceDN w:val="0"/>
              <w:jc w:val="center"/>
            </w:pPr>
            <w:r w:rsidRPr="00176DA9">
              <w:t>Повышение качества финансового менеджмента, осуществляемого главными администраторами средств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13796D" w:rsidRPr="0004141A" w:rsidTr="00E95AD5">
        <w:trPr>
          <w:trHeight w:val="730"/>
        </w:trPr>
        <w:tc>
          <w:tcPr>
            <w:tcW w:w="704" w:type="dxa"/>
          </w:tcPr>
          <w:p w:rsidR="0013796D" w:rsidRPr="00176DA9" w:rsidRDefault="0013796D" w:rsidP="0013796D">
            <w:pPr>
              <w:widowControl w:val="0"/>
              <w:autoSpaceDE w:val="0"/>
              <w:autoSpaceDN w:val="0"/>
              <w:jc w:val="center"/>
            </w:pPr>
            <w:r w:rsidRPr="00176DA9">
              <w:t>Основное мероприятие 2.</w:t>
            </w:r>
            <w:r>
              <w:t>7</w:t>
            </w:r>
            <w:r w:rsidRPr="00176DA9">
              <w:t>.</w:t>
            </w:r>
          </w:p>
        </w:tc>
        <w:tc>
          <w:tcPr>
            <w:tcW w:w="1701" w:type="dxa"/>
          </w:tcPr>
          <w:p w:rsidR="0013796D" w:rsidRPr="0004141A" w:rsidRDefault="0013796D" w:rsidP="0013796D">
            <w:pPr>
              <w:widowControl w:val="0"/>
              <w:autoSpaceDE w:val="0"/>
              <w:autoSpaceDN w:val="0"/>
              <w:ind w:right="-28"/>
              <w:jc w:val="center"/>
            </w:pPr>
            <w:r w:rsidRPr="0004141A">
              <w:t>Стимулирование повышения качества управления бюджетным процессом</w:t>
            </w:r>
          </w:p>
        </w:tc>
        <w:tc>
          <w:tcPr>
            <w:tcW w:w="1418" w:type="dxa"/>
          </w:tcPr>
          <w:p w:rsidR="0013796D" w:rsidRPr="0004141A" w:rsidRDefault="0013796D" w:rsidP="0013796D">
            <w:pPr>
              <w:widowControl w:val="0"/>
              <w:autoSpaceDE w:val="0"/>
              <w:autoSpaceDN w:val="0"/>
            </w:pPr>
            <w:r w:rsidRPr="0004141A">
              <w:t>ВСЕГО</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r>
      <w:tr w:rsidR="0013796D" w:rsidRPr="0004141A" w:rsidTr="00E95AD5">
        <w:tc>
          <w:tcPr>
            <w:tcW w:w="704" w:type="dxa"/>
          </w:tcPr>
          <w:p w:rsidR="0013796D" w:rsidRPr="00176DA9" w:rsidRDefault="0013796D" w:rsidP="0013796D">
            <w:pPr>
              <w:widowControl w:val="0"/>
              <w:autoSpaceDE w:val="0"/>
              <w:autoSpaceDN w:val="0"/>
              <w:jc w:val="center"/>
            </w:pPr>
          </w:p>
        </w:tc>
        <w:tc>
          <w:tcPr>
            <w:tcW w:w="1701" w:type="dxa"/>
          </w:tcPr>
          <w:p w:rsidR="0013796D" w:rsidRPr="0004141A" w:rsidRDefault="0013796D" w:rsidP="0013796D">
            <w:pPr>
              <w:widowControl w:val="0"/>
              <w:autoSpaceDE w:val="0"/>
              <w:autoSpaceDN w:val="0"/>
              <w:jc w:val="center"/>
            </w:pPr>
          </w:p>
        </w:tc>
        <w:tc>
          <w:tcPr>
            <w:tcW w:w="1418" w:type="dxa"/>
          </w:tcPr>
          <w:p w:rsidR="0013796D" w:rsidRPr="0004141A" w:rsidRDefault="0013796D" w:rsidP="0013796D">
            <w:pPr>
              <w:widowControl w:val="0"/>
              <w:autoSpaceDE w:val="0"/>
              <w:autoSpaceDN w:val="0"/>
            </w:pPr>
            <w:r w:rsidRPr="0004141A">
              <w:t>местный бюджет</w:t>
            </w:r>
          </w:p>
        </w:tc>
        <w:tc>
          <w:tcPr>
            <w:tcW w:w="1134"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276" w:type="dxa"/>
            <w:vAlign w:val="center"/>
          </w:tcPr>
          <w:p w:rsidR="0013796D" w:rsidRPr="0004141A" w:rsidRDefault="0013796D" w:rsidP="0013796D">
            <w:pPr>
              <w:widowControl w:val="0"/>
              <w:autoSpaceDE w:val="0"/>
              <w:autoSpaceDN w:val="0"/>
              <w:jc w:val="center"/>
            </w:pPr>
          </w:p>
        </w:tc>
        <w:tc>
          <w:tcPr>
            <w:tcW w:w="1417" w:type="dxa"/>
            <w:vAlign w:val="center"/>
          </w:tcPr>
          <w:p w:rsidR="001218E8" w:rsidRDefault="001218E8" w:rsidP="0013796D">
            <w:pPr>
              <w:jc w:val="center"/>
            </w:pPr>
          </w:p>
        </w:tc>
        <w:tc>
          <w:tcPr>
            <w:tcW w:w="1417" w:type="dxa"/>
            <w:vAlign w:val="center"/>
          </w:tcPr>
          <w:p w:rsidR="001218E8" w:rsidRDefault="001218E8"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r>
      <w:tr w:rsidR="0013796D" w:rsidRPr="0004141A" w:rsidTr="00E95AD5">
        <w:tc>
          <w:tcPr>
            <w:tcW w:w="704" w:type="dxa"/>
          </w:tcPr>
          <w:p w:rsidR="0013796D" w:rsidRPr="00176DA9" w:rsidRDefault="0013796D" w:rsidP="0013796D">
            <w:pPr>
              <w:widowControl w:val="0"/>
              <w:autoSpaceDE w:val="0"/>
              <w:autoSpaceDN w:val="0"/>
              <w:jc w:val="center"/>
            </w:pPr>
          </w:p>
        </w:tc>
        <w:tc>
          <w:tcPr>
            <w:tcW w:w="1701" w:type="dxa"/>
          </w:tcPr>
          <w:p w:rsidR="0013796D" w:rsidRPr="0004141A" w:rsidRDefault="0013796D" w:rsidP="0013796D">
            <w:pPr>
              <w:widowControl w:val="0"/>
              <w:autoSpaceDE w:val="0"/>
              <w:autoSpaceDN w:val="0"/>
              <w:jc w:val="center"/>
            </w:pPr>
          </w:p>
        </w:tc>
        <w:tc>
          <w:tcPr>
            <w:tcW w:w="1418" w:type="dxa"/>
          </w:tcPr>
          <w:p w:rsidR="0013796D" w:rsidRPr="0004141A" w:rsidRDefault="0013796D" w:rsidP="0013796D">
            <w:pPr>
              <w:widowControl w:val="0"/>
              <w:autoSpaceDE w:val="0"/>
              <w:autoSpaceDN w:val="0"/>
            </w:pPr>
            <w:r w:rsidRPr="0004141A">
              <w:t>областной бюджет</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r>
      <w:tr w:rsidR="00A16D60" w:rsidRPr="0004141A" w:rsidTr="00E95AD5">
        <w:tc>
          <w:tcPr>
            <w:tcW w:w="704" w:type="dxa"/>
          </w:tcPr>
          <w:p w:rsidR="00A16D60" w:rsidRPr="00176DA9" w:rsidRDefault="00A16D60" w:rsidP="00C92ADF">
            <w:pPr>
              <w:widowControl w:val="0"/>
              <w:autoSpaceDE w:val="0"/>
              <w:autoSpaceDN w:val="0"/>
              <w:jc w:val="center"/>
            </w:pPr>
          </w:p>
        </w:tc>
        <w:tc>
          <w:tcPr>
            <w:tcW w:w="1701" w:type="dxa"/>
          </w:tcPr>
          <w:p w:rsidR="00A16D60" w:rsidRPr="0004141A" w:rsidRDefault="00A16D60" w:rsidP="00C92ADF">
            <w:pPr>
              <w:widowControl w:val="0"/>
              <w:autoSpaceDE w:val="0"/>
              <w:autoSpaceDN w:val="0"/>
              <w:jc w:val="center"/>
            </w:pPr>
          </w:p>
        </w:tc>
        <w:tc>
          <w:tcPr>
            <w:tcW w:w="1418" w:type="dxa"/>
          </w:tcPr>
          <w:p w:rsidR="00A16D60" w:rsidRPr="0004141A" w:rsidRDefault="00A16D60" w:rsidP="00C92ADF">
            <w:pPr>
              <w:widowControl w:val="0"/>
              <w:autoSpaceDE w:val="0"/>
              <w:autoSpaceDN w:val="0"/>
            </w:pPr>
            <w:r w:rsidRPr="0004141A">
              <w:t>федеральный бюджет</w:t>
            </w:r>
          </w:p>
        </w:tc>
        <w:tc>
          <w:tcPr>
            <w:tcW w:w="1134" w:type="dxa"/>
            <w:vAlign w:val="center"/>
          </w:tcPr>
          <w:p w:rsidR="00A16D60" w:rsidRPr="0004141A" w:rsidRDefault="00A16D60" w:rsidP="00C92ADF">
            <w:pPr>
              <w:widowControl w:val="0"/>
              <w:autoSpaceDE w:val="0"/>
              <w:autoSpaceDN w:val="0"/>
            </w:pPr>
          </w:p>
        </w:tc>
        <w:tc>
          <w:tcPr>
            <w:tcW w:w="1559" w:type="dxa"/>
            <w:vAlign w:val="center"/>
          </w:tcPr>
          <w:p w:rsidR="00A16D60" w:rsidRPr="0004141A" w:rsidRDefault="00A16D60" w:rsidP="00C92ADF">
            <w:pPr>
              <w:widowControl w:val="0"/>
              <w:autoSpaceDE w:val="0"/>
              <w:autoSpaceDN w:val="0"/>
            </w:pPr>
          </w:p>
        </w:tc>
        <w:tc>
          <w:tcPr>
            <w:tcW w:w="1559" w:type="dxa"/>
            <w:vAlign w:val="center"/>
          </w:tcPr>
          <w:p w:rsidR="00A16D60" w:rsidRPr="0004141A" w:rsidRDefault="00A16D60" w:rsidP="00C92ADF">
            <w:pPr>
              <w:widowControl w:val="0"/>
              <w:autoSpaceDE w:val="0"/>
              <w:autoSpaceDN w:val="0"/>
              <w:jc w:val="right"/>
            </w:pPr>
          </w:p>
        </w:tc>
        <w:tc>
          <w:tcPr>
            <w:tcW w:w="1276"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r>
      <w:tr w:rsidR="00A16D60" w:rsidRPr="00176DA9" w:rsidTr="00E95AD5">
        <w:tc>
          <w:tcPr>
            <w:tcW w:w="704" w:type="dxa"/>
          </w:tcPr>
          <w:p w:rsidR="00A16D60" w:rsidRPr="00176DA9" w:rsidRDefault="00A16D60" w:rsidP="00C92ADF">
            <w:pPr>
              <w:widowControl w:val="0"/>
              <w:autoSpaceDE w:val="0"/>
              <w:autoSpaceDN w:val="0"/>
              <w:jc w:val="center"/>
            </w:pPr>
          </w:p>
        </w:tc>
        <w:tc>
          <w:tcPr>
            <w:tcW w:w="1701" w:type="dxa"/>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Подпрограмма 3</w:t>
            </w:r>
          </w:p>
        </w:tc>
        <w:tc>
          <w:tcPr>
            <w:tcW w:w="1701" w:type="dxa"/>
            <w:vMerge w:val="restart"/>
          </w:tcPr>
          <w:p w:rsidR="00A16D60" w:rsidRPr="00176DA9" w:rsidRDefault="00A16D60" w:rsidP="00C92ADF">
            <w:pPr>
              <w:widowControl w:val="0"/>
              <w:autoSpaceDE w:val="0"/>
              <w:autoSpaceDN w:val="0"/>
              <w:jc w:val="center"/>
            </w:pPr>
            <w:r w:rsidRPr="00176DA9">
              <w:t>Повышение финансовой грамотности населения городского округа город Выкса Нижегородской области</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rPr>
                <w:highlight w:val="yellow"/>
              </w:rPr>
            </w:pPr>
          </w:p>
        </w:tc>
        <w:tc>
          <w:tcPr>
            <w:tcW w:w="1559" w:type="dxa"/>
            <w:vAlign w:val="center"/>
          </w:tcPr>
          <w:p w:rsidR="00A16D60" w:rsidRPr="00176DA9" w:rsidRDefault="00A16D60" w:rsidP="00C92ADF">
            <w:pPr>
              <w:widowControl w:val="0"/>
              <w:autoSpaceDE w:val="0"/>
              <w:autoSpaceDN w:val="0"/>
              <w:rPr>
                <w:highlight w:val="yellow"/>
              </w:rPr>
            </w:pPr>
          </w:p>
        </w:tc>
        <w:tc>
          <w:tcPr>
            <w:tcW w:w="1559" w:type="dxa"/>
            <w:vAlign w:val="center"/>
          </w:tcPr>
          <w:p w:rsidR="00A16D60" w:rsidRPr="00176DA9" w:rsidRDefault="00A16D60" w:rsidP="00C92ADF">
            <w:pPr>
              <w:widowControl w:val="0"/>
              <w:autoSpaceDE w:val="0"/>
              <w:autoSpaceDN w:val="0"/>
              <w:rPr>
                <w:highlight w:val="yellow"/>
              </w:rPr>
            </w:pPr>
          </w:p>
        </w:tc>
        <w:tc>
          <w:tcPr>
            <w:tcW w:w="1276"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3.1.</w:t>
            </w:r>
          </w:p>
        </w:tc>
        <w:tc>
          <w:tcPr>
            <w:tcW w:w="1701" w:type="dxa"/>
            <w:vMerge w:val="restart"/>
          </w:tcPr>
          <w:p w:rsidR="00A16D60" w:rsidRPr="00176DA9" w:rsidRDefault="00A16D60" w:rsidP="00C92ADF">
            <w:pPr>
              <w:widowControl w:val="0"/>
              <w:autoSpaceDE w:val="0"/>
              <w:autoSpaceDN w:val="0"/>
              <w:jc w:val="center"/>
            </w:pPr>
            <w:r w:rsidRPr="00176DA9">
              <w:t>И</w:t>
            </w:r>
            <w:r w:rsidRPr="00176DA9">
              <w:rPr>
                <w:rFonts w:eastAsia="Calibri"/>
                <w:lang w:eastAsia="en-US"/>
              </w:rPr>
              <w:t>нформирование населения городского округа город Выкса Нижегородской области в области финансовой грамотности</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bl>
    <w:p w:rsidR="00A3656E" w:rsidRPr="00176DA9" w:rsidRDefault="00A3656E" w:rsidP="00A3656E">
      <w:pPr>
        <w:widowControl w:val="0"/>
        <w:autoSpaceDE w:val="0"/>
        <w:autoSpaceDN w:val="0"/>
        <w:outlineLvl w:val="2"/>
      </w:pPr>
    </w:p>
    <w:p w:rsidR="00A3656E" w:rsidRDefault="00A3656E" w:rsidP="00A3656E">
      <w:pPr>
        <w:widowControl w:val="0"/>
        <w:autoSpaceDE w:val="0"/>
        <w:autoSpaceDN w:val="0"/>
        <w:adjustRightInd w:val="0"/>
        <w:ind w:firstLine="540"/>
        <w:jc w:val="both"/>
        <w:rPr>
          <w:b/>
        </w:rPr>
        <w:sectPr w:rsidR="00A3656E" w:rsidSect="00FD6963">
          <w:pgSz w:w="16838" w:h="11905" w:orient="landscape"/>
          <w:pgMar w:top="1701" w:right="1134" w:bottom="567" w:left="1134" w:header="720" w:footer="720" w:gutter="0"/>
          <w:cols w:space="720"/>
          <w:noEndnote/>
          <w:docGrid w:linePitch="326"/>
        </w:sectPr>
      </w:pPr>
    </w:p>
    <w:p w:rsidR="00A3656E" w:rsidRPr="00AA2EE7" w:rsidRDefault="00A3656E" w:rsidP="00A3656E">
      <w:pPr>
        <w:widowControl w:val="0"/>
        <w:autoSpaceDE w:val="0"/>
        <w:autoSpaceDN w:val="0"/>
        <w:adjustRightInd w:val="0"/>
        <w:spacing w:line="276" w:lineRule="auto"/>
        <w:jc w:val="center"/>
        <w:outlineLvl w:val="1"/>
        <w:rPr>
          <w:b/>
        </w:rPr>
      </w:pPr>
      <w:r w:rsidRPr="00AA2EE7">
        <w:rPr>
          <w:b/>
        </w:rPr>
        <w:t>2.9. Анализ рисков реализации муниципальной программы</w:t>
      </w:r>
    </w:p>
    <w:p w:rsidR="00A3656E" w:rsidRPr="00AA2EE7" w:rsidRDefault="00A3656E" w:rsidP="00A3656E">
      <w:pPr>
        <w:widowControl w:val="0"/>
        <w:autoSpaceDE w:val="0"/>
        <w:autoSpaceDN w:val="0"/>
        <w:adjustRightInd w:val="0"/>
        <w:spacing w:line="276" w:lineRule="auto"/>
        <w:ind w:firstLine="709"/>
        <w:jc w:val="both"/>
        <w:rPr>
          <w:highlight w:val="yellow"/>
        </w:rPr>
      </w:pPr>
    </w:p>
    <w:p w:rsidR="00A3656E" w:rsidRPr="00AA2EE7" w:rsidRDefault="00A3656E" w:rsidP="00A3656E">
      <w:pPr>
        <w:widowControl w:val="0"/>
        <w:autoSpaceDE w:val="0"/>
        <w:autoSpaceDN w:val="0"/>
        <w:adjustRightInd w:val="0"/>
        <w:spacing w:line="276" w:lineRule="auto"/>
        <w:ind w:firstLine="709"/>
        <w:jc w:val="both"/>
      </w:pPr>
      <w:r w:rsidRPr="00AA2EE7">
        <w:t>Основными рисками, которые могут возникнуть в ходе реализации муниципальной программы, являются:</w:t>
      </w:r>
    </w:p>
    <w:p w:rsidR="00A3656E" w:rsidRPr="00AA2EE7" w:rsidRDefault="00A3656E" w:rsidP="00A3656E">
      <w:pPr>
        <w:widowControl w:val="0"/>
        <w:autoSpaceDE w:val="0"/>
        <w:autoSpaceDN w:val="0"/>
        <w:adjustRightInd w:val="0"/>
        <w:spacing w:line="276" w:lineRule="auto"/>
        <w:ind w:firstLine="709"/>
        <w:jc w:val="both"/>
      </w:pPr>
      <w:r w:rsidRPr="00AA2EE7">
        <w:t>1. Изменения норм федерального и регионального законодательства, влекущие необходимость корректировки отдельных задач муниципальной программы и внесение изменений в план мероприятий по реализации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В целях снижения негативного влияния данных факторов департаментом финансов администрации городского округа 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2. Изменения норм федерального и регионального законодательства, влекущие за собой снижение доходов городского округа, увеличение расходов бюджета городского округа.</w:t>
      </w:r>
    </w:p>
    <w:p w:rsidR="00A3656E" w:rsidRPr="00AA2EE7" w:rsidRDefault="00A3656E" w:rsidP="00A3656E">
      <w:pPr>
        <w:widowControl w:val="0"/>
        <w:autoSpaceDE w:val="0"/>
        <w:autoSpaceDN w:val="0"/>
        <w:adjustRightInd w:val="0"/>
        <w:spacing w:line="276" w:lineRule="auto"/>
        <w:ind w:firstLine="709"/>
        <w:jc w:val="both"/>
      </w:pPr>
      <w:r w:rsidRPr="00AA2EE7">
        <w:t>3. Финансовые риски, которые связаны с финансированием муниципальной программы в неполном объеме за счет бюджетных средств. Указанные риски могут возникнуть по причине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4. 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Нижегородской области, городского округа,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A3656E" w:rsidRPr="00AA2EE7" w:rsidRDefault="00A3656E" w:rsidP="00A3656E">
      <w:pPr>
        <w:widowControl w:val="0"/>
        <w:autoSpaceDE w:val="0"/>
        <w:autoSpaceDN w:val="0"/>
        <w:adjustRightInd w:val="0"/>
        <w:spacing w:line="276" w:lineRule="auto"/>
        <w:ind w:firstLine="709"/>
        <w:jc w:val="both"/>
        <w:rPr>
          <w:highlight w:val="yellow"/>
        </w:rPr>
      </w:pPr>
    </w:p>
    <w:p w:rsidR="00A3656E" w:rsidRPr="00AA2EE7" w:rsidRDefault="00A3656E" w:rsidP="00A3656E">
      <w:pPr>
        <w:widowControl w:val="0"/>
        <w:autoSpaceDE w:val="0"/>
        <w:autoSpaceDN w:val="0"/>
        <w:adjustRightInd w:val="0"/>
        <w:spacing w:line="276" w:lineRule="auto"/>
        <w:jc w:val="center"/>
        <w:rPr>
          <w:b/>
        </w:rPr>
      </w:pPr>
      <w:r w:rsidRPr="00AA2EE7">
        <w:rPr>
          <w:b/>
        </w:rPr>
        <w:t>3. Подпрограммы муниципальной программы</w:t>
      </w:r>
    </w:p>
    <w:p w:rsidR="00A3656E" w:rsidRPr="009015CC" w:rsidRDefault="00A3656E" w:rsidP="00A3656E">
      <w:pPr>
        <w:widowControl w:val="0"/>
        <w:autoSpaceDE w:val="0"/>
        <w:autoSpaceDN w:val="0"/>
        <w:adjustRightInd w:val="0"/>
        <w:spacing w:line="276" w:lineRule="auto"/>
        <w:ind w:firstLine="709"/>
        <w:jc w:val="center"/>
        <w:rPr>
          <w:b/>
          <w:sz w:val="28"/>
          <w:szCs w:val="28"/>
        </w:rPr>
      </w:pPr>
    </w:p>
    <w:p w:rsidR="00A3656E" w:rsidRPr="00864801" w:rsidRDefault="00A3656E" w:rsidP="00A3656E">
      <w:pPr>
        <w:pStyle w:val="ConsPlusNormal"/>
        <w:spacing w:line="276" w:lineRule="auto"/>
        <w:ind w:firstLine="709"/>
        <w:jc w:val="center"/>
        <w:rPr>
          <w:rFonts w:ascii="Times New Roman" w:hAnsi="Times New Roman" w:cs="Times New Roman"/>
          <w:b/>
          <w:sz w:val="24"/>
          <w:szCs w:val="24"/>
        </w:rPr>
      </w:pPr>
      <w:r w:rsidRPr="00864801">
        <w:rPr>
          <w:rFonts w:ascii="Times New Roman" w:hAnsi="Times New Roman" w:cs="Times New Roman"/>
          <w:b/>
          <w:sz w:val="24"/>
          <w:szCs w:val="24"/>
        </w:rPr>
        <w:t>3.1 Подпрограмма 1 «Организация и совершенствование бюджетного процесса городского округа город Выкса Нижегородской области»</w:t>
      </w:r>
    </w:p>
    <w:p w:rsidR="00A3656E" w:rsidRDefault="00A3656E" w:rsidP="00A3656E">
      <w:pPr>
        <w:pStyle w:val="ConsPlusNormal"/>
        <w:spacing w:line="276" w:lineRule="auto"/>
        <w:ind w:firstLine="709"/>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176DA9" w:rsidRDefault="00A3656E" w:rsidP="00A3656E">
      <w:pPr>
        <w:widowControl w:val="0"/>
        <w:autoSpaceDE w:val="0"/>
        <w:autoSpaceDN w:val="0"/>
        <w:spacing w:line="276" w:lineRule="auto"/>
        <w:jc w:val="center"/>
        <w:outlineLvl w:val="1"/>
        <w:rPr>
          <w:b/>
        </w:rPr>
      </w:pPr>
      <w:r w:rsidRPr="0099487D">
        <w:rPr>
          <w:b/>
        </w:rPr>
        <w:t>3.1.1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176DA9" w:rsidTr="00C92ADF">
        <w:tc>
          <w:tcPr>
            <w:tcW w:w="2381" w:type="dxa"/>
          </w:tcPr>
          <w:p w:rsidR="00A3656E" w:rsidRPr="00176DA9" w:rsidRDefault="00A3656E" w:rsidP="00C92ADF">
            <w:pPr>
              <w:widowControl w:val="0"/>
              <w:autoSpaceDE w:val="0"/>
              <w:autoSpaceDN w:val="0"/>
              <w:jc w:val="both"/>
            </w:pPr>
            <w:r w:rsidRPr="00176DA9">
              <w:t>Наименование подпрограммы</w:t>
            </w:r>
          </w:p>
        </w:tc>
        <w:tc>
          <w:tcPr>
            <w:tcW w:w="6690" w:type="dxa"/>
          </w:tcPr>
          <w:p w:rsidR="00A3656E" w:rsidRPr="00176DA9" w:rsidRDefault="00A3656E" w:rsidP="00C92ADF">
            <w:pPr>
              <w:widowControl w:val="0"/>
              <w:autoSpaceDE w:val="0"/>
              <w:autoSpaceDN w:val="0"/>
              <w:jc w:val="both"/>
            </w:pPr>
            <w:r w:rsidRPr="00176DA9">
              <w:t>Организация и совершенствование бюджетного процесса городского округа город Выкса Нижегородской области</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Муниципальный заказчик-координатор подпрограммы</w:t>
            </w:r>
          </w:p>
        </w:tc>
        <w:tc>
          <w:tcPr>
            <w:tcW w:w="6690" w:type="dxa"/>
          </w:tcPr>
          <w:p w:rsidR="00A3656E" w:rsidRPr="00176DA9" w:rsidRDefault="00A3656E" w:rsidP="00C92ADF">
            <w:pPr>
              <w:widowControl w:val="0"/>
              <w:autoSpaceDE w:val="0"/>
              <w:autoSpaceDN w:val="0"/>
              <w:jc w:val="both"/>
            </w:pPr>
            <w:r w:rsidRPr="00176DA9">
              <w:t>Департамент финансов администрации городского округа город Выкса Нижегородской области</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Соисполнители подпрограммы</w:t>
            </w:r>
          </w:p>
        </w:tc>
        <w:tc>
          <w:tcPr>
            <w:tcW w:w="6690" w:type="dxa"/>
          </w:tcPr>
          <w:p w:rsidR="00A3656E" w:rsidRPr="00176DA9" w:rsidRDefault="00A3656E" w:rsidP="00C92ADF">
            <w:pPr>
              <w:widowControl w:val="0"/>
              <w:autoSpaceDE w:val="0"/>
              <w:autoSpaceDN w:val="0"/>
              <w:jc w:val="both"/>
            </w:pPr>
            <w:r w:rsidRPr="00176DA9">
              <w:t>Соисполнители отсутствуют</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Цели подпрограммы</w:t>
            </w:r>
          </w:p>
        </w:tc>
        <w:tc>
          <w:tcPr>
            <w:tcW w:w="6690" w:type="dxa"/>
          </w:tcPr>
          <w:p w:rsidR="00A3656E" w:rsidRPr="00176DA9" w:rsidRDefault="00A3656E" w:rsidP="00C92ADF">
            <w:pPr>
              <w:widowControl w:val="0"/>
              <w:autoSpaceDE w:val="0"/>
              <w:autoSpaceDN w:val="0"/>
              <w:jc w:val="both"/>
            </w:pPr>
            <w:r w:rsidRPr="00176DA9">
              <w:t xml:space="preserve">Обеспечение сбалансированности и устойчивости бюджета городского округа </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Задачи подпрограммы</w:t>
            </w:r>
          </w:p>
        </w:tc>
        <w:tc>
          <w:tcPr>
            <w:tcW w:w="6690" w:type="dxa"/>
          </w:tcPr>
          <w:p w:rsidR="00A3656E" w:rsidRPr="00176DA9" w:rsidRDefault="00A3656E" w:rsidP="00C92ADF">
            <w:pPr>
              <w:widowControl w:val="0"/>
              <w:autoSpaceDE w:val="0"/>
              <w:autoSpaceDN w:val="0"/>
              <w:jc w:val="both"/>
            </w:pPr>
            <w:r w:rsidRPr="00176DA9">
              <w:t>1. Своевременное и качественное планирование бюджета городского округа.</w:t>
            </w:r>
          </w:p>
          <w:p w:rsidR="00A3656E" w:rsidRPr="00176DA9" w:rsidRDefault="00A3656E" w:rsidP="00C92ADF">
            <w:pPr>
              <w:widowControl w:val="0"/>
              <w:autoSpaceDE w:val="0"/>
              <w:autoSpaceDN w:val="0"/>
              <w:jc w:val="both"/>
            </w:pPr>
            <w:r w:rsidRPr="00176DA9">
              <w:t>2. Организация исполнения бюджета городского округа и формирование бюджетной отчетности в соответствии с требованиями бюджетного законодательства.</w:t>
            </w:r>
          </w:p>
          <w:p w:rsidR="00A3656E" w:rsidRPr="00176DA9" w:rsidRDefault="00A3656E" w:rsidP="00C92ADF">
            <w:pPr>
              <w:widowControl w:val="0"/>
              <w:autoSpaceDE w:val="0"/>
              <w:autoSpaceDN w:val="0"/>
              <w:jc w:val="both"/>
            </w:pPr>
            <w:r w:rsidRPr="00176DA9">
              <w:t>3. Создание условий для реализации подпрограммы</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Этапы и сроки реализации подпрограммы</w:t>
            </w:r>
          </w:p>
        </w:tc>
        <w:tc>
          <w:tcPr>
            <w:tcW w:w="6690" w:type="dxa"/>
          </w:tcPr>
          <w:p w:rsidR="00A3656E" w:rsidRPr="0099487D" w:rsidRDefault="00A3656E" w:rsidP="00A735B0">
            <w:pPr>
              <w:widowControl w:val="0"/>
              <w:autoSpaceDE w:val="0"/>
              <w:autoSpaceDN w:val="0"/>
              <w:jc w:val="both"/>
            </w:pPr>
            <w:r w:rsidRPr="0099487D">
              <w:t>2021 - 202</w:t>
            </w:r>
            <w:r w:rsidR="00A735B0" w:rsidRPr="0099487D">
              <w:t>8</w:t>
            </w:r>
            <w:r w:rsidRPr="0099487D">
              <w:t xml:space="preserve"> годы, без разделения на этапы</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Объемы бюджетных ассигнований подпрограммы за счет всех источников финансирования</w:t>
            </w:r>
          </w:p>
        </w:tc>
        <w:tc>
          <w:tcPr>
            <w:tcW w:w="6690" w:type="dxa"/>
          </w:tcPr>
          <w:p w:rsidR="002A72EE" w:rsidRPr="0099487D" w:rsidRDefault="00A3656E" w:rsidP="002A72EE">
            <w:pPr>
              <w:widowControl w:val="0"/>
              <w:autoSpaceDE w:val="0"/>
              <w:autoSpaceDN w:val="0"/>
              <w:jc w:val="both"/>
            </w:pPr>
            <w:r w:rsidRPr="0099487D">
              <w:t xml:space="preserve">Предполагаемый общий объем финансовых средств, необходимых для реализации подпрограммы, составляет </w:t>
            </w:r>
            <w:r w:rsidR="00A937DC" w:rsidRPr="0099487D">
              <w:t>205 </w:t>
            </w:r>
            <w:r w:rsidR="00D64A94">
              <w:t>570</w:t>
            </w:r>
            <w:r w:rsidR="00A937DC" w:rsidRPr="0099487D">
              <w:t>,7</w:t>
            </w:r>
            <w:r w:rsidR="002A72EE" w:rsidRPr="0099487D">
              <w:t xml:space="preserve"> тыс. рублей, из них средства бюджета городского округа </w:t>
            </w:r>
            <w:r w:rsidR="0081327D" w:rsidRPr="0099487D">
              <w:t>205 367,7</w:t>
            </w:r>
            <w:r w:rsidR="002A72EE" w:rsidRPr="0099487D">
              <w:t xml:space="preserve"> тыс. рублей, в том числе:</w:t>
            </w:r>
          </w:p>
          <w:p w:rsidR="002A72EE" w:rsidRPr="0099487D" w:rsidRDefault="002A72EE" w:rsidP="002A72EE">
            <w:pPr>
              <w:widowControl w:val="0"/>
              <w:autoSpaceDE w:val="0"/>
              <w:autoSpaceDN w:val="0"/>
              <w:jc w:val="both"/>
            </w:pPr>
            <w:r w:rsidRPr="0099487D">
              <w:t>2021 год – 18 522,2 тыс. рублей;</w:t>
            </w:r>
          </w:p>
          <w:p w:rsidR="002A72EE" w:rsidRPr="0099487D" w:rsidRDefault="002A72EE" w:rsidP="002A72EE">
            <w:pPr>
              <w:widowControl w:val="0"/>
              <w:autoSpaceDE w:val="0"/>
              <w:autoSpaceDN w:val="0"/>
              <w:jc w:val="both"/>
            </w:pPr>
            <w:r w:rsidRPr="0099487D">
              <w:t>2022 год – 17 555,7 тыс. рублей;</w:t>
            </w:r>
          </w:p>
          <w:p w:rsidR="002A72EE" w:rsidRPr="0099487D" w:rsidRDefault="002A72EE" w:rsidP="002A72EE">
            <w:pPr>
              <w:widowControl w:val="0"/>
              <w:autoSpaceDE w:val="0"/>
              <w:autoSpaceDN w:val="0"/>
              <w:jc w:val="both"/>
            </w:pPr>
            <w:r w:rsidRPr="0099487D">
              <w:t>2023 год – 18 472,6 тыс. рублей;</w:t>
            </w:r>
          </w:p>
          <w:p w:rsidR="002A72EE" w:rsidRPr="0099487D" w:rsidRDefault="002A72EE" w:rsidP="002A72EE">
            <w:pPr>
              <w:widowControl w:val="0"/>
              <w:autoSpaceDE w:val="0"/>
              <w:autoSpaceDN w:val="0"/>
              <w:jc w:val="both"/>
            </w:pPr>
            <w:r w:rsidRPr="0099487D">
              <w:t>2024 год – 21 307,5 тыс. рублей;</w:t>
            </w:r>
          </w:p>
          <w:p w:rsidR="002A72EE" w:rsidRPr="0099487D" w:rsidRDefault="002A72EE" w:rsidP="002A72EE">
            <w:pPr>
              <w:widowControl w:val="0"/>
              <w:autoSpaceDE w:val="0"/>
              <w:autoSpaceDN w:val="0"/>
              <w:jc w:val="both"/>
            </w:pPr>
            <w:r w:rsidRPr="0099487D">
              <w:t xml:space="preserve">2025 год – </w:t>
            </w:r>
            <w:r w:rsidR="0081327D" w:rsidRPr="0099487D">
              <w:t>27 </w:t>
            </w:r>
            <w:r w:rsidR="00D64A94">
              <w:t>623</w:t>
            </w:r>
            <w:r w:rsidR="0081327D" w:rsidRPr="0099487D">
              <w:t>,0</w:t>
            </w:r>
            <w:r w:rsidRPr="0099487D">
              <w:t xml:space="preserve"> тыс. рублей;</w:t>
            </w:r>
          </w:p>
          <w:p w:rsidR="002A72EE" w:rsidRPr="0099487D" w:rsidRDefault="002A72EE" w:rsidP="002A72EE">
            <w:pPr>
              <w:widowControl w:val="0"/>
              <w:autoSpaceDE w:val="0"/>
              <w:autoSpaceDN w:val="0"/>
              <w:jc w:val="both"/>
            </w:pPr>
            <w:r w:rsidRPr="0099487D">
              <w:t xml:space="preserve">2026 год – </w:t>
            </w:r>
            <w:r w:rsidR="0081327D" w:rsidRPr="0099487D">
              <w:t>33 997,9</w:t>
            </w:r>
            <w:r w:rsidRPr="0099487D">
              <w:t xml:space="preserve"> тыс. рублей;</w:t>
            </w:r>
          </w:p>
          <w:p w:rsidR="002A72EE" w:rsidRPr="0099487D" w:rsidRDefault="002A72EE" w:rsidP="002A72EE">
            <w:pPr>
              <w:widowControl w:val="0"/>
              <w:autoSpaceDE w:val="0"/>
              <w:autoSpaceDN w:val="0"/>
              <w:jc w:val="both"/>
            </w:pPr>
            <w:r w:rsidRPr="0099487D">
              <w:t>2027 год – 34</w:t>
            </w:r>
            <w:r w:rsidR="0081327D" w:rsidRPr="0099487D">
              <w:t> 029,6</w:t>
            </w:r>
            <w:r w:rsidRPr="0099487D">
              <w:t xml:space="preserve"> тыс. рублей;</w:t>
            </w:r>
          </w:p>
          <w:p w:rsidR="00A735B0" w:rsidRPr="0099487D" w:rsidRDefault="002A72EE" w:rsidP="0081327D">
            <w:pPr>
              <w:widowControl w:val="0"/>
              <w:autoSpaceDE w:val="0"/>
              <w:autoSpaceDN w:val="0"/>
              <w:jc w:val="both"/>
            </w:pPr>
            <w:r w:rsidRPr="0099487D">
              <w:t>2028 год – 34</w:t>
            </w:r>
            <w:r w:rsidR="0081327D" w:rsidRPr="0099487D">
              <w:t> 062,2</w:t>
            </w:r>
            <w:r w:rsidRPr="0099487D">
              <w:t xml:space="preserve"> тыс. рублей.</w:t>
            </w:r>
          </w:p>
        </w:tc>
      </w:tr>
      <w:tr w:rsidR="00A3656E" w:rsidRPr="00176DA9" w:rsidTr="00C92ADF">
        <w:tc>
          <w:tcPr>
            <w:tcW w:w="2381" w:type="dxa"/>
          </w:tcPr>
          <w:p w:rsidR="00A3656E" w:rsidRPr="008F2A0A"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A3656E" w:rsidRPr="00011768" w:rsidRDefault="00A3656E" w:rsidP="00C92ADF">
            <w:pPr>
              <w:widowControl w:val="0"/>
              <w:autoSpaceDE w:val="0"/>
              <w:autoSpaceDN w:val="0"/>
              <w:jc w:val="both"/>
            </w:pPr>
          </w:p>
        </w:tc>
      </w:tr>
      <w:tr w:rsidR="00A3656E" w:rsidRPr="00176DA9" w:rsidTr="00C92ADF">
        <w:tc>
          <w:tcPr>
            <w:tcW w:w="2381" w:type="dxa"/>
          </w:tcPr>
          <w:p w:rsidR="00A3656E" w:rsidRPr="00176DA9" w:rsidRDefault="00A3656E" w:rsidP="00C92ADF">
            <w:pPr>
              <w:widowControl w:val="0"/>
              <w:autoSpaceDE w:val="0"/>
              <w:autoSpaceDN w:val="0"/>
              <w:jc w:val="both"/>
            </w:pPr>
            <w:r w:rsidRPr="00176DA9">
              <w:t>Индикаторы достижения цели подпрограммы</w:t>
            </w:r>
          </w:p>
        </w:tc>
        <w:tc>
          <w:tcPr>
            <w:tcW w:w="6690" w:type="dxa"/>
          </w:tcPr>
          <w:p w:rsidR="00A3656E" w:rsidRPr="00176DA9" w:rsidRDefault="00A3656E" w:rsidP="00C92ADF">
            <w:pPr>
              <w:widowControl w:val="0"/>
              <w:autoSpaceDE w:val="0"/>
              <w:autoSpaceDN w:val="0"/>
              <w:jc w:val="both"/>
            </w:pPr>
            <w:r w:rsidRPr="00176DA9">
              <w:t>-уровень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A3656E" w:rsidRPr="00176DA9" w:rsidRDefault="00A3656E" w:rsidP="00C92ADF">
            <w:pPr>
              <w:widowControl w:val="0"/>
              <w:autoSpaceDE w:val="0"/>
              <w:autoSpaceDN w:val="0"/>
              <w:jc w:val="both"/>
            </w:pPr>
            <w:r w:rsidRPr="00176DA9">
              <w:t>- соответствие перечислений показателям сводной бюджетной росписи бюджета городского округа;</w:t>
            </w:r>
          </w:p>
          <w:p w:rsidR="00A3656E" w:rsidRPr="00176DA9" w:rsidRDefault="00A3656E" w:rsidP="00C92ADF">
            <w:pPr>
              <w:widowControl w:val="0"/>
              <w:autoSpaceDE w:val="0"/>
              <w:autoSpaceDN w:val="0"/>
              <w:jc w:val="both"/>
            </w:pPr>
            <w:r w:rsidRPr="00176DA9">
              <w:t>- удельный вес расходов, осуществляемых с применением предварительного контроля за целевым использованием:</w:t>
            </w:r>
          </w:p>
          <w:p w:rsidR="00A3656E" w:rsidRPr="00176DA9" w:rsidRDefault="00A3656E" w:rsidP="00C92ADF">
            <w:pPr>
              <w:widowControl w:val="0"/>
              <w:autoSpaceDE w:val="0"/>
              <w:autoSpaceDN w:val="0"/>
              <w:jc w:val="both"/>
            </w:pPr>
            <w:r w:rsidRPr="00176DA9">
              <w:t>- бюджетных средств казенными учреждениями - 100%;</w:t>
            </w:r>
          </w:p>
          <w:p w:rsidR="00A3656E" w:rsidRPr="00176DA9" w:rsidRDefault="00A3656E" w:rsidP="00C92ADF">
            <w:pPr>
              <w:widowControl w:val="0"/>
              <w:autoSpaceDE w:val="0"/>
              <w:autoSpaceDN w:val="0"/>
              <w:jc w:val="both"/>
            </w:pPr>
            <w:r w:rsidRPr="00176DA9">
              <w:t>- средств субсидий на иные цели муниципальными учреждениями - 100%;</w:t>
            </w:r>
          </w:p>
          <w:p w:rsidR="00A3656E" w:rsidRPr="00176DA9" w:rsidRDefault="00A3656E" w:rsidP="00C92ADF">
            <w:pPr>
              <w:widowControl w:val="0"/>
              <w:autoSpaceDE w:val="0"/>
              <w:autoSpaceDN w:val="0"/>
              <w:jc w:val="both"/>
            </w:pPr>
            <w:r w:rsidRPr="00176DA9">
              <w:t>- соблюдение сроков предоставления отчетов об исполнении бюджета городского округа;</w:t>
            </w:r>
          </w:p>
          <w:p w:rsidR="00A3656E" w:rsidRPr="00176DA9" w:rsidRDefault="00A3656E" w:rsidP="00C92ADF">
            <w:pPr>
              <w:widowControl w:val="0"/>
              <w:autoSpaceDE w:val="0"/>
              <w:autoSpaceDN w:val="0"/>
              <w:jc w:val="both"/>
            </w:pPr>
            <w:r w:rsidRPr="00176DA9">
              <w:t>- доля расходов бюджета городского округа, увязанных с реестром расходных обязательств, составляет 100%</w:t>
            </w:r>
          </w:p>
        </w:tc>
      </w:tr>
    </w:tbl>
    <w:p w:rsidR="00A3656E" w:rsidRDefault="00A3656E" w:rsidP="00A3656E">
      <w:pPr>
        <w:tabs>
          <w:tab w:val="left" w:pos="709"/>
        </w:tabs>
        <w:spacing w:line="276" w:lineRule="auto"/>
        <w:ind w:firstLine="709"/>
        <w:jc w:val="center"/>
      </w:pPr>
      <w:r w:rsidRPr="00864801">
        <w:t>3.1.2 Текстовая часть Подпрограммы 1</w:t>
      </w:r>
    </w:p>
    <w:p w:rsidR="00A3656E" w:rsidRPr="00864801" w:rsidRDefault="00A3656E" w:rsidP="00A3656E">
      <w:pPr>
        <w:tabs>
          <w:tab w:val="left" w:pos="709"/>
        </w:tabs>
        <w:spacing w:line="276" w:lineRule="auto"/>
        <w:ind w:firstLine="709"/>
        <w:jc w:val="center"/>
      </w:pPr>
      <w:r>
        <w:t>(текущее состояние, приоритеты)</w:t>
      </w:r>
    </w:p>
    <w:p w:rsidR="00A3656E" w:rsidRPr="00864801" w:rsidRDefault="00A3656E" w:rsidP="00A3656E">
      <w:pPr>
        <w:widowControl w:val="0"/>
        <w:autoSpaceDE w:val="0"/>
        <w:autoSpaceDN w:val="0"/>
        <w:spacing w:line="276" w:lineRule="auto"/>
        <w:ind w:firstLine="709"/>
        <w:jc w:val="both"/>
      </w:pPr>
      <w:r w:rsidRPr="00864801">
        <w:t xml:space="preserve">Бюджетный процесс в городском округе город Выкса Нижегородской области осуществляется в соответствии с </w:t>
      </w:r>
      <w:hyperlink r:id="rId15" w:history="1">
        <w:r w:rsidRPr="00864801">
          <w:t>Решением</w:t>
        </w:r>
      </w:hyperlink>
      <w:r w:rsidRPr="00864801">
        <w:t xml:space="preserve"> Совета депутатов городского округа город Выкса Нижегородской области от 7 октября 2011 2007 г. №17 «Об утверждении положения о бюджетном процессе в городском округе город Выкса».</w:t>
      </w:r>
    </w:p>
    <w:p w:rsidR="00A3656E" w:rsidRPr="00864801" w:rsidRDefault="00A3656E" w:rsidP="00A3656E">
      <w:pPr>
        <w:widowControl w:val="0"/>
        <w:autoSpaceDE w:val="0"/>
        <w:autoSpaceDN w:val="0"/>
        <w:spacing w:line="276" w:lineRule="auto"/>
        <w:ind w:firstLine="709"/>
        <w:jc w:val="both"/>
      </w:pPr>
      <w:r w:rsidRPr="00864801">
        <w:t>В целях формирования бюджета городского округа на очередной финансовый год и плановый период ежегодно утверждаются приказом департамента финансов администрации городского округа методика планирования бюджетных ассигнований бюджета городского округа и методические рекомендации по составлению субъектами бюджетного планирования бюджета городского округа обоснований бюджетных ассигнований.</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требованиями Бюджетного </w:t>
      </w:r>
      <w:hyperlink r:id="rId16" w:history="1">
        <w:r w:rsidRPr="00864801">
          <w:t>кодекса</w:t>
        </w:r>
      </w:hyperlink>
      <w:r w:rsidRPr="00864801">
        <w:t xml:space="preserve"> Российской Федерации приказом департамента финансов администрации городского округа также утверждаются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 (приказ департамента финансов администрации городского округа от 13 декабря 2019 года № 47), порядок применения кодов целевых статей расходов классификации расходов бюджетов при формировании бюджета городского округа (приказ департамента финансов администрации городского округа от 10 декабря 2019 № 46).</w:t>
      </w:r>
    </w:p>
    <w:p w:rsidR="00A3656E" w:rsidRPr="00864801" w:rsidRDefault="00A3656E" w:rsidP="00A3656E">
      <w:pPr>
        <w:widowControl w:val="0"/>
        <w:autoSpaceDE w:val="0"/>
        <w:autoSpaceDN w:val="0"/>
        <w:spacing w:line="276" w:lineRule="auto"/>
        <w:ind w:firstLine="709"/>
        <w:jc w:val="both"/>
      </w:pPr>
      <w:r w:rsidRPr="00864801">
        <w:t>Процесс формирования проекта бюджета городского округа на очередной финансовый год и плановый период осуществляется в соответствии со сроками, установленными Планом мероприятий по разработке прогноза социально-экономического развития городского округа, бюджета городского округа на очередной финансовый год и плановый период, ежегодно разрабатываемым департаментом финансов администрации городского округа и утверждаемым распоряжением администрации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С целью учета расходных обязательств городского округа, исполняемых за счет средств бюджета городского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департамент финансов администрации городского округа в соответствии с </w:t>
      </w:r>
      <w:hyperlink r:id="rId17" w:history="1">
        <w:r w:rsidRPr="00864801">
          <w:t>постановлением</w:t>
        </w:r>
      </w:hyperlink>
      <w:r w:rsidRPr="00864801">
        <w:t xml:space="preserve"> администрации городского округа от 20 сентября 2017 года № 3147 «Об утверждении Порядка составления и ведения реестра расходных обязательств городского округа город Выкса» осуществляет свод предварительного (планового) реестра расходных обязательств городского округа, и после утверждения бюджета городского округа на очередной финансовый год и плановый период формируется уточненный реестр расходных обязательств городского округа.</w:t>
      </w:r>
    </w:p>
    <w:p w:rsidR="00A3656E" w:rsidRPr="00864801" w:rsidRDefault="00A3656E" w:rsidP="00A3656E">
      <w:pPr>
        <w:widowControl w:val="0"/>
        <w:autoSpaceDE w:val="0"/>
        <w:autoSpaceDN w:val="0"/>
        <w:spacing w:line="276" w:lineRule="auto"/>
        <w:ind w:firstLine="709"/>
        <w:jc w:val="both"/>
      </w:pPr>
      <w:r w:rsidRPr="00864801">
        <w:t>Данные реестра расходных обязательств городского округа используются при составлении проекта бюджета городского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rsidR="00A3656E" w:rsidRPr="00864801" w:rsidRDefault="00A3656E" w:rsidP="00A3656E">
      <w:pPr>
        <w:widowControl w:val="0"/>
        <w:autoSpaceDE w:val="0"/>
        <w:autoSpaceDN w:val="0"/>
        <w:spacing w:line="276" w:lineRule="auto"/>
        <w:ind w:firstLine="709"/>
        <w:jc w:val="both"/>
      </w:pPr>
      <w:r w:rsidRPr="00864801">
        <w:t>В целях формирования проекта бюджета городского округа в соответствии с основными направлениями бюджетной и налоговой политики городского округа и на основании предварительного прогноза социально-экономического развития городского округа департаментом финансов городского округа разрабатываются предельные объемы ассигнований.</w:t>
      </w:r>
    </w:p>
    <w:p w:rsidR="00A3656E" w:rsidRPr="00864801" w:rsidRDefault="00A3656E" w:rsidP="00A3656E">
      <w:pPr>
        <w:widowControl w:val="0"/>
        <w:autoSpaceDE w:val="0"/>
        <w:autoSpaceDN w:val="0"/>
        <w:spacing w:line="276" w:lineRule="auto"/>
        <w:ind w:firstLine="709"/>
        <w:jc w:val="both"/>
      </w:pPr>
      <w:r w:rsidRPr="00864801">
        <w:t>Департаментом финансов администрации городского округа проводится анализ предложений главных распорядителей бюджетных средств бюджета городского округа по бюджетным проектировкам, осуществление, при необходимости, согласительных процедур и формирование проекта решения о бюджете городского округа на очередной финансовый год и плановый период, документов и материалов к нему.</w:t>
      </w:r>
    </w:p>
    <w:p w:rsidR="00A3656E" w:rsidRPr="00864801" w:rsidRDefault="00A3656E" w:rsidP="00A3656E">
      <w:pPr>
        <w:widowControl w:val="0"/>
        <w:autoSpaceDE w:val="0"/>
        <w:autoSpaceDN w:val="0"/>
        <w:spacing w:line="276" w:lineRule="auto"/>
        <w:ind w:firstLine="709"/>
        <w:jc w:val="both"/>
      </w:pPr>
      <w:r w:rsidRPr="00864801">
        <w:t>Проект бюджета городского округа на очередной финансовый год и плановый период вместе с необходимыми документами и материалами представляется в администрацию городского округа.</w:t>
      </w:r>
    </w:p>
    <w:p w:rsidR="00A3656E" w:rsidRPr="00864801" w:rsidRDefault="00A3656E" w:rsidP="00A3656E">
      <w:pPr>
        <w:widowControl w:val="0"/>
        <w:autoSpaceDE w:val="0"/>
        <w:autoSpaceDN w:val="0"/>
        <w:spacing w:line="276" w:lineRule="auto"/>
        <w:ind w:firstLine="709"/>
        <w:jc w:val="both"/>
      </w:pPr>
      <w:r w:rsidRPr="00864801">
        <w:t>После внесения его в Совет депутатов городского округа департамент финансов администрации городского округа участвует в его рассмотрении на заседаниях комиссий Совета депутатов городского округа, заседании Совета депутатов городского округа, проводит публичные слушания по проекту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После утверждения бюджета городского округа на очередной финансовый год и плановый период департаментом финансов администрации городского округа формируется сводная бюджетная роспись бюджета городского округа на очередной финансовый год и плановый период.</w:t>
      </w:r>
    </w:p>
    <w:p w:rsidR="00A3656E" w:rsidRPr="00864801" w:rsidRDefault="00A3656E" w:rsidP="00A3656E">
      <w:pPr>
        <w:widowControl w:val="0"/>
        <w:autoSpaceDE w:val="0"/>
        <w:autoSpaceDN w:val="0"/>
        <w:spacing w:line="276" w:lineRule="auto"/>
        <w:ind w:firstLine="709"/>
        <w:jc w:val="both"/>
      </w:pPr>
      <w:r w:rsidRPr="00864801">
        <w:t>В ходе исполнения бюджета в текущем финансовом году по мере необходимости департаментом финансов администрации городского округа осуществляется подготовка проектов решений Совета депутатов городского округа о внесении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В целях проведения анализа исполнения налоговых и неналоговых доходов предполагается осуществлять ежедневный мониторинг поступлений налоговых и неналоговых доходов в бюджет городского округа.</w:t>
      </w:r>
    </w:p>
    <w:p w:rsidR="00A3656E" w:rsidRPr="00864801" w:rsidRDefault="00A3656E" w:rsidP="00A3656E">
      <w:pPr>
        <w:widowControl w:val="0"/>
        <w:autoSpaceDE w:val="0"/>
        <w:autoSpaceDN w:val="0"/>
        <w:spacing w:line="276" w:lineRule="auto"/>
        <w:ind w:firstLine="709"/>
        <w:jc w:val="both"/>
      </w:pPr>
      <w:r w:rsidRPr="00864801">
        <w:t>В рамках работы с крупными налогоплательщиками предполагается осуществлять ежемесячное проведение анализа фактических налоговых платежей в бюджет городского округа в разрезе крупных и средних налогоплательщиков.</w:t>
      </w:r>
    </w:p>
    <w:p w:rsidR="00A3656E" w:rsidRPr="00864801" w:rsidRDefault="00A3656E" w:rsidP="00A3656E">
      <w:pPr>
        <w:widowControl w:val="0"/>
        <w:autoSpaceDE w:val="0"/>
        <w:autoSpaceDN w:val="0"/>
        <w:spacing w:line="276" w:lineRule="auto"/>
        <w:ind w:firstLine="709"/>
        <w:jc w:val="both"/>
      </w:pPr>
      <w:r w:rsidRPr="00864801">
        <w:t>В рамках работы по увеличению поступлений налога на доходы физических лиц предполагается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области и предотвращение случаев выплаты «теневой» заработной платы.</w:t>
      </w:r>
    </w:p>
    <w:p w:rsidR="00A3656E" w:rsidRPr="00864801" w:rsidRDefault="00A3656E" w:rsidP="00A3656E">
      <w:pPr>
        <w:widowControl w:val="0"/>
        <w:autoSpaceDE w:val="0"/>
        <w:autoSpaceDN w:val="0"/>
        <w:spacing w:line="276" w:lineRule="auto"/>
        <w:ind w:firstLine="709"/>
        <w:jc w:val="both"/>
      </w:pPr>
      <w:r w:rsidRPr="00864801">
        <w:t>Проведение всестороннего анализа исполнения налоговых и неналоговых доходов позволит принимать оперативные управленческие решения и будет способствовать формированию достоверного прогноза поступлений налоговых и неналоговых доходов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Одним из направлений политики в области повышения доходной базы бюджета городского округа является оптимизация существующей системы налоговых льгот.</w:t>
      </w:r>
    </w:p>
    <w:p w:rsidR="00A3656E" w:rsidRPr="00864801" w:rsidRDefault="00A3656E" w:rsidP="00A3656E">
      <w:pPr>
        <w:widowControl w:val="0"/>
        <w:autoSpaceDE w:val="0"/>
        <w:autoSpaceDN w:val="0"/>
        <w:spacing w:line="276" w:lineRule="auto"/>
        <w:ind w:firstLine="709"/>
        <w:jc w:val="both"/>
      </w:pPr>
      <w:r w:rsidRPr="00864801">
        <w:t>Регулярное проведение анализа эффективности налоговых льгот является одним из элементов налоговой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A3656E" w:rsidRPr="00864801" w:rsidRDefault="00A3656E" w:rsidP="00A3656E">
      <w:pPr>
        <w:widowControl w:val="0"/>
        <w:autoSpaceDE w:val="0"/>
        <w:autoSpaceDN w:val="0"/>
        <w:spacing w:line="276" w:lineRule="auto"/>
        <w:ind w:firstLine="709"/>
        <w:jc w:val="both"/>
      </w:pPr>
      <w:r w:rsidRPr="00864801">
        <w:t>На федеральном и региональном уровнях разработаны новые единые подходы к проведению оценки эффективности налоговых льгот (налоговых расходов).</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изменениями, внесенными в Бюджетный </w:t>
      </w:r>
      <w:hyperlink r:id="rId18" w:history="1">
        <w:r w:rsidRPr="00864801">
          <w:t>кодекс</w:t>
        </w:r>
      </w:hyperlink>
      <w:r w:rsidRPr="00864801">
        <w:t xml:space="preserve"> Российской Федерации Федеральным </w:t>
      </w:r>
      <w:hyperlink r:id="rId19" w:history="1">
        <w:r w:rsidRPr="00864801">
          <w:t>законом</w:t>
        </w:r>
      </w:hyperlink>
      <w:r w:rsidRPr="00864801">
        <w:t xml:space="preserve"> от 25 декабря 2018 года № 494-ФЗ, оценка налоговых расходов бюджета городского округа осуществляется в порядке, установленном </w:t>
      </w:r>
      <w:hyperlink r:id="rId20" w:history="1">
        <w:r w:rsidRPr="00864801">
          <w:t>постановлением</w:t>
        </w:r>
      </w:hyperlink>
      <w:r w:rsidRPr="00864801">
        <w:t xml:space="preserve"> администрации городского округа «Об утверждении порядка формирования перечня налоговых расходов городского округа город Выкса Нижегородской области и оценки налоговых расходов городского округа город Выкса Нижегородской области».</w:t>
      </w:r>
    </w:p>
    <w:p w:rsidR="00A3656E" w:rsidRPr="00864801" w:rsidRDefault="00A3656E" w:rsidP="00A3656E">
      <w:pPr>
        <w:widowControl w:val="0"/>
        <w:autoSpaceDE w:val="0"/>
        <w:autoSpaceDN w:val="0"/>
        <w:spacing w:line="276" w:lineRule="auto"/>
        <w:ind w:firstLine="709"/>
        <w:jc w:val="both"/>
      </w:pPr>
      <w:r w:rsidRPr="00864801">
        <w:t>Результаты ежегодной оценки учитываются при формировании основных направлений бюджетной и налоговой политики, ежегодно утверждаемых на среднесрочный период, а также при проведении оценки эффективности реализации муниципальных программ.</w:t>
      </w:r>
    </w:p>
    <w:p w:rsidR="00A3656E" w:rsidRPr="00864801" w:rsidRDefault="00A3656E" w:rsidP="00A3656E">
      <w:pPr>
        <w:widowControl w:val="0"/>
        <w:autoSpaceDE w:val="0"/>
        <w:autoSpaceDN w:val="0"/>
        <w:spacing w:line="276" w:lineRule="auto"/>
        <w:ind w:firstLine="709"/>
        <w:jc w:val="both"/>
      </w:pPr>
      <w:r w:rsidRPr="00864801">
        <w:t>Планируется ежегодное проведение анализа эффективности предоставления налоговых льгот (налоговых расходов) по налогам, зачисляемым в бюджет городского округа, и разработка при необходимости предложений по их оптимизации или отмене.</w:t>
      </w:r>
    </w:p>
    <w:p w:rsidR="00A3656E" w:rsidRPr="00864801" w:rsidRDefault="00A3656E" w:rsidP="00A3656E">
      <w:pPr>
        <w:widowControl w:val="0"/>
        <w:autoSpaceDE w:val="0"/>
        <w:autoSpaceDN w:val="0"/>
        <w:spacing w:line="276" w:lineRule="auto"/>
        <w:ind w:firstLine="709"/>
        <w:jc w:val="both"/>
      </w:pPr>
      <w:r w:rsidRPr="00864801">
        <w:t>Организация исполнения бюджета городского округа осуществляется в соответствии с порядком исполнения бюджета городского округа по расходам и источникам финансирования дефицита бюджета городского округа, утвержденным приказом департамента финансов администрации городского округа от 26 декабря 2019 года № 55.</w:t>
      </w:r>
    </w:p>
    <w:p w:rsidR="00A3656E" w:rsidRPr="00864801" w:rsidRDefault="00A3656E" w:rsidP="00A3656E">
      <w:pPr>
        <w:widowControl w:val="0"/>
        <w:autoSpaceDE w:val="0"/>
        <w:autoSpaceDN w:val="0"/>
        <w:spacing w:line="276" w:lineRule="auto"/>
        <w:ind w:firstLine="709"/>
        <w:jc w:val="both"/>
      </w:pPr>
      <w:r w:rsidRPr="00864801">
        <w:t>Реализация взаимоувязанных мер по организации исполнения бюджета городского округа предусматривает:</w:t>
      </w:r>
    </w:p>
    <w:p w:rsidR="00A3656E" w:rsidRPr="00864801" w:rsidRDefault="00A3656E" w:rsidP="00A3656E">
      <w:pPr>
        <w:widowControl w:val="0"/>
        <w:autoSpaceDE w:val="0"/>
        <w:autoSpaceDN w:val="0"/>
        <w:spacing w:line="276" w:lineRule="auto"/>
        <w:ind w:firstLine="709"/>
        <w:jc w:val="both"/>
      </w:pPr>
      <w:r w:rsidRPr="00864801">
        <w:t>1. Казначейское обслуживание получателей средств бюджета городского округа, учреждений и иных юридических лиц, не являющихся получателями бюджетных средств.</w:t>
      </w:r>
    </w:p>
    <w:p w:rsidR="00A3656E" w:rsidRPr="00864801" w:rsidRDefault="00A3656E" w:rsidP="00A3656E">
      <w:pPr>
        <w:widowControl w:val="0"/>
        <w:autoSpaceDE w:val="0"/>
        <w:autoSpaceDN w:val="0"/>
        <w:spacing w:line="276" w:lineRule="auto"/>
        <w:ind w:firstLine="709"/>
        <w:jc w:val="both"/>
      </w:pPr>
      <w:r w:rsidRPr="00864801">
        <w:t>2. Доведение лимитов бюджетных обязательств до главных распорядителей средств бюджета городского округа в соответствии с показателями сводной бюджетной росписи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3. Управление ликвидностью единого счета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4. Проведение мероприятий в сфере закупок товаров, работ, услуг для обеспечения муниципальных нужд городского округа и нужд муниципальных бюджетных учреждений. </w:t>
      </w:r>
    </w:p>
    <w:p w:rsidR="00A3656E" w:rsidRPr="00864801" w:rsidRDefault="00A3656E" w:rsidP="00A3656E">
      <w:pPr>
        <w:widowControl w:val="0"/>
        <w:autoSpaceDE w:val="0"/>
        <w:autoSpaceDN w:val="0"/>
        <w:spacing w:line="276" w:lineRule="auto"/>
        <w:ind w:firstLine="709"/>
        <w:jc w:val="both"/>
      </w:pPr>
      <w:r w:rsidRPr="00864801">
        <w:t>5. Осуществление исполнения расходов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В ходе исполнения бюджета городского округа предусматривается формирование в установленные сроки отчетности об исполнении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w:t>
      </w:r>
      <w:hyperlink r:id="rId21" w:history="1">
        <w:r w:rsidRPr="00864801">
          <w:t>решением</w:t>
        </w:r>
      </w:hyperlink>
      <w:r w:rsidRPr="00864801">
        <w:t xml:space="preserve"> Совета депутатов городского округа от 07 октября 2011 года № 17 «Об утверждении положения о бюджетном процессе в городском округе город Выкса»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инспекцию городского округа.</w:t>
      </w:r>
    </w:p>
    <w:p w:rsidR="00A3656E" w:rsidRPr="00864801" w:rsidRDefault="00A3656E" w:rsidP="00A3656E">
      <w:pPr>
        <w:widowControl w:val="0"/>
        <w:autoSpaceDE w:val="0"/>
        <w:autoSpaceDN w:val="0"/>
        <w:spacing w:line="276" w:lineRule="auto"/>
        <w:ind w:firstLine="709"/>
        <w:jc w:val="both"/>
      </w:pPr>
      <w:r w:rsidRPr="00864801">
        <w:t>Департамент финансов администрации городского округа ежегодно разрабатывает проект решения Совета депутатов городского округа об исполнении бюджета городского округа за отчетный финансовый год и иных представляемых одновременно с ним документов; представляет проект решения на рассмотрение в администрацию городского округа для последующего внесения его в Совет депутатов городского округа.</w:t>
      </w:r>
    </w:p>
    <w:p w:rsidR="00A3656E" w:rsidRPr="00864801" w:rsidRDefault="00A3656E" w:rsidP="00A3656E">
      <w:pPr>
        <w:widowControl w:val="0"/>
        <w:autoSpaceDE w:val="0"/>
        <w:autoSpaceDN w:val="0"/>
        <w:spacing w:line="276" w:lineRule="auto"/>
        <w:ind w:firstLine="709"/>
        <w:jc w:val="both"/>
      </w:pPr>
      <w:r w:rsidRPr="00864801">
        <w:t>При рассмотрении годового отчета об исполнении бюджета городского округа департамент финансов администрации городского округа принимает участие в работе комиссий Совета депутатов городского округа, заседании Совета депутатов городского округа.</w:t>
      </w:r>
    </w:p>
    <w:p w:rsidR="00A3656E" w:rsidRPr="00864801" w:rsidRDefault="00A3656E" w:rsidP="00A3656E">
      <w:pPr>
        <w:widowControl w:val="0"/>
        <w:autoSpaceDE w:val="0"/>
        <w:autoSpaceDN w:val="0"/>
        <w:spacing w:line="276" w:lineRule="auto"/>
        <w:ind w:firstLine="709"/>
        <w:jc w:val="both"/>
      </w:pPr>
      <w:r w:rsidRPr="00864801">
        <w:t>Департамент финансов администрации городского округа в целях обеспечения открытости для общества информации об исполнении бюджета городского округа организует проведение публичных слушаний по годовому отчету об исполнении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Информация об исполнении бюджета городского округа размещается на официальном сайте городского округа в информационно-телекоммуникационной сети «Интернет».</w:t>
      </w:r>
    </w:p>
    <w:p w:rsidR="00A3656E" w:rsidRDefault="00A3656E" w:rsidP="00A3656E">
      <w:pPr>
        <w:tabs>
          <w:tab w:val="left" w:pos="709"/>
        </w:tabs>
        <w:spacing w:line="276" w:lineRule="auto"/>
        <w:ind w:firstLine="709"/>
        <w:jc w:val="center"/>
      </w:pPr>
      <w:r w:rsidRPr="00864801">
        <w:t>3.1.3 Цели и задачи Подпрограммы 1</w:t>
      </w:r>
    </w:p>
    <w:p w:rsidR="00A3656E" w:rsidRDefault="00A3656E" w:rsidP="00A3656E">
      <w:pPr>
        <w:tabs>
          <w:tab w:val="left" w:pos="709"/>
        </w:tabs>
        <w:spacing w:line="276" w:lineRule="auto"/>
        <w:ind w:firstLine="709"/>
        <w:jc w:val="both"/>
      </w:pPr>
      <w:r>
        <w:t>Целью Подпрограммы 1 является - о</w:t>
      </w:r>
      <w:r w:rsidRPr="00B86E67">
        <w:t>беспечение сбалансированности и устойчивости бюджета городского округа</w:t>
      </w:r>
      <w:r>
        <w:t>.</w:t>
      </w:r>
    </w:p>
    <w:p w:rsidR="00A3656E" w:rsidRDefault="00A3656E" w:rsidP="00A3656E">
      <w:pPr>
        <w:tabs>
          <w:tab w:val="left" w:pos="709"/>
        </w:tabs>
        <w:spacing w:line="276" w:lineRule="auto"/>
        <w:ind w:firstLine="709"/>
        <w:jc w:val="both"/>
      </w:pPr>
      <w:r>
        <w:t>Для достижения цели Подпрограммы 1 необходима реализация следующих задач:</w:t>
      </w:r>
    </w:p>
    <w:p w:rsidR="00A3656E" w:rsidRPr="009B07C3" w:rsidRDefault="00A3656E" w:rsidP="00A3656E">
      <w:pPr>
        <w:tabs>
          <w:tab w:val="left" w:pos="709"/>
        </w:tabs>
        <w:spacing w:line="276" w:lineRule="auto"/>
        <w:ind w:firstLine="709"/>
        <w:jc w:val="both"/>
      </w:pPr>
      <w:r>
        <w:t>- с</w:t>
      </w:r>
      <w:r w:rsidRPr="009B07C3">
        <w:t>воевременное и качественное планирование бюджета городского округа</w:t>
      </w:r>
      <w:r>
        <w:t>;</w:t>
      </w:r>
    </w:p>
    <w:p w:rsidR="00A3656E" w:rsidRPr="009B07C3" w:rsidRDefault="00A3656E" w:rsidP="00A3656E">
      <w:pPr>
        <w:tabs>
          <w:tab w:val="left" w:pos="709"/>
        </w:tabs>
        <w:spacing w:line="276" w:lineRule="auto"/>
        <w:ind w:firstLine="709"/>
        <w:jc w:val="both"/>
      </w:pPr>
      <w:r>
        <w:t>- о</w:t>
      </w:r>
      <w:r w:rsidRPr="009B07C3">
        <w:t>рганизация исполнения бюджета городского округа и формирование бюджетной отчетности в соответствии с требовани</w:t>
      </w:r>
      <w:r>
        <w:t>ями бюджетного законодательства;</w:t>
      </w:r>
    </w:p>
    <w:p w:rsidR="00A3656E" w:rsidRDefault="00A3656E" w:rsidP="00A3656E">
      <w:pPr>
        <w:tabs>
          <w:tab w:val="left" w:pos="709"/>
        </w:tabs>
        <w:spacing w:line="276" w:lineRule="auto"/>
        <w:ind w:firstLine="709"/>
        <w:jc w:val="both"/>
      </w:pPr>
      <w:r>
        <w:t xml:space="preserve"> - с</w:t>
      </w:r>
      <w:r w:rsidRPr="009B07C3">
        <w:t>оздание условий для реализации подпрограммы</w:t>
      </w:r>
      <w:r>
        <w:t>.</w:t>
      </w:r>
    </w:p>
    <w:p w:rsidR="00A3656E" w:rsidRPr="00864801" w:rsidRDefault="00A3656E" w:rsidP="00A3656E">
      <w:pPr>
        <w:tabs>
          <w:tab w:val="left" w:pos="709"/>
        </w:tabs>
        <w:spacing w:line="276" w:lineRule="auto"/>
        <w:ind w:firstLine="709"/>
        <w:jc w:val="center"/>
      </w:pPr>
      <w:r w:rsidRPr="00864801">
        <w:t>3.1.4 Сроки и этапы реализации Подпрограммы 1</w:t>
      </w:r>
    </w:p>
    <w:p w:rsidR="00A3656E" w:rsidRPr="00864801" w:rsidRDefault="00A3656E" w:rsidP="00A3656E">
      <w:pPr>
        <w:tabs>
          <w:tab w:val="left" w:pos="709"/>
        </w:tabs>
        <w:spacing w:line="276" w:lineRule="auto"/>
        <w:ind w:firstLine="709"/>
        <w:jc w:val="both"/>
      </w:pPr>
      <w:r w:rsidRPr="00864801">
        <w:t>Реализация Подпрограммы 1 «Организация и совершенствование бюджетного процесса городского округа город Выкса Нижегородской области» предусмотрена в период с 2021 по 202</w:t>
      </w:r>
      <w:r w:rsidR="00041D09" w:rsidRPr="00041D09">
        <w:t>8</w:t>
      </w:r>
      <w:r w:rsidRPr="00864801">
        <w:t xml:space="preserve"> год. Подпрограмма 1 реализуется в один этап.</w:t>
      </w:r>
    </w:p>
    <w:p w:rsidR="00A3656E" w:rsidRPr="00864801" w:rsidRDefault="00A3656E" w:rsidP="00A3656E">
      <w:pPr>
        <w:tabs>
          <w:tab w:val="left" w:pos="709"/>
        </w:tabs>
        <w:spacing w:line="276" w:lineRule="auto"/>
        <w:ind w:firstLine="709"/>
        <w:jc w:val="center"/>
      </w:pPr>
      <w:r w:rsidRPr="00864801">
        <w:t>3.1.5. Перечень мероприятий Подпрограммы 1</w:t>
      </w:r>
    </w:p>
    <w:p w:rsidR="00A3656E" w:rsidRPr="00864801" w:rsidRDefault="00A3656E" w:rsidP="00A3656E">
      <w:pPr>
        <w:tabs>
          <w:tab w:val="left" w:pos="709"/>
        </w:tabs>
        <w:spacing w:line="276" w:lineRule="auto"/>
        <w:ind w:firstLine="709"/>
        <w:jc w:val="both"/>
      </w:pPr>
      <w:r w:rsidRPr="00864801">
        <w:t>Информация об основных мероприятиях Подпрограммы 1 отражена в таблице 1 пункта 2.4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276" w:lineRule="auto"/>
        <w:ind w:firstLine="709"/>
        <w:jc w:val="center"/>
      </w:pPr>
      <w:r w:rsidRPr="00864801">
        <w:t>3.1.6 Индикаторы достижения цели и непосредственные результаты Подпрограммы 1</w:t>
      </w:r>
    </w:p>
    <w:p w:rsidR="00A3656E" w:rsidRPr="00864801" w:rsidRDefault="00A3656E" w:rsidP="00A3656E">
      <w:pPr>
        <w:autoSpaceDE w:val="0"/>
        <w:autoSpaceDN w:val="0"/>
        <w:adjustRightInd w:val="0"/>
        <w:spacing w:line="276" w:lineRule="auto"/>
        <w:ind w:firstLine="709"/>
        <w:jc w:val="both"/>
      </w:pPr>
      <w:r w:rsidRPr="00864801">
        <w:t xml:space="preserve">Информация об индикаторах достижения цели и непосредственных результатах Подпрограммы 1 отражена в </w:t>
      </w:r>
      <w:hyperlink r:id="rId22" w:history="1">
        <w:r w:rsidRPr="00864801">
          <w:t>таблице 2</w:t>
        </w:r>
      </w:hyperlink>
      <w:r w:rsidRPr="00864801">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276" w:lineRule="auto"/>
        <w:ind w:firstLine="709"/>
        <w:jc w:val="center"/>
      </w:pPr>
      <w:r w:rsidRPr="00864801">
        <w:t>3.1.7 Меры правового регулирования Подпрограммы 1</w:t>
      </w:r>
    </w:p>
    <w:p w:rsidR="00A3656E" w:rsidRPr="00864801" w:rsidRDefault="00A3656E" w:rsidP="00A3656E">
      <w:pPr>
        <w:tabs>
          <w:tab w:val="left" w:pos="709"/>
        </w:tabs>
        <w:spacing w:line="276" w:lineRule="auto"/>
        <w:ind w:firstLine="709"/>
        <w:jc w:val="both"/>
      </w:pPr>
      <w:r w:rsidRPr="00864801">
        <w:t>Информация о мерах правового регулирования Подпрограммы 1 отражена в таблице 3 пункта 2.6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tabs>
          <w:tab w:val="left" w:pos="709"/>
        </w:tabs>
        <w:spacing w:line="276" w:lineRule="auto"/>
        <w:ind w:firstLine="709"/>
        <w:jc w:val="center"/>
      </w:pPr>
      <w:r w:rsidRPr="00864801">
        <w:t>3.1.8.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864801" w:rsidRDefault="00A3656E" w:rsidP="00A3656E">
      <w:pPr>
        <w:tabs>
          <w:tab w:val="left" w:pos="709"/>
        </w:tabs>
        <w:spacing w:line="276" w:lineRule="auto"/>
        <w:ind w:firstLine="709"/>
        <w:jc w:val="center"/>
      </w:pPr>
      <w:r w:rsidRPr="00864801">
        <w:t>общественных и иных организаций</w:t>
      </w:r>
    </w:p>
    <w:p w:rsidR="00A3656E" w:rsidRPr="00864801" w:rsidRDefault="00A3656E" w:rsidP="00A3656E">
      <w:pPr>
        <w:tabs>
          <w:tab w:val="left" w:pos="709"/>
        </w:tabs>
        <w:spacing w:line="276" w:lineRule="auto"/>
        <w:ind w:firstLine="709"/>
        <w:jc w:val="both"/>
      </w:pPr>
      <w:r w:rsidRPr="00864801">
        <w:t>В реализации Подпрограммы 1 участие акционерных обществ, общественных и иных организации не предусмотрено.</w:t>
      </w:r>
    </w:p>
    <w:p w:rsidR="00A3656E" w:rsidRPr="00864801" w:rsidRDefault="00A3656E" w:rsidP="00A3656E">
      <w:pPr>
        <w:tabs>
          <w:tab w:val="left" w:pos="709"/>
        </w:tabs>
        <w:spacing w:line="276" w:lineRule="auto"/>
        <w:ind w:firstLine="709"/>
        <w:jc w:val="center"/>
      </w:pPr>
      <w:r w:rsidRPr="00864801">
        <w:t>3.1.9 Обоснование объема финансовых ресурсов Подпрограммы 1</w:t>
      </w:r>
    </w:p>
    <w:p w:rsidR="00A3656E" w:rsidRDefault="00A3656E" w:rsidP="00A3656E">
      <w:pPr>
        <w:tabs>
          <w:tab w:val="left" w:pos="709"/>
        </w:tabs>
        <w:spacing w:line="276" w:lineRule="auto"/>
        <w:ind w:firstLine="709"/>
        <w:jc w:val="both"/>
      </w:pPr>
      <w:r w:rsidRPr="00864801">
        <w:t>Информация по ресурсному обеспечению реализации Подпрограммы 1 «Организация и совершенствование бюджетного процесса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Pr="00864801" w:rsidRDefault="00A3656E" w:rsidP="00A3656E">
      <w:pPr>
        <w:tabs>
          <w:tab w:val="left" w:pos="709"/>
        </w:tabs>
        <w:spacing w:line="360" w:lineRule="auto"/>
        <w:ind w:firstLine="709"/>
        <w:jc w:val="both"/>
      </w:pPr>
    </w:p>
    <w:p w:rsidR="00A3656E" w:rsidRPr="00D14B6D" w:rsidRDefault="00A3656E" w:rsidP="00A3656E">
      <w:pPr>
        <w:spacing w:line="276" w:lineRule="auto"/>
        <w:jc w:val="center"/>
        <w:rPr>
          <w:b/>
        </w:rPr>
      </w:pPr>
      <w:r>
        <w:rPr>
          <w:b/>
        </w:rPr>
        <w:t xml:space="preserve">3.2 </w:t>
      </w:r>
      <w:r w:rsidRPr="00864801">
        <w:rPr>
          <w:b/>
        </w:rPr>
        <w:t>Подпрограмма 2 «Повышение эффективности бюджетных расходов городского округа город Выкса Нижегородской области»</w:t>
      </w:r>
    </w:p>
    <w:p w:rsidR="00A3656E" w:rsidRPr="00864801" w:rsidRDefault="00A3656E" w:rsidP="00A3656E">
      <w:pPr>
        <w:pStyle w:val="ConsPlusNormal"/>
        <w:spacing w:line="276" w:lineRule="auto"/>
        <w:ind w:firstLine="540"/>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864801" w:rsidRDefault="00A3656E" w:rsidP="00A3656E">
      <w:pPr>
        <w:pStyle w:val="ConsPlusTitle"/>
        <w:spacing w:line="276" w:lineRule="auto"/>
        <w:jc w:val="center"/>
        <w:outlineLvl w:val="1"/>
        <w:rPr>
          <w:rFonts w:ascii="Times New Roman" w:hAnsi="Times New Roman" w:cs="Times New Roman"/>
          <w:sz w:val="24"/>
          <w:szCs w:val="24"/>
        </w:rPr>
      </w:pPr>
      <w:r w:rsidRPr="0099487D">
        <w:rPr>
          <w:rFonts w:ascii="Times New Roman" w:hAnsi="Times New Roman" w:cs="Times New Roman"/>
          <w:sz w:val="24"/>
          <w:szCs w:val="24"/>
        </w:rPr>
        <w:t>3.2.1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Наименование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Повышение эффективности бюджетных расходов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Муниципальный заказчик-координатор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Соисполнители подпрограммы</w:t>
            </w:r>
          </w:p>
        </w:tc>
        <w:tc>
          <w:tcPr>
            <w:tcW w:w="6690" w:type="dxa"/>
          </w:tcPr>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Администрация городского округа город Выкса Нижегородской области;</w:t>
            </w:r>
          </w:p>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департамент спорта и молодежное политики администрации городского округа город Выкса Нижегородской области;</w:t>
            </w:r>
          </w:p>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управление образования администрации городского округа город Выкса Нижегородской области;</w:t>
            </w:r>
          </w:p>
          <w:p w:rsidR="00A3656E" w:rsidRPr="00954946"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управление культуры администрации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Цели подпрограммы</w:t>
            </w:r>
          </w:p>
        </w:tc>
        <w:tc>
          <w:tcPr>
            <w:tcW w:w="6690" w:type="dxa"/>
          </w:tcPr>
          <w:p w:rsidR="00A3656E" w:rsidRPr="00954946" w:rsidRDefault="00A3656E" w:rsidP="00C92ADF">
            <w:pPr>
              <w:pStyle w:val="ConsPlusNormal"/>
              <w:ind w:firstLine="0"/>
              <w:jc w:val="both"/>
              <w:rPr>
                <w:rFonts w:ascii="Times New Roman" w:hAnsi="Times New Roman" w:cs="Times New Roman"/>
                <w:sz w:val="24"/>
                <w:szCs w:val="24"/>
              </w:rPr>
            </w:pPr>
            <w:r w:rsidRPr="00954946">
              <w:rPr>
                <w:rFonts w:ascii="Times New Roman" w:hAnsi="Times New Roman" w:cs="Times New Roman"/>
                <w:sz w:val="24"/>
                <w:szCs w:val="24"/>
              </w:rPr>
              <w:t>Повышение эффективности и качества управления муниципальными финансами городского округа</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Задачи подпрограммы</w:t>
            </w:r>
          </w:p>
        </w:tc>
        <w:tc>
          <w:tcPr>
            <w:tcW w:w="6690"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1. Эффективное управление муниципальным долгом.</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2. Совершенствование и повышение эффективности внутреннего муниципального финансового контроля и контроля в сфере закупок.</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3. Обеспечение открытости и прозрачности информации о бюджетном процессе.</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4. Оптимизация функций муниципального управления.</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Этапы и сроки реализации подпрограммы</w:t>
            </w:r>
          </w:p>
        </w:tc>
        <w:tc>
          <w:tcPr>
            <w:tcW w:w="6690" w:type="dxa"/>
          </w:tcPr>
          <w:p w:rsidR="00A3656E" w:rsidRPr="0099487D" w:rsidRDefault="00A3656E" w:rsidP="00A735B0">
            <w:pPr>
              <w:pStyle w:val="ConsPlusNormal"/>
              <w:ind w:firstLine="0"/>
              <w:jc w:val="both"/>
              <w:rPr>
                <w:rFonts w:ascii="Times New Roman" w:hAnsi="Times New Roman" w:cs="Times New Roman"/>
                <w:sz w:val="24"/>
                <w:szCs w:val="24"/>
              </w:rPr>
            </w:pPr>
            <w:r w:rsidRPr="0099487D">
              <w:rPr>
                <w:rFonts w:ascii="Times New Roman" w:hAnsi="Times New Roman" w:cs="Times New Roman"/>
                <w:sz w:val="24"/>
                <w:szCs w:val="24"/>
              </w:rPr>
              <w:t>2021 - 202</w:t>
            </w:r>
            <w:r w:rsidR="00A735B0" w:rsidRPr="0099487D">
              <w:rPr>
                <w:rFonts w:ascii="Times New Roman" w:hAnsi="Times New Roman" w:cs="Times New Roman"/>
                <w:sz w:val="24"/>
                <w:szCs w:val="24"/>
              </w:rPr>
              <w:t>8</w:t>
            </w:r>
            <w:r w:rsidRPr="0099487D">
              <w:rPr>
                <w:rFonts w:ascii="Times New Roman" w:hAnsi="Times New Roman" w:cs="Times New Roman"/>
                <w:sz w:val="24"/>
                <w:szCs w:val="24"/>
              </w:rPr>
              <w:t xml:space="preserve"> годы, без разделения на этапы</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Объемы бюджетных ассигнований подпрограммы за счет всех источников финансирования</w:t>
            </w:r>
          </w:p>
        </w:tc>
        <w:tc>
          <w:tcPr>
            <w:tcW w:w="6690" w:type="dxa"/>
          </w:tcPr>
          <w:p w:rsidR="00A3656E" w:rsidRPr="0099487D" w:rsidRDefault="00A3656E" w:rsidP="00C92ADF">
            <w:pPr>
              <w:widowControl w:val="0"/>
              <w:autoSpaceDE w:val="0"/>
              <w:autoSpaceDN w:val="0"/>
              <w:jc w:val="both"/>
            </w:pPr>
            <w:r w:rsidRPr="0099487D">
              <w:t>Предполагаемый общий объем финансовых средств, необходимых для реализации муниципальной подпрограммы, составляет 1 023,2 тыс. рублей, в том числе:</w:t>
            </w:r>
          </w:p>
          <w:p w:rsidR="00A3656E" w:rsidRPr="0099487D" w:rsidRDefault="00A3656E" w:rsidP="00C92ADF">
            <w:pPr>
              <w:widowControl w:val="0"/>
              <w:autoSpaceDE w:val="0"/>
              <w:autoSpaceDN w:val="0"/>
              <w:jc w:val="both"/>
            </w:pPr>
            <w:r w:rsidRPr="0099487D">
              <w:t>2021 год – 0,0 тыс. рублей;</w:t>
            </w:r>
          </w:p>
          <w:p w:rsidR="00A3656E" w:rsidRPr="0099487D" w:rsidRDefault="00A3656E" w:rsidP="00C92ADF">
            <w:pPr>
              <w:widowControl w:val="0"/>
              <w:autoSpaceDE w:val="0"/>
              <w:autoSpaceDN w:val="0"/>
              <w:jc w:val="both"/>
            </w:pPr>
            <w:r w:rsidRPr="0099487D">
              <w:t>2022 год – 0,0 тыс. рублей;</w:t>
            </w:r>
          </w:p>
          <w:p w:rsidR="00A3656E" w:rsidRPr="0099487D" w:rsidRDefault="00A3656E" w:rsidP="00C92ADF">
            <w:pPr>
              <w:widowControl w:val="0"/>
              <w:autoSpaceDE w:val="0"/>
              <w:autoSpaceDN w:val="0"/>
              <w:jc w:val="both"/>
            </w:pPr>
            <w:r w:rsidRPr="0099487D">
              <w:t>2023 год – 1 023,2 тыс. рублей;</w:t>
            </w:r>
          </w:p>
          <w:p w:rsidR="00A3656E" w:rsidRPr="0099487D" w:rsidRDefault="00A3656E" w:rsidP="00C92ADF">
            <w:pPr>
              <w:widowControl w:val="0"/>
              <w:autoSpaceDE w:val="0"/>
              <w:autoSpaceDN w:val="0"/>
              <w:jc w:val="both"/>
            </w:pPr>
            <w:r w:rsidRPr="0099487D">
              <w:t>2024 год – 0,0 тыс. рублей;</w:t>
            </w:r>
          </w:p>
          <w:p w:rsidR="00A735B0" w:rsidRPr="0099487D" w:rsidRDefault="00A3656E" w:rsidP="00C92ADF">
            <w:pPr>
              <w:widowControl w:val="0"/>
              <w:autoSpaceDE w:val="0"/>
              <w:autoSpaceDN w:val="0"/>
              <w:jc w:val="both"/>
            </w:pPr>
            <w:r w:rsidRPr="0099487D">
              <w:t>2025 год – 0,0 тыс. рублей</w:t>
            </w:r>
            <w:r w:rsidR="00A735B0" w:rsidRPr="0099487D">
              <w:t>;</w:t>
            </w:r>
          </w:p>
          <w:p w:rsidR="00A735B0" w:rsidRPr="0099487D" w:rsidRDefault="00A735B0" w:rsidP="00A735B0">
            <w:pPr>
              <w:widowControl w:val="0"/>
              <w:autoSpaceDE w:val="0"/>
              <w:autoSpaceDN w:val="0"/>
              <w:jc w:val="both"/>
            </w:pPr>
            <w:r w:rsidRPr="0099487D">
              <w:t>2026 год – 0,0 тыс. рублей;</w:t>
            </w:r>
          </w:p>
          <w:p w:rsidR="00A735B0" w:rsidRPr="0099487D" w:rsidRDefault="00A735B0" w:rsidP="00A735B0">
            <w:pPr>
              <w:widowControl w:val="0"/>
              <w:autoSpaceDE w:val="0"/>
              <w:autoSpaceDN w:val="0"/>
              <w:jc w:val="both"/>
            </w:pPr>
            <w:r w:rsidRPr="0099487D">
              <w:t>2027 год – 0,0 тыс. рублей;</w:t>
            </w:r>
          </w:p>
          <w:p w:rsidR="00A3656E" w:rsidRPr="0099487D" w:rsidRDefault="00A735B0" w:rsidP="00A735B0">
            <w:pPr>
              <w:widowControl w:val="0"/>
              <w:autoSpaceDE w:val="0"/>
              <w:autoSpaceDN w:val="0"/>
              <w:jc w:val="both"/>
            </w:pPr>
            <w:r w:rsidRPr="0099487D">
              <w:t>2028 год – 0,0 тыс. рублей.</w:t>
            </w:r>
          </w:p>
        </w:tc>
      </w:tr>
      <w:tr w:rsidR="00A3656E" w:rsidRPr="00864801" w:rsidTr="00C92ADF">
        <w:tc>
          <w:tcPr>
            <w:tcW w:w="2381" w:type="dxa"/>
          </w:tcPr>
          <w:p w:rsidR="00A3656E" w:rsidRPr="004D2697"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Не предусмотрено</w:t>
            </w:r>
          </w:p>
          <w:p w:rsidR="00A3656E" w:rsidRPr="004D2697" w:rsidRDefault="00A3656E" w:rsidP="00C92ADF">
            <w:pPr>
              <w:widowControl w:val="0"/>
              <w:autoSpaceDE w:val="0"/>
              <w:autoSpaceDN w:val="0"/>
              <w:jc w:val="both"/>
            </w:pP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Индикаторы достижения цели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доля расходов на обслуживание муниципального долга в общем объеме расходов без учета субвенций из областного бюджета - не более 10%;</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w:t>
            </w:r>
          </w:p>
          <w:p w:rsidR="00A3656E" w:rsidRPr="00864801" w:rsidRDefault="00A3656E" w:rsidP="001361F8">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 удельный вес главных администраторов средств бюджета городского округа, имеющих индекс качества финансового менеджмента менее </w:t>
            </w:r>
            <w:r w:rsidRPr="0099487D">
              <w:rPr>
                <w:rFonts w:ascii="Times New Roman" w:hAnsi="Times New Roman" w:cs="Times New Roman"/>
                <w:sz w:val="24"/>
                <w:szCs w:val="24"/>
              </w:rPr>
              <w:t>6</w:t>
            </w:r>
            <w:r w:rsidR="001361F8" w:rsidRPr="0099487D">
              <w:rPr>
                <w:rFonts w:ascii="Times New Roman" w:hAnsi="Times New Roman" w:cs="Times New Roman"/>
                <w:sz w:val="24"/>
                <w:szCs w:val="24"/>
              </w:rPr>
              <w:t>0</w:t>
            </w:r>
            <w:r w:rsidRPr="00864801">
              <w:rPr>
                <w:rFonts w:ascii="Times New Roman" w:hAnsi="Times New Roman" w:cs="Times New Roman"/>
                <w:sz w:val="24"/>
                <w:szCs w:val="24"/>
              </w:rPr>
              <w:t>% - составляет менее 30%</w:t>
            </w:r>
          </w:p>
        </w:tc>
      </w:tr>
    </w:tbl>
    <w:p w:rsidR="00A3656E" w:rsidRPr="00F4230C" w:rsidRDefault="00A3656E" w:rsidP="00A3656E">
      <w:pPr>
        <w:tabs>
          <w:tab w:val="left" w:pos="709"/>
        </w:tabs>
        <w:spacing w:line="276" w:lineRule="auto"/>
        <w:ind w:firstLine="709"/>
        <w:jc w:val="center"/>
      </w:pPr>
      <w:r w:rsidRPr="00F4230C">
        <w:t>3.2.2 Текстовая часть Подпрограммы 2</w:t>
      </w:r>
    </w:p>
    <w:p w:rsidR="00A3656E" w:rsidRPr="00F4230C" w:rsidRDefault="00A3656E" w:rsidP="00A3656E">
      <w:pPr>
        <w:tabs>
          <w:tab w:val="left" w:pos="709"/>
        </w:tabs>
        <w:spacing w:line="276" w:lineRule="auto"/>
        <w:ind w:firstLine="709"/>
        <w:jc w:val="center"/>
      </w:pPr>
      <w:r w:rsidRPr="00F4230C">
        <w:t>(текущее состояние, приоритеты)</w:t>
      </w:r>
    </w:p>
    <w:p w:rsidR="00A3656E" w:rsidRPr="00F4230C" w:rsidRDefault="00A3656E" w:rsidP="00A3656E">
      <w:pPr>
        <w:tabs>
          <w:tab w:val="left" w:pos="709"/>
        </w:tabs>
        <w:spacing w:line="276" w:lineRule="auto"/>
        <w:ind w:firstLine="709"/>
        <w:jc w:val="both"/>
      </w:pPr>
      <w:r w:rsidRPr="00F4230C">
        <w:t>В соответствии с решением Совета депутатов городского округа от 07 октября 2011 года № 17 «Об утверждении положения о бюджетном процессе в городском округе город Выкса» в рамках бюджетного процесса осуществляется разработка проектов программы муниципальных заимствований городского округа на очередной финансовый год и плановый период и программы муниципальных гарантий городского округа на очередной финансовый год и плановый период.</w:t>
      </w:r>
    </w:p>
    <w:p w:rsidR="00A3656E" w:rsidRPr="00F4230C" w:rsidRDefault="00A3656E" w:rsidP="00A3656E">
      <w:pPr>
        <w:tabs>
          <w:tab w:val="left" w:pos="709"/>
        </w:tabs>
        <w:spacing w:line="276" w:lineRule="auto"/>
        <w:ind w:firstLine="709"/>
        <w:jc w:val="both"/>
      </w:pPr>
      <w:r w:rsidRPr="00F4230C">
        <w:t>Разработка программы муниципальных заимствований городского округа позволяет планировать заимствования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 Кроме того, в рамках мероприятия для минимизации расходов на обслуживание муниципального долга проводятся аукционы по отбору кредитных организаций, что позволит создать конкурентную среду кредитных организаций и тем самым снизить процентную ставку.</w:t>
      </w:r>
    </w:p>
    <w:p w:rsidR="00A3656E" w:rsidRPr="00F4230C" w:rsidRDefault="00A3656E" w:rsidP="00A3656E">
      <w:pPr>
        <w:tabs>
          <w:tab w:val="left" w:pos="709"/>
        </w:tabs>
        <w:spacing w:line="276" w:lineRule="auto"/>
        <w:ind w:firstLine="709"/>
        <w:jc w:val="both"/>
      </w:pPr>
      <w:r w:rsidRPr="00F4230C">
        <w:t>Разработка программы муниципальных гарантий городского округа предусматривает планирование предоставления муниципальных гарантий в разрезе категорий (отраслей промышленности) или в разрезе субъектов хозяйственной деятельности городского округа, а также планирование бюджетных ассигнований на исполнение муниципальных гарантий в объеме, достаточном 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A3656E" w:rsidRPr="00F4230C" w:rsidRDefault="00A3656E" w:rsidP="00A3656E">
      <w:pPr>
        <w:tabs>
          <w:tab w:val="left" w:pos="709"/>
        </w:tabs>
        <w:spacing w:line="276" w:lineRule="auto"/>
        <w:ind w:firstLine="709"/>
        <w:jc w:val="both"/>
      </w:pPr>
      <w:r w:rsidRPr="00F4230C">
        <w:t>При планировании объемов привлечения новых долговых обязательств в обязательном порядке учитываются ограничения, установленные Бюджетным кодексом Российской Федерации по предельному объему заимствований, объему муниципального долга, расходам на его обслуживание.</w:t>
      </w:r>
    </w:p>
    <w:p w:rsidR="00A3656E" w:rsidRPr="00F4230C" w:rsidRDefault="00A3656E" w:rsidP="00A3656E">
      <w:pPr>
        <w:tabs>
          <w:tab w:val="left" w:pos="709"/>
        </w:tabs>
        <w:spacing w:line="276" w:lineRule="auto"/>
        <w:ind w:firstLine="709"/>
        <w:jc w:val="both"/>
      </w:pPr>
      <w:r w:rsidRPr="00F4230C">
        <w:t>С целью минимизации рисков при управлении ликвидностью бюджета городского округа проводится мониторинг состояния муниципального долга городского округа, его структуры, состояния финансового рынка. По результатам проводимых аналитических расчетов вырабатывается стратегия заимствований, определяются объемы привлечения новых долговых обязательств с учетом их влияния на долговую нагрузку на бюджет городского округа, предельный объем предоставляемых муниципальных гарантий, планируемая структура муниципального долга городского округа, принимаются решения о рефинансировании (замене заимствований с более дорогой ставкой на более дешевую), что позволяет снизить стоимость заимствований.</w:t>
      </w:r>
    </w:p>
    <w:p w:rsidR="00A3656E" w:rsidRPr="00F4230C" w:rsidRDefault="00A3656E" w:rsidP="00A3656E">
      <w:pPr>
        <w:tabs>
          <w:tab w:val="left" w:pos="709"/>
        </w:tabs>
        <w:spacing w:line="276" w:lineRule="auto"/>
        <w:ind w:firstLine="709"/>
        <w:jc w:val="both"/>
      </w:pPr>
      <w:r w:rsidRPr="00F4230C">
        <w:t>Предусматривается также обеспечение учета и регистрации всех долговых обязательств городского округа в муниципальной долговой книге.</w:t>
      </w:r>
    </w:p>
    <w:p w:rsidR="00A3656E" w:rsidRPr="00F4230C" w:rsidRDefault="00A3656E" w:rsidP="00A3656E">
      <w:pPr>
        <w:tabs>
          <w:tab w:val="left" w:pos="709"/>
        </w:tabs>
        <w:spacing w:line="276" w:lineRule="auto"/>
        <w:ind w:firstLine="709"/>
        <w:jc w:val="both"/>
      </w:pPr>
      <w:r w:rsidRPr="00F4230C">
        <w:t>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городского округа и обеспечения своевременного исполнения долговых обязательств.</w:t>
      </w:r>
    </w:p>
    <w:p w:rsidR="00A3656E" w:rsidRPr="00F4230C" w:rsidRDefault="00A3656E" w:rsidP="00A3656E">
      <w:pPr>
        <w:tabs>
          <w:tab w:val="left" w:pos="709"/>
        </w:tabs>
        <w:spacing w:line="276" w:lineRule="auto"/>
        <w:ind w:firstLine="709"/>
        <w:jc w:val="both"/>
      </w:pPr>
      <w:r w:rsidRPr="00F4230C">
        <w:t>Ведение муниципальной долговой книги осуществляется в соответствии с Положением о муниципальной долговой книге городского округа город Выкса, утвержденным постановлением администрации Выксунского района от 30 декабря 2005 года № 2973.</w:t>
      </w:r>
    </w:p>
    <w:p w:rsidR="00A3656E" w:rsidRPr="00F4230C" w:rsidRDefault="00A3656E" w:rsidP="00A3656E">
      <w:pPr>
        <w:tabs>
          <w:tab w:val="left" w:pos="709"/>
        </w:tabs>
        <w:spacing w:line="276" w:lineRule="auto"/>
        <w:ind w:firstLine="709"/>
        <w:jc w:val="both"/>
      </w:pPr>
      <w:r w:rsidRPr="00F4230C">
        <w:t>Городской округ поддерживает имидж высоконадежного заемщика, обеспечивая своевременное исполнение в полном объеме всех принятых и принимаемых долговых обязательств бюджета городского округа.</w:t>
      </w:r>
    </w:p>
    <w:p w:rsidR="00A3656E" w:rsidRPr="00F4230C" w:rsidRDefault="00A3656E" w:rsidP="00A3656E">
      <w:pPr>
        <w:tabs>
          <w:tab w:val="left" w:pos="709"/>
        </w:tabs>
        <w:spacing w:line="276" w:lineRule="auto"/>
        <w:ind w:firstLine="709"/>
        <w:jc w:val="both"/>
      </w:pPr>
      <w:r w:rsidRPr="00F4230C">
        <w:t>Предусмотрена реализация мер по обслуживанию и погашению муниципального долга городского округа.</w:t>
      </w:r>
    </w:p>
    <w:p w:rsidR="00A3656E" w:rsidRPr="00F4230C" w:rsidRDefault="00A3656E" w:rsidP="00A3656E">
      <w:pPr>
        <w:tabs>
          <w:tab w:val="left" w:pos="709"/>
        </w:tabs>
        <w:spacing w:line="276" w:lineRule="auto"/>
        <w:ind w:firstLine="709"/>
        <w:jc w:val="both"/>
      </w:pPr>
      <w:r w:rsidRPr="00F4230C">
        <w:t>Осуществление всех платежей, связанных с обслуживанием и погашением долговых обязательств городского округа, производится строго в соответствии с принятыми обязательствами и графиками платежей, предусмотренными соответствующими договорами (соглашениями).</w:t>
      </w:r>
    </w:p>
    <w:p w:rsidR="00A3656E" w:rsidRPr="00F4230C" w:rsidRDefault="00A3656E" w:rsidP="00A3656E">
      <w:pPr>
        <w:tabs>
          <w:tab w:val="left" w:pos="709"/>
        </w:tabs>
        <w:spacing w:line="276" w:lineRule="auto"/>
        <w:ind w:firstLine="709"/>
        <w:jc w:val="both"/>
      </w:pPr>
      <w:r w:rsidRPr="00F4230C">
        <w:t>По условным обязательствам, связанным с предоставлением муниципальных гарантий городского округа осуществляется мониторинг хода исполнения обязательств принципалом, являющимся получателем муниципальной гарантии городского округа.</w:t>
      </w:r>
    </w:p>
    <w:p w:rsidR="00A3656E" w:rsidRPr="00F4230C" w:rsidRDefault="00A3656E" w:rsidP="00A3656E">
      <w:pPr>
        <w:tabs>
          <w:tab w:val="left" w:pos="709"/>
        </w:tabs>
        <w:spacing w:line="276" w:lineRule="auto"/>
        <w:ind w:firstLine="709"/>
        <w:jc w:val="both"/>
      </w:pPr>
      <w:r w:rsidRPr="00F4230C">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A3656E" w:rsidRPr="00F4230C" w:rsidRDefault="00A3656E" w:rsidP="00A3656E">
      <w:pPr>
        <w:tabs>
          <w:tab w:val="left" w:pos="709"/>
        </w:tabs>
        <w:spacing w:line="276" w:lineRule="auto"/>
        <w:ind w:firstLine="709"/>
        <w:jc w:val="both"/>
      </w:pPr>
      <w:r w:rsidRPr="00F4230C">
        <w:t>В рамках проводимых бюджетных реформ развитие системы внутреннего муниципального финансового контроля предполагает его реформирование, что способствует повышению эффективности проведения контрольной деятельности при осуществлении внутреннего муниципального финансового контроля, ответственности получателей бюджетных средств за целевое и эффективное использование бюджетных средств, а также позволит предотвратить нарушения в финансово-бюджетной сфере при осуществлении бюджетного процесса.</w:t>
      </w:r>
    </w:p>
    <w:p w:rsidR="00A3656E" w:rsidRPr="00F4230C" w:rsidRDefault="00A3656E" w:rsidP="00A3656E">
      <w:pPr>
        <w:tabs>
          <w:tab w:val="left" w:pos="709"/>
        </w:tabs>
        <w:spacing w:line="276" w:lineRule="auto"/>
        <w:ind w:firstLine="709"/>
        <w:jc w:val="both"/>
      </w:pPr>
      <w:r w:rsidRPr="00F4230C">
        <w:t>В городском округе уполномоченным органом по осуществлению внутреннего государственного финансового контроля является департамент финансов администрации городского округа, который осуществляет свою деятельность в соответствии с Бюджетным кодексом Российской Федерации, Положением о департаменте финансов администрации городского округа, утвержденным решением Совета депутатов городского округа от 20 декабря 2011 года № 54,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A3656E" w:rsidRPr="00F4230C" w:rsidRDefault="00A3656E" w:rsidP="00A3656E">
      <w:pPr>
        <w:tabs>
          <w:tab w:val="left" w:pos="709"/>
        </w:tabs>
        <w:spacing w:line="276" w:lineRule="auto"/>
        <w:ind w:firstLine="709"/>
        <w:jc w:val="both"/>
      </w:pPr>
      <w:r w:rsidRPr="00F4230C">
        <w:t>Реализуется:</w:t>
      </w:r>
    </w:p>
    <w:p w:rsidR="00A3656E" w:rsidRPr="00F4230C" w:rsidRDefault="00A3656E" w:rsidP="00A3656E">
      <w:pPr>
        <w:tabs>
          <w:tab w:val="left" w:pos="709"/>
        </w:tabs>
        <w:spacing w:line="276" w:lineRule="auto"/>
        <w:ind w:firstLine="709"/>
        <w:jc w:val="both"/>
      </w:pPr>
      <w:r w:rsidRPr="00F4230C">
        <w:t>- организация и осуществление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соблюдением условий муниципальных контрактов, договоров (соглашений) о предоставлении средств из бюджета городского округа;</w:t>
      </w:r>
    </w:p>
    <w:p w:rsidR="00A3656E" w:rsidRPr="00F4230C" w:rsidRDefault="00A3656E" w:rsidP="00A3656E">
      <w:pPr>
        <w:tabs>
          <w:tab w:val="left" w:pos="709"/>
        </w:tabs>
        <w:spacing w:line="276" w:lineRule="auto"/>
        <w:ind w:firstLine="709"/>
        <w:jc w:val="both"/>
      </w:pPr>
      <w:r w:rsidRPr="00F4230C">
        <w:t>- применение мер административной ответственности по выявленным фактам бюджетных нарушений.</w:t>
      </w:r>
    </w:p>
    <w:p w:rsidR="00A3656E" w:rsidRPr="00F4230C" w:rsidRDefault="00A3656E" w:rsidP="00A3656E">
      <w:pPr>
        <w:tabs>
          <w:tab w:val="left" w:pos="709"/>
        </w:tabs>
        <w:spacing w:line="276" w:lineRule="auto"/>
        <w:ind w:firstLine="709"/>
        <w:jc w:val="both"/>
      </w:pPr>
      <w:r w:rsidRPr="00F4230C">
        <w:t>- направление объектам контроля представлений о выявленных нарушениях, предписаний об устранении нарушений;</w:t>
      </w:r>
    </w:p>
    <w:p w:rsidR="00A3656E" w:rsidRPr="00F4230C" w:rsidRDefault="00A3656E" w:rsidP="00A3656E">
      <w:pPr>
        <w:tabs>
          <w:tab w:val="left" w:pos="709"/>
        </w:tabs>
        <w:spacing w:line="276" w:lineRule="auto"/>
        <w:ind w:firstLine="709"/>
        <w:jc w:val="both"/>
      </w:pPr>
      <w:r w:rsidRPr="00F4230C">
        <w:t>- направление уведомлений о применении бюджетных мер принуждения;</w:t>
      </w:r>
    </w:p>
    <w:p w:rsidR="00A3656E" w:rsidRPr="00F4230C" w:rsidRDefault="00A3656E" w:rsidP="00A3656E">
      <w:pPr>
        <w:tabs>
          <w:tab w:val="left" w:pos="709"/>
        </w:tabs>
        <w:spacing w:line="276" w:lineRule="auto"/>
        <w:ind w:firstLine="709"/>
        <w:jc w:val="both"/>
      </w:pPr>
      <w:r w:rsidRPr="00F4230C">
        <w:t>- организация контроля за исполнением вынесенных предписаний, представлений;</w:t>
      </w:r>
    </w:p>
    <w:p w:rsidR="00A3656E" w:rsidRPr="00F4230C" w:rsidRDefault="00A3656E" w:rsidP="00A3656E">
      <w:pPr>
        <w:tabs>
          <w:tab w:val="left" w:pos="709"/>
        </w:tabs>
        <w:spacing w:line="276" w:lineRule="auto"/>
        <w:ind w:firstLine="709"/>
        <w:jc w:val="both"/>
      </w:pPr>
      <w:r w:rsidRPr="00F4230C">
        <w:t>- информационное обеспечение контрольной деятельности департамента финансов городского округа.</w:t>
      </w:r>
    </w:p>
    <w:p w:rsidR="00A3656E" w:rsidRPr="00F4230C" w:rsidRDefault="00A3656E" w:rsidP="00A3656E">
      <w:pPr>
        <w:tabs>
          <w:tab w:val="left" w:pos="709"/>
        </w:tabs>
        <w:spacing w:line="276" w:lineRule="auto"/>
        <w:ind w:firstLine="709"/>
        <w:jc w:val="both"/>
      </w:pPr>
      <w:r w:rsidRPr="00F4230C">
        <w:t>Организация и осуществление полномочий по контролю в сфере закупок товаров, работ, услуг предполагает организацию и осуществление деятельности департамента финансов администрации городского округа по контролю в сфере закупок товаров, работ, услуг для обеспечения муниципальных нужд городского округа (далее - в сфере закупок).</w:t>
      </w:r>
    </w:p>
    <w:p w:rsidR="00A3656E" w:rsidRPr="00F4230C" w:rsidRDefault="00A3656E" w:rsidP="00A3656E">
      <w:pPr>
        <w:tabs>
          <w:tab w:val="left" w:pos="709"/>
        </w:tabs>
        <w:spacing w:line="276" w:lineRule="auto"/>
        <w:ind w:firstLine="709"/>
        <w:jc w:val="both"/>
      </w:pPr>
      <w:r w:rsidRPr="00F4230C">
        <w:t>Указанная функция заключается в своевременном и качественном проведении департаментом финансов администрации городского округа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
    <w:p w:rsidR="00A3656E" w:rsidRPr="00F4230C" w:rsidRDefault="00A3656E" w:rsidP="00A3656E">
      <w:pPr>
        <w:tabs>
          <w:tab w:val="left" w:pos="709"/>
        </w:tabs>
        <w:spacing w:line="276" w:lineRule="auto"/>
        <w:ind w:firstLine="709"/>
        <w:jc w:val="both"/>
      </w:pPr>
      <w:r w:rsidRPr="00F4230C">
        <w:t>Реализуется:</w:t>
      </w:r>
    </w:p>
    <w:p w:rsidR="00A3656E" w:rsidRPr="00F4230C" w:rsidRDefault="00A3656E" w:rsidP="00A3656E">
      <w:pPr>
        <w:tabs>
          <w:tab w:val="left" w:pos="709"/>
        </w:tabs>
        <w:spacing w:line="276" w:lineRule="auto"/>
        <w:ind w:firstLine="709"/>
        <w:jc w:val="both"/>
      </w:pPr>
      <w:r w:rsidRPr="00F4230C">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направление в 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направление материалов контрольных мероприятий в соответствующие органы для привлечения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организация контроля за исполнением вынесенных предписаний;</w:t>
      </w:r>
    </w:p>
    <w:p w:rsidR="00A3656E" w:rsidRPr="00F4230C" w:rsidRDefault="00A3656E" w:rsidP="00A3656E">
      <w:pPr>
        <w:tabs>
          <w:tab w:val="left" w:pos="709"/>
        </w:tabs>
        <w:spacing w:line="276" w:lineRule="auto"/>
        <w:ind w:firstLine="709"/>
        <w:jc w:val="both"/>
      </w:pPr>
      <w:r w:rsidRPr="00F4230C">
        <w:t>- информационное обеспечение контрольной деятельности департамента финансов администрации городского округа.</w:t>
      </w:r>
    </w:p>
    <w:p w:rsidR="00A3656E" w:rsidRPr="00F4230C" w:rsidRDefault="00A3656E" w:rsidP="00A3656E">
      <w:pPr>
        <w:tabs>
          <w:tab w:val="left" w:pos="709"/>
        </w:tabs>
        <w:spacing w:line="276" w:lineRule="auto"/>
        <w:ind w:firstLine="709"/>
        <w:jc w:val="both"/>
      </w:pPr>
      <w:r w:rsidRPr="00F4230C">
        <w:t>Обеспечение открытости, прозрачности и доступности информации о бюджетном процессе является одним из приоритетных направлений бюджетной политики городского округа.</w:t>
      </w:r>
    </w:p>
    <w:p w:rsidR="00A3656E" w:rsidRPr="00F4230C" w:rsidRDefault="00A3656E" w:rsidP="00A3656E">
      <w:pPr>
        <w:tabs>
          <w:tab w:val="left" w:pos="709"/>
        </w:tabs>
        <w:spacing w:line="276" w:lineRule="auto"/>
        <w:ind w:firstLine="709"/>
        <w:jc w:val="both"/>
      </w:pPr>
      <w:r w:rsidRPr="00F4230C">
        <w:t>В целях повышения открытости и прозрачности бюджетного процесса:</w:t>
      </w:r>
    </w:p>
    <w:p w:rsidR="00A3656E" w:rsidRPr="00F4230C" w:rsidRDefault="00A3656E" w:rsidP="00A3656E">
      <w:pPr>
        <w:tabs>
          <w:tab w:val="left" w:pos="709"/>
        </w:tabs>
        <w:spacing w:line="276" w:lineRule="auto"/>
        <w:ind w:firstLine="709"/>
        <w:jc w:val="both"/>
      </w:pPr>
      <w:r w:rsidRPr="00F4230C">
        <w:t>- ежегодно проводятся публичные слушания по проекту бюджета городского округа и по отчету об исполнении бюджета городского округа;</w:t>
      </w:r>
    </w:p>
    <w:p w:rsidR="00A3656E" w:rsidRPr="00F4230C" w:rsidRDefault="00A3656E" w:rsidP="00A3656E">
      <w:pPr>
        <w:tabs>
          <w:tab w:val="left" w:pos="709"/>
        </w:tabs>
        <w:spacing w:line="276" w:lineRule="auto"/>
        <w:ind w:firstLine="709"/>
        <w:jc w:val="both"/>
      </w:pPr>
      <w:r w:rsidRPr="00F4230C">
        <w:t>- с 2013 года по проекту бюджета формируется информационный сборник «Бюджет для граждан», который в доступной форме знакомит население городского округа с основными положениями главного финансового документа - решения о бюджете городского округа;</w:t>
      </w:r>
    </w:p>
    <w:p w:rsidR="00A3656E" w:rsidRPr="00F4230C" w:rsidRDefault="00A3656E" w:rsidP="00A3656E">
      <w:pPr>
        <w:tabs>
          <w:tab w:val="left" w:pos="709"/>
        </w:tabs>
        <w:spacing w:line="276" w:lineRule="auto"/>
        <w:ind w:firstLine="709"/>
        <w:jc w:val="both"/>
      </w:pPr>
      <w:r w:rsidRPr="00F4230C">
        <w:t>- регулярно размещается на официальном сайте городского округа в информационно-телекоммуникационной сети «Интернет» информация об исполнении бюджета.</w:t>
      </w:r>
    </w:p>
    <w:p w:rsidR="00A3656E" w:rsidRPr="00F4230C" w:rsidRDefault="00A3656E" w:rsidP="00A3656E">
      <w:pPr>
        <w:tabs>
          <w:tab w:val="left" w:pos="709"/>
        </w:tabs>
        <w:spacing w:line="276" w:lineRule="auto"/>
        <w:ind w:firstLine="709"/>
        <w:jc w:val="both"/>
      </w:pPr>
      <w:r w:rsidRPr="00F4230C">
        <w:t>Начиная с 2020 года в соответствии с приказом Минфина России от 28 декабря 2016 года № 243н «О составе и порядке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формируется, размещается, публикуется финансовая и иная информация о бюджете и бюджетном процессе городского округа.</w:t>
      </w:r>
    </w:p>
    <w:p w:rsidR="00A3656E" w:rsidRDefault="00A3656E" w:rsidP="00A3656E">
      <w:pPr>
        <w:tabs>
          <w:tab w:val="left" w:pos="709"/>
        </w:tabs>
        <w:spacing w:line="276" w:lineRule="auto"/>
        <w:ind w:firstLine="709"/>
        <w:jc w:val="both"/>
      </w:pPr>
      <w:r w:rsidRPr="00F4230C">
        <w:t>Мониторинг качества финансового менеджмента осуществляется департаментом финансов в соответствии с Порядком проведения мониторинга качества финансового менеджмента в отношении главных администраторов средств бюджета городского округа, утвержденного приказом департамента финансов от 22 июня 2020 года №26. Мониторинг охватывает процедуры в рамках бюджетного процесса и проводится по итогам очередного финансового года на основании бюджетной отчетности, представляемой главными администраторами средств бюджета городского округа в департамент финансов, и других общедоступных данных и материалов. При осуществлении мониторинга учитываются качество финансового планирования главных распорядителей бюджетных средств, исполнения бюджета по расходам и доходам, системы учета и отчетности, системы контроля и аудита, исполнение судебных актов.</w:t>
      </w:r>
    </w:p>
    <w:p w:rsidR="00A3656E" w:rsidRPr="004D2697" w:rsidRDefault="00A3656E" w:rsidP="00A3656E">
      <w:pPr>
        <w:pStyle w:val="ConsPlusNormal"/>
        <w:spacing w:line="276" w:lineRule="auto"/>
        <w:ind w:firstLine="540"/>
        <w:jc w:val="both"/>
        <w:rPr>
          <w:rFonts w:ascii="Times New Roman" w:hAnsi="Times New Roman" w:cs="Times New Roman"/>
          <w:sz w:val="24"/>
          <w:szCs w:val="24"/>
        </w:rPr>
      </w:pPr>
      <w:r w:rsidRPr="004D2697">
        <w:rPr>
          <w:rFonts w:ascii="Times New Roman" w:hAnsi="Times New Roman" w:cs="Times New Roman"/>
          <w:sz w:val="24"/>
          <w:szCs w:val="24"/>
        </w:rPr>
        <w:t xml:space="preserve">В целях стимулирования органов местного самоуправления к повышению эффективности бюджетных расходов в Нижегородской области разработана система поощрения муниципальных и городских округов, достигающих наилучших результатов в этой сфере. Принято </w:t>
      </w:r>
      <w:hyperlink r:id="rId23">
        <w:r w:rsidRPr="004D2697">
          <w:rPr>
            <w:rFonts w:ascii="Times New Roman" w:hAnsi="Times New Roman" w:cs="Times New Roman"/>
            <w:sz w:val="24"/>
            <w:szCs w:val="24"/>
          </w:rPr>
          <w:t>постановление</w:t>
        </w:r>
      </w:hyperlink>
      <w:r w:rsidRPr="004D2697">
        <w:rPr>
          <w:rFonts w:ascii="Times New Roman" w:hAnsi="Times New Roman" w:cs="Times New Roman"/>
          <w:sz w:val="24"/>
          <w:szCs w:val="24"/>
        </w:rPr>
        <w:t xml:space="preserve"> Правительства Нижегородской области от 28 октября 2011 года №875 «О Порядке предоставления грантов в целях поощрения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 и </w:t>
      </w:r>
      <w:hyperlink r:id="rId24">
        <w:r w:rsidRPr="004D2697">
          <w:rPr>
            <w:rFonts w:ascii="Times New Roman" w:hAnsi="Times New Roman" w:cs="Times New Roman"/>
            <w:sz w:val="24"/>
            <w:szCs w:val="24"/>
          </w:rPr>
          <w:t>приказ</w:t>
        </w:r>
      </w:hyperlink>
      <w:r w:rsidRPr="004D2697">
        <w:rPr>
          <w:rFonts w:ascii="Times New Roman" w:hAnsi="Times New Roman" w:cs="Times New Roman"/>
          <w:sz w:val="24"/>
          <w:szCs w:val="24"/>
        </w:rPr>
        <w:t xml:space="preserve"> министерства финансов области от 28 декабря 2011 года №140 «Об утверждении методики проведения оценки результатов, достигнутых муниципальными районами, муниципальными и городскими округами Нижегородской области в сфере повышения эффективности бюджетных расходов».</w:t>
      </w:r>
    </w:p>
    <w:p w:rsidR="00A3656E" w:rsidRPr="00F4230C" w:rsidRDefault="00A3656E" w:rsidP="00A3656E">
      <w:pPr>
        <w:pStyle w:val="ConsPlusNormal"/>
        <w:spacing w:line="276" w:lineRule="auto"/>
        <w:ind w:firstLine="540"/>
        <w:jc w:val="both"/>
      </w:pPr>
      <w:r w:rsidRPr="004D2697">
        <w:rPr>
          <w:rFonts w:ascii="Times New Roman" w:hAnsi="Times New Roman" w:cs="Times New Roman"/>
          <w:sz w:val="24"/>
          <w:szCs w:val="24"/>
        </w:rPr>
        <w:t>В соответствии с утвержденным порядком ежегодно муниципальным и городским округам Нижегородской области, получившим наилучшие итоговые показатели оценки в сфере повышения эффективности бюджетных расходов, предоставляются гранты, но не более чем 10 территориям, в которых реализуются муниципальные программы по повышению эффективности бюджетных расходов, соблюдаются требования бюджетного законодательства по предельному размеру дефицита бюджета муниципального округа и городского округа, предельному объему муниципального долга и расходам на его обслуживание.</w:t>
      </w:r>
    </w:p>
    <w:p w:rsidR="00A3656E" w:rsidRPr="00F4230C" w:rsidRDefault="00A3656E" w:rsidP="00A3656E">
      <w:pPr>
        <w:tabs>
          <w:tab w:val="left" w:pos="709"/>
        </w:tabs>
        <w:spacing w:line="276" w:lineRule="auto"/>
        <w:ind w:firstLine="709"/>
        <w:jc w:val="center"/>
      </w:pPr>
      <w:r w:rsidRPr="00F4230C">
        <w:t>3.2.3 Цели и задачи Подпрограммы 2</w:t>
      </w:r>
    </w:p>
    <w:p w:rsidR="00A3656E" w:rsidRPr="00F4230C" w:rsidRDefault="00A3656E" w:rsidP="00A3656E">
      <w:pPr>
        <w:tabs>
          <w:tab w:val="left" w:pos="709"/>
        </w:tabs>
        <w:spacing w:line="276" w:lineRule="auto"/>
        <w:ind w:firstLine="709"/>
        <w:jc w:val="both"/>
      </w:pPr>
      <w:r w:rsidRPr="00F4230C">
        <w:t>Целью Подпрограммы 2 является - повышение эффективности и качества управления муниципальными финансами городского округа.</w:t>
      </w:r>
    </w:p>
    <w:p w:rsidR="00A3656E" w:rsidRPr="00F4230C" w:rsidRDefault="00A3656E" w:rsidP="00A3656E">
      <w:pPr>
        <w:tabs>
          <w:tab w:val="left" w:pos="709"/>
        </w:tabs>
        <w:spacing w:line="276" w:lineRule="auto"/>
        <w:ind w:firstLine="709"/>
        <w:jc w:val="both"/>
      </w:pPr>
      <w:r w:rsidRPr="00F4230C">
        <w:t>Для достижения цели Подпрограммы 2 необходимо выполнение следующих задач:</w:t>
      </w:r>
    </w:p>
    <w:p w:rsidR="00A3656E" w:rsidRPr="00F4230C" w:rsidRDefault="00A3656E" w:rsidP="00A3656E">
      <w:pPr>
        <w:tabs>
          <w:tab w:val="left" w:pos="709"/>
        </w:tabs>
        <w:spacing w:line="276" w:lineRule="auto"/>
        <w:ind w:firstLine="709"/>
        <w:jc w:val="both"/>
      </w:pPr>
      <w:r w:rsidRPr="00F4230C">
        <w:t>- эффективное управление муниципальным долгом;</w:t>
      </w:r>
    </w:p>
    <w:p w:rsidR="00A3656E" w:rsidRPr="00F4230C" w:rsidRDefault="00A3656E" w:rsidP="00A3656E">
      <w:pPr>
        <w:tabs>
          <w:tab w:val="left" w:pos="709"/>
        </w:tabs>
        <w:spacing w:line="276" w:lineRule="auto"/>
        <w:ind w:firstLine="709"/>
        <w:jc w:val="both"/>
      </w:pPr>
      <w:r w:rsidRPr="00F4230C">
        <w:t>- совершенствование и повышение эффективности внутреннего муниципального финансового контроля и контроля в сфере закупок;</w:t>
      </w:r>
    </w:p>
    <w:p w:rsidR="00A3656E" w:rsidRPr="00F4230C" w:rsidRDefault="00A3656E" w:rsidP="00A3656E">
      <w:pPr>
        <w:tabs>
          <w:tab w:val="left" w:pos="709"/>
        </w:tabs>
        <w:spacing w:line="276" w:lineRule="auto"/>
        <w:ind w:firstLine="709"/>
        <w:jc w:val="both"/>
      </w:pPr>
      <w:r w:rsidRPr="00F4230C">
        <w:t>- обеспечение открытости и прозрачности информации о бюджетном процессе;</w:t>
      </w:r>
    </w:p>
    <w:p w:rsidR="00A3656E" w:rsidRPr="00F4230C" w:rsidRDefault="00A3656E" w:rsidP="00A3656E">
      <w:pPr>
        <w:tabs>
          <w:tab w:val="left" w:pos="709"/>
        </w:tabs>
        <w:spacing w:line="276" w:lineRule="auto"/>
        <w:ind w:firstLine="709"/>
        <w:jc w:val="both"/>
      </w:pPr>
      <w:r w:rsidRPr="00F4230C">
        <w:t>- оптимизация функций муниципального управления.</w:t>
      </w:r>
    </w:p>
    <w:p w:rsidR="00A3656E" w:rsidRPr="00F4230C" w:rsidRDefault="00A3656E" w:rsidP="00A3656E">
      <w:pPr>
        <w:tabs>
          <w:tab w:val="left" w:pos="709"/>
        </w:tabs>
        <w:spacing w:line="276" w:lineRule="auto"/>
        <w:ind w:firstLine="709"/>
        <w:jc w:val="center"/>
      </w:pPr>
      <w:r w:rsidRPr="00F4230C">
        <w:t>3.2.4 Сроки и этапы реализации Подпрограммы 2</w:t>
      </w:r>
    </w:p>
    <w:p w:rsidR="00A3656E" w:rsidRPr="00F4230C" w:rsidRDefault="00A3656E" w:rsidP="00A3656E">
      <w:pPr>
        <w:tabs>
          <w:tab w:val="left" w:pos="709"/>
        </w:tabs>
        <w:spacing w:line="276" w:lineRule="auto"/>
        <w:ind w:firstLine="709"/>
        <w:jc w:val="both"/>
      </w:pPr>
      <w:r w:rsidRPr="00F4230C">
        <w:t>Реализация Подпрограммы 2 «Повышение эффективности бюджетных расходов городского округа город Выкса Нижегородской области» предусмотрена в период с 2021 по 202</w:t>
      </w:r>
      <w:r w:rsidR="00C070DE" w:rsidRPr="00C070DE">
        <w:t>8</w:t>
      </w:r>
      <w:r w:rsidRPr="00F4230C">
        <w:t xml:space="preserve"> год. Подпрограмма 2 реализуется в один этап.</w:t>
      </w:r>
    </w:p>
    <w:p w:rsidR="00A3656E" w:rsidRPr="00F4230C" w:rsidRDefault="00A3656E" w:rsidP="00A3656E">
      <w:pPr>
        <w:tabs>
          <w:tab w:val="left" w:pos="709"/>
        </w:tabs>
        <w:spacing w:line="276" w:lineRule="auto"/>
        <w:ind w:firstLine="709"/>
        <w:jc w:val="center"/>
      </w:pPr>
      <w:r w:rsidRPr="00F4230C">
        <w:t>3.2.5 Перечень мероприятий Подпрограммы 2</w:t>
      </w:r>
    </w:p>
    <w:p w:rsidR="00A3656E" w:rsidRPr="00F4230C" w:rsidRDefault="00A3656E" w:rsidP="00A3656E">
      <w:pPr>
        <w:tabs>
          <w:tab w:val="left" w:pos="709"/>
        </w:tabs>
        <w:spacing w:line="276" w:lineRule="auto"/>
        <w:ind w:firstLine="709"/>
        <w:jc w:val="both"/>
      </w:pPr>
      <w:r w:rsidRPr="00F4230C">
        <w:t>Информация об основных мероприятиях Подпрограммы 2 отражена в таблице 1 пункта 2.4 муниципальной программы «Управление муниципальными финансами городского округа город Выкса Нижегородской области».</w:t>
      </w:r>
    </w:p>
    <w:p w:rsidR="00A3656E" w:rsidRPr="00F4230C" w:rsidRDefault="00A3656E" w:rsidP="00A3656E">
      <w:pPr>
        <w:autoSpaceDE w:val="0"/>
        <w:autoSpaceDN w:val="0"/>
        <w:adjustRightInd w:val="0"/>
        <w:spacing w:line="276" w:lineRule="auto"/>
        <w:ind w:firstLine="709"/>
        <w:jc w:val="center"/>
      </w:pPr>
      <w:r w:rsidRPr="00F4230C">
        <w:t>3.2.6 Индикаторы достижения цели и непосредственные результаты Подпрограммы 2</w:t>
      </w:r>
    </w:p>
    <w:p w:rsidR="00A3656E" w:rsidRPr="00F4230C" w:rsidRDefault="00A3656E" w:rsidP="00A3656E">
      <w:pPr>
        <w:autoSpaceDE w:val="0"/>
        <w:autoSpaceDN w:val="0"/>
        <w:adjustRightInd w:val="0"/>
        <w:spacing w:line="276" w:lineRule="auto"/>
        <w:ind w:firstLine="709"/>
        <w:jc w:val="both"/>
      </w:pPr>
      <w:r w:rsidRPr="00F4230C">
        <w:t xml:space="preserve">Информация об индикаторах достижения цели и непосредственных результатах Подпрограммы 2 отражена в </w:t>
      </w:r>
      <w:hyperlink r:id="rId25" w:history="1">
        <w:r w:rsidRPr="00F4230C">
          <w:t>таблице 2</w:t>
        </w:r>
      </w:hyperlink>
      <w:r w:rsidRPr="00F4230C">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F4230C" w:rsidRDefault="00A3656E" w:rsidP="00A3656E">
      <w:pPr>
        <w:autoSpaceDE w:val="0"/>
        <w:autoSpaceDN w:val="0"/>
        <w:adjustRightInd w:val="0"/>
        <w:spacing w:line="276" w:lineRule="auto"/>
        <w:ind w:firstLine="709"/>
        <w:jc w:val="center"/>
      </w:pPr>
      <w:r w:rsidRPr="00F4230C">
        <w:t>3.2.7 Меры правового регулирования Подпрограммы 2</w:t>
      </w:r>
    </w:p>
    <w:p w:rsidR="00A3656E" w:rsidRPr="00F4230C" w:rsidRDefault="00A3656E" w:rsidP="00A3656E">
      <w:pPr>
        <w:tabs>
          <w:tab w:val="left" w:pos="709"/>
        </w:tabs>
        <w:spacing w:line="276" w:lineRule="auto"/>
        <w:ind w:firstLine="709"/>
        <w:jc w:val="both"/>
      </w:pPr>
      <w:r w:rsidRPr="00F4230C">
        <w:t>Разработка нормативно-правовых актов для реализации Подпрограммы 2 не требуется.</w:t>
      </w:r>
    </w:p>
    <w:p w:rsidR="00A3656E" w:rsidRPr="00F4230C" w:rsidRDefault="00A3656E" w:rsidP="00A3656E">
      <w:pPr>
        <w:tabs>
          <w:tab w:val="left" w:pos="709"/>
        </w:tabs>
        <w:spacing w:line="276" w:lineRule="auto"/>
        <w:ind w:firstLine="709"/>
        <w:jc w:val="center"/>
      </w:pPr>
      <w:r w:rsidRPr="00F4230C">
        <w:t>3.2.8.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F4230C" w:rsidRDefault="00A3656E" w:rsidP="00A3656E">
      <w:pPr>
        <w:tabs>
          <w:tab w:val="left" w:pos="709"/>
        </w:tabs>
        <w:spacing w:line="276" w:lineRule="auto"/>
        <w:ind w:firstLine="709"/>
        <w:jc w:val="center"/>
      </w:pPr>
      <w:r w:rsidRPr="00F4230C">
        <w:t>общественных и иных организаций</w:t>
      </w:r>
    </w:p>
    <w:p w:rsidR="00A3656E" w:rsidRPr="00F4230C" w:rsidRDefault="00A3656E" w:rsidP="00A3656E">
      <w:pPr>
        <w:tabs>
          <w:tab w:val="left" w:pos="709"/>
        </w:tabs>
        <w:spacing w:line="276" w:lineRule="auto"/>
        <w:ind w:firstLine="709"/>
        <w:jc w:val="both"/>
      </w:pPr>
      <w:r w:rsidRPr="00F4230C">
        <w:t>В реализации Подпрограммы 2 участие акционерных обществ, общественных и иных организации не предусмотрено.</w:t>
      </w:r>
    </w:p>
    <w:p w:rsidR="00A3656E" w:rsidRPr="00F4230C" w:rsidRDefault="00A3656E" w:rsidP="00A3656E">
      <w:pPr>
        <w:tabs>
          <w:tab w:val="left" w:pos="709"/>
        </w:tabs>
        <w:spacing w:line="276" w:lineRule="auto"/>
        <w:ind w:firstLine="709"/>
        <w:jc w:val="center"/>
      </w:pPr>
      <w:r w:rsidRPr="00F4230C">
        <w:t>3.</w:t>
      </w:r>
      <w:r>
        <w:t>2</w:t>
      </w:r>
      <w:r w:rsidRPr="00F4230C">
        <w:t>.9 Обоснование объема финансовых ресурсов Подпрограммы 2</w:t>
      </w:r>
    </w:p>
    <w:p w:rsidR="00A3656E" w:rsidRDefault="00A3656E" w:rsidP="00A3656E">
      <w:pPr>
        <w:tabs>
          <w:tab w:val="left" w:pos="709"/>
        </w:tabs>
        <w:spacing w:line="276" w:lineRule="auto"/>
        <w:ind w:firstLine="709"/>
        <w:jc w:val="both"/>
      </w:pPr>
      <w:r w:rsidRPr="00864801">
        <w:t xml:space="preserve">Информация по ресурсному обеспечению реализации Подпрограммы </w:t>
      </w:r>
      <w:r>
        <w:t>2</w:t>
      </w:r>
      <w:r w:rsidRPr="00864801">
        <w:t xml:space="preserve"> «Организация и совершенствование бюджетного процесса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Default="00A3656E" w:rsidP="00A3656E">
      <w:pPr>
        <w:widowControl w:val="0"/>
        <w:autoSpaceDE w:val="0"/>
        <w:autoSpaceDN w:val="0"/>
        <w:adjustRightInd w:val="0"/>
        <w:spacing w:line="276" w:lineRule="auto"/>
        <w:ind w:firstLine="709"/>
        <w:jc w:val="both"/>
        <w:rPr>
          <w:highlight w:val="yellow"/>
        </w:rPr>
      </w:pPr>
    </w:p>
    <w:p w:rsidR="00A3656E" w:rsidRPr="00FB7ED1" w:rsidRDefault="00A3656E" w:rsidP="00A3656E">
      <w:pPr>
        <w:pStyle w:val="ConsPlusTitle"/>
        <w:jc w:val="center"/>
        <w:rPr>
          <w:rFonts w:ascii="Times New Roman" w:hAnsi="Times New Roman" w:cs="Times New Roman"/>
          <w:sz w:val="24"/>
          <w:szCs w:val="24"/>
        </w:rPr>
      </w:pPr>
      <w:r w:rsidRPr="00FB7ED1">
        <w:rPr>
          <w:rFonts w:ascii="Times New Roman" w:hAnsi="Times New Roman" w:cs="Times New Roman"/>
          <w:sz w:val="24"/>
          <w:szCs w:val="24"/>
        </w:rPr>
        <w:t>3.3.</w:t>
      </w:r>
      <w:r w:rsidRPr="00864801">
        <w:rPr>
          <w:rFonts w:ascii="Times New Roman" w:hAnsi="Times New Roman" w:cs="Times New Roman"/>
          <w:sz w:val="24"/>
          <w:szCs w:val="24"/>
        </w:rPr>
        <w:t xml:space="preserve"> Подпрограмма </w:t>
      </w:r>
      <w:r w:rsidRPr="00FB7ED1">
        <w:rPr>
          <w:rFonts w:ascii="Times New Roman" w:hAnsi="Times New Roman" w:cs="Times New Roman"/>
          <w:sz w:val="24"/>
          <w:szCs w:val="24"/>
        </w:rPr>
        <w:t>3</w:t>
      </w:r>
      <w:r w:rsidRPr="00864801">
        <w:rPr>
          <w:rFonts w:ascii="Times New Roman" w:hAnsi="Times New Roman" w:cs="Times New Roman"/>
          <w:sz w:val="24"/>
          <w:szCs w:val="24"/>
        </w:rPr>
        <w:t xml:space="preserve"> «</w:t>
      </w:r>
      <w:r w:rsidRPr="00FB7ED1">
        <w:rPr>
          <w:rFonts w:ascii="Times New Roman" w:hAnsi="Times New Roman" w:cs="Times New Roman"/>
          <w:sz w:val="24"/>
          <w:szCs w:val="24"/>
        </w:rPr>
        <w:t>Повышение финансовой грамотности населения</w:t>
      </w:r>
    </w:p>
    <w:p w:rsidR="00A3656E" w:rsidRDefault="00A3656E" w:rsidP="00A3656E">
      <w:pPr>
        <w:pStyle w:val="ConsPlusNormal"/>
        <w:spacing w:line="360" w:lineRule="auto"/>
        <w:jc w:val="center"/>
        <w:rPr>
          <w:rFonts w:ascii="Times New Roman" w:hAnsi="Times New Roman" w:cs="Times New Roman"/>
          <w:b/>
          <w:sz w:val="24"/>
          <w:szCs w:val="24"/>
        </w:rPr>
      </w:pPr>
      <w:r w:rsidRPr="00864801">
        <w:rPr>
          <w:rFonts w:ascii="Times New Roman" w:hAnsi="Times New Roman" w:cs="Times New Roman"/>
          <w:b/>
          <w:sz w:val="24"/>
          <w:szCs w:val="24"/>
        </w:rPr>
        <w:t>городского округа город Выкса Нижегородской области»</w:t>
      </w:r>
    </w:p>
    <w:p w:rsidR="00A3656E" w:rsidRPr="00864801" w:rsidRDefault="00A3656E" w:rsidP="00A3656E">
      <w:pPr>
        <w:pStyle w:val="ConsPlusNormal"/>
        <w:spacing w:line="360" w:lineRule="auto"/>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864801" w:rsidRDefault="00A3656E" w:rsidP="00A3656E">
      <w:pPr>
        <w:pStyle w:val="ConsPlusTitle"/>
        <w:jc w:val="center"/>
        <w:outlineLvl w:val="1"/>
        <w:rPr>
          <w:rFonts w:ascii="Times New Roman" w:hAnsi="Times New Roman" w:cs="Times New Roman"/>
          <w:sz w:val="24"/>
          <w:szCs w:val="24"/>
        </w:rPr>
      </w:pPr>
      <w:r w:rsidRPr="0099487D">
        <w:rPr>
          <w:rFonts w:ascii="Times New Roman" w:hAnsi="Times New Roman" w:cs="Times New Roman"/>
          <w:sz w:val="24"/>
          <w:szCs w:val="24"/>
        </w:rPr>
        <w:t>3.3.1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864801" w:rsidTr="00C92ADF">
        <w:trPr>
          <w:trHeight w:val="519"/>
        </w:trPr>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Наименование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Повышение финансовой грамотности населения</w:t>
            </w:r>
          </w:p>
          <w:p w:rsidR="00A3656E" w:rsidRPr="00864801" w:rsidRDefault="00A3656E" w:rsidP="00C92ADF">
            <w:pPr>
              <w:pStyle w:val="ConsPlusNormal"/>
              <w:rPr>
                <w:rFonts w:ascii="Times New Roman" w:hAnsi="Times New Roman" w:cs="Times New Roman"/>
                <w:sz w:val="24"/>
                <w:szCs w:val="24"/>
              </w:rPr>
            </w:pPr>
            <w:r w:rsidRPr="00FB7ED1">
              <w:rPr>
                <w:rFonts w:ascii="Times New Roman" w:hAnsi="Times New Roman" w:cs="Times New Roman"/>
                <w:sz w:val="24"/>
                <w:szCs w:val="24"/>
              </w:rPr>
              <w:t>городского округа город Выкса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Муниципальный заказчик-координатор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Департамент финансов администрации городского округа город Выкса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Соисполнители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Соисполнители отсутствуют</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Цели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2D6CFD">
              <w:rPr>
                <w:rFonts w:ascii="Times New Roman" w:hAnsi="Times New Roman" w:cs="Times New Roman"/>
                <w:b w:val="0"/>
                <w:sz w:val="24"/>
                <w:szCs w:val="24"/>
              </w:rPr>
              <w:t xml:space="preserve">Содействие формированию финансово грамотного поведения граждан </w:t>
            </w:r>
            <w:r w:rsidRPr="00FB7ED1">
              <w:rPr>
                <w:rFonts w:ascii="Times New Roman" w:hAnsi="Times New Roman" w:cs="Times New Roman"/>
                <w:b w:val="0"/>
                <w:sz w:val="24"/>
                <w:szCs w:val="24"/>
              </w:rPr>
              <w:t>городского округа город Выкса</w:t>
            </w:r>
            <w:r w:rsidRPr="002D6CFD">
              <w:rPr>
                <w:rFonts w:ascii="Times New Roman" w:hAnsi="Times New Roman" w:cs="Times New Roman"/>
                <w:b w:val="0"/>
                <w:sz w:val="24"/>
                <w:szCs w:val="24"/>
              </w:rPr>
              <w:t xml:space="preserve">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Задачи подпрограммы</w:t>
            </w:r>
          </w:p>
        </w:tc>
        <w:tc>
          <w:tcPr>
            <w:tcW w:w="6690" w:type="dxa"/>
          </w:tcPr>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1. П</w:t>
            </w:r>
            <w:r w:rsidRPr="002D6CFD">
              <w:rPr>
                <w:rFonts w:ascii="Times New Roman" w:hAnsi="Times New Roman" w:cs="Times New Roman"/>
                <w:b w:val="0"/>
                <w:sz w:val="24"/>
                <w:szCs w:val="24"/>
              </w:rPr>
              <w:t>овышение информирования населения в</w:t>
            </w:r>
            <w:r>
              <w:rPr>
                <w:rFonts w:ascii="Times New Roman" w:hAnsi="Times New Roman" w:cs="Times New Roman"/>
                <w:b w:val="0"/>
                <w:sz w:val="24"/>
                <w:szCs w:val="24"/>
              </w:rPr>
              <w:t xml:space="preserve"> области финансовой грамотности.</w:t>
            </w:r>
          </w:p>
          <w:p w:rsidR="00A3656E" w:rsidRPr="00FB7ED1"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2.</w:t>
            </w:r>
            <w:r w:rsidRPr="002D6CFD">
              <w:rPr>
                <w:rFonts w:ascii="Times New Roman" w:hAnsi="Times New Roman" w:cs="Times New Roman"/>
                <w:b w:val="0"/>
                <w:sz w:val="24"/>
                <w:szCs w:val="24"/>
              </w:rPr>
              <w:t xml:space="preserve"> </w:t>
            </w:r>
            <w:r>
              <w:rPr>
                <w:rFonts w:ascii="Times New Roman" w:hAnsi="Times New Roman" w:cs="Times New Roman"/>
                <w:b w:val="0"/>
                <w:sz w:val="24"/>
                <w:szCs w:val="24"/>
              </w:rPr>
              <w:t>Р</w:t>
            </w:r>
            <w:r w:rsidRPr="002D6CFD">
              <w:rPr>
                <w:rFonts w:ascii="Times New Roman" w:hAnsi="Times New Roman" w:cs="Times New Roman"/>
                <w:b w:val="0"/>
                <w:sz w:val="24"/>
                <w:szCs w:val="24"/>
              </w:rPr>
              <w:t>азвитие системы доступных информационных ресурсов в области финансовой грамотности населения</w:t>
            </w:r>
            <w:r>
              <w:rPr>
                <w:rFonts w:ascii="Times New Roman" w:hAnsi="Times New Roman" w:cs="Times New Roman"/>
                <w:b w:val="0"/>
                <w:sz w:val="24"/>
                <w:szCs w:val="24"/>
              </w:rPr>
              <w:t>.</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Этапы и сроки реализации подпрограммы</w:t>
            </w:r>
          </w:p>
        </w:tc>
        <w:tc>
          <w:tcPr>
            <w:tcW w:w="6690" w:type="dxa"/>
          </w:tcPr>
          <w:p w:rsidR="00A3656E" w:rsidRPr="0099487D" w:rsidRDefault="00A3656E" w:rsidP="005543EF">
            <w:pPr>
              <w:pStyle w:val="ConsPlusTitle"/>
              <w:rPr>
                <w:rFonts w:ascii="Times New Roman" w:hAnsi="Times New Roman" w:cs="Times New Roman"/>
                <w:b w:val="0"/>
                <w:sz w:val="24"/>
                <w:szCs w:val="24"/>
              </w:rPr>
            </w:pPr>
            <w:r w:rsidRPr="0099487D">
              <w:rPr>
                <w:rFonts w:ascii="Times New Roman" w:hAnsi="Times New Roman" w:cs="Times New Roman"/>
                <w:b w:val="0"/>
                <w:sz w:val="24"/>
                <w:szCs w:val="24"/>
              </w:rPr>
              <w:t>202</w:t>
            </w:r>
            <w:r w:rsidR="005543EF" w:rsidRPr="0099487D">
              <w:rPr>
                <w:rFonts w:ascii="Times New Roman" w:hAnsi="Times New Roman" w:cs="Times New Roman"/>
                <w:b w:val="0"/>
                <w:sz w:val="24"/>
                <w:szCs w:val="24"/>
              </w:rPr>
              <w:t>1</w:t>
            </w:r>
            <w:r w:rsidRPr="0099487D">
              <w:rPr>
                <w:rFonts w:ascii="Times New Roman" w:hAnsi="Times New Roman" w:cs="Times New Roman"/>
                <w:b w:val="0"/>
                <w:sz w:val="24"/>
                <w:szCs w:val="24"/>
              </w:rPr>
              <w:t xml:space="preserve"> - 202</w:t>
            </w:r>
            <w:r w:rsidR="00AF4740" w:rsidRPr="0099487D">
              <w:rPr>
                <w:rFonts w:ascii="Times New Roman" w:hAnsi="Times New Roman" w:cs="Times New Roman"/>
                <w:b w:val="0"/>
                <w:sz w:val="24"/>
                <w:szCs w:val="24"/>
              </w:rPr>
              <w:t>8</w:t>
            </w:r>
            <w:r w:rsidRPr="0099487D">
              <w:rPr>
                <w:rFonts w:ascii="Times New Roman" w:hAnsi="Times New Roman" w:cs="Times New Roman"/>
                <w:b w:val="0"/>
                <w:sz w:val="24"/>
                <w:szCs w:val="24"/>
              </w:rPr>
              <w:t xml:space="preserve"> годы, без разделения на этапы</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Объемы бюджетных ассигнований подпрограммы за счет всех источников финансирования</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2D6CFD">
              <w:rPr>
                <w:rFonts w:ascii="Times New Roman" w:hAnsi="Times New Roman" w:cs="Times New Roman"/>
                <w:b w:val="0"/>
                <w:sz w:val="24"/>
                <w:szCs w:val="24"/>
              </w:rPr>
              <w:t xml:space="preserve">Финансирование реализации </w:t>
            </w:r>
            <w:r>
              <w:rPr>
                <w:rFonts w:ascii="Times New Roman" w:hAnsi="Times New Roman" w:cs="Times New Roman"/>
                <w:b w:val="0"/>
                <w:sz w:val="24"/>
                <w:szCs w:val="24"/>
              </w:rPr>
              <w:t>п</w:t>
            </w:r>
            <w:r w:rsidRPr="002D6CFD">
              <w:rPr>
                <w:rFonts w:ascii="Times New Roman" w:hAnsi="Times New Roman" w:cs="Times New Roman"/>
                <w:b w:val="0"/>
                <w:sz w:val="24"/>
                <w:szCs w:val="24"/>
              </w:rPr>
              <w:t xml:space="preserve">одпрограммы осуществляется в рамках основной деятельности муниципального заказчика-координатора </w:t>
            </w:r>
            <w:r>
              <w:rPr>
                <w:rFonts w:ascii="Times New Roman" w:hAnsi="Times New Roman" w:cs="Times New Roman"/>
                <w:b w:val="0"/>
                <w:sz w:val="24"/>
                <w:szCs w:val="24"/>
              </w:rPr>
              <w:t>п</w:t>
            </w:r>
            <w:r w:rsidRPr="002D6CFD">
              <w:rPr>
                <w:rFonts w:ascii="Times New Roman" w:hAnsi="Times New Roman" w:cs="Times New Roman"/>
                <w:b w:val="0"/>
                <w:sz w:val="24"/>
                <w:szCs w:val="24"/>
              </w:rPr>
              <w:t>одпрограммы</w:t>
            </w:r>
          </w:p>
        </w:tc>
      </w:tr>
      <w:tr w:rsidR="00A3656E" w:rsidRPr="00864801" w:rsidTr="00C92ADF">
        <w:tc>
          <w:tcPr>
            <w:tcW w:w="2381" w:type="dxa"/>
          </w:tcPr>
          <w:p w:rsidR="00A3656E" w:rsidRPr="008F2A0A"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A3656E" w:rsidRPr="00011768" w:rsidRDefault="00A3656E" w:rsidP="00C92ADF">
            <w:pPr>
              <w:widowControl w:val="0"/>
              <w:autoSpaceDE w:val="0"/>
              <w:autoSpaceDN w:val="0"/>
              <w:jc w:val="both"/>
            </w:pP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Индикаторы достижения цели подпрограммы</w:t>
            </w:r>
          </w:p>
        </w:tc>
        <w:tc>
          <w:tcPr>
            <w:tcW w:w="6690" w:type="dxa"/>
          </w:tcPr>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размещение </w:t>
            </w:r>
            <w:r w:rsidRPr="00DB15C0">
              <w:rPr>
                <w:rFonts w:ascii="Times New Roman" w:hAnsi="Times New Roman" w:cs="Times New Roman"/>
                <w:b w:val="0"/>
                <w:sz w:val="24"/>
                <w:szCs w:val="24"/>
              </w:rPr>
              <w:t xml:space="preserve">на официальном сайте администрации городского округа в информационно-телекоммуникационной сети «Интернет» информационного сборника </w:t>
            </w:r>
            <w:r>
              <w:rPr>
                <w:rFonts w:ascii="Times New Roman" w:hAnsi="Times New Roman" w:cs="Times New Roman"/>
                <w:b w:val="0"/>
                <w:sz w:val="24"/>
                <w:szCs w:val="24"/>
              </w:rPr>
              <w:t>«Бюджет для граждан» по решению о бюджете городского округа на очередной финансовый год и плановый период и отчету об исполнении бюджета;</w:t>
            </w:r>
          </w:p>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размещение </w:t>
            </w:r>
            <w:r w:rsidRPr="00DB15C0">
              <w:rPr>
                <w:rFonts w:ascii="Times New Roman" w:hAnsi="Times New Roman" w:cs="Times New Roman"/>
                <w:b w:val="0"/>
                <w:sz w:val="24"/>
                <w:szCs w:val="24"/>
              </w:rPr>
              <w:t xml:space="preserve">на официальном сайте администрации городского округа в информационно-телекоммуникационной сети «Интернет» </w:t>
            </w:r>
            <w:r>
              <w:rPr>
                <w:rFonts w:ascii="Times New Roman" w:hAnsi="Times New Roman" w:cs="Times New Roman"/>
                <w:b w:val="0"/>
                <w:sz w:val="24"/>
                <w:szCs w:val="24"/>
              </w:rPr>
              <w:t>актуальной информации о бюджетных данных бюджета городского округа город Выкса Нижегородской области;</w:t>
            </w:r>
          </w:p>
          <w:p w:rsidR="00A3656E" w:rsidRPr="00FB7ED1"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DB15C0">
              <w:rPr>
                <w:rFonts w:ascii="Times New Roman" w:hAnsi="Times New Roman" w:cs="Times New Roman"/>
                <w:b w:val="0"/>
                <w:sz w:val="24"/>
                <w:szCs w:val="24"/>
              </w:rPr>
              <w:t>на официальном сайте администрации городского округа в информационно-телекоммуникационной сети «Интернет»</w:t>
            </w:r>
            <w:r>
              <w:rPr>
                <w:rFonts w:ascii="Times New Roman" w:hAnsi="Times New Roman" w:cs="Times New Roman"/>
                <w:b w:val="0"/>
                <w:sz w:val="24"/>
                <w:szCs w:val="24"/>
              </w:rPr>
              <w:t xml:space="preserve"> создан раздел, посвященный вопросам повышения финансовой грамотности.</w:t>
            </w:r>
          </w:p>
        </w:tc>
      </w:tr>
    </w:tbl>
    <w:p w:rsidR="00A3656E" w:rsidRDefault="00A3656E" w:rsidP="00A3656E">
      <w:pPr>
        <w:tabs>
          <w:tab w:val="left" w:pos="709"/>
        </w:tabs>
        <w:spacing w:line="360" w:lineRule="auto"/>
        <w:jc w:val="center"/>
      </w:pPr>
      <w:r w:rsidRPr="00864801">
        <w:t>3.</w:t>
      </w:r>
      <w:r>
        <w:t>3</w:t>
      </w:r>
      <w:r w:rsidRPr="00864801">
        <w:t xml:space="preserve">.2 Текстовая часть Подпрограммы </w:t>
      </w:r>
      <w:r>
        <w:t>3</w:t>
      </w:r>
    </w:p>
    <w:p w:rsidR="00A3656E" w:rsidRPr="00864801" w:rsidRDefault="00A3656E" w:rsidP="00A3656E">
      <w:pPr>
        <w:spacing w:line="360" w:lineRule="auto"/>
        <w:jc w:val="center"/>
      </w:pPr>
      <w:r>
        <w:t>(текущее состояние, приоритеты)</w:t>
      </w:r>
    </w:p>
    <w:p w:rsidR="00A3656E" w:rsidRPr="009C3DB2" w:rsidRDefault="00A3656E" w:rsidP="00A3656E">
      <w:pPr>
        <w:tabs>
          <w:tab w:val="left" w:pos="709"/>
        </w:tabs>
        <w:spacing w:line="360" w:lineRule="auto"/>
        <w:ind w:firstLine="709"/>
        <w:jc w:val="both"/>
      </w:pPr>
      <w:r w:rsidRPr="009C3DB2">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A3656E" w:rsidRPr="009C3DB2" w:rsidRDefault="00A3656E" w:rsidP="00A3656E">
      <w:pPr>
        <w:tabs>
          <w:tab w:val="left" w:pos="709"/>
        </w:tabs>
        <w:spacing w:line="360" w:lineRule="auto"/>
        <w:ind w:firstLine="709"/>
        <w:jc w:val="both"/>
      </w:pPr>
      <w:r w:rsidRPr="009C3DB2">
        <w:t>В 2017 году между министерством образования Нижегородской области и Центральным банком Российской Федерации подписано соглашение о сотрудничестве в области повышения финансовой грамотности в Нижегородской области, в 2019 году между Правительством Нижегородской области и Министерством финансов Российской Федерации заключено соглашение о сотрудничестве в рамках реализации Стратегии повышения финансовой грамотности в Российской Федерации на 2017 - 2023 годы.</w:t>
      </w:r>
    </w:p>
    <w:p w:rsidR="00A3656E" w:rsidRPr="009C3DB2" w:rsidRDefault="00A3656E" w:rsidP="00A3656E">
      <w:pPr>
        <w:tabs>
          <w:tab w:val="left" w:pos="709"/>
        </w:tabs>
        <w:spacing w:line="360" w:lineRule="auto"/>
        <w:ind w:firstLine="709"/>
        <w:jc w:val="both"/>
      </w:pPr>
      <w:r w:rsidRPr="009C3DB2">
        <w:t xml:space="preserve">В 2019 году распоряжением Правительства Нижегородской области от 31 октября 2019 г. </w:t>
      </w:r>
      <w:r>
        <w:t>№</w:t>
      </w:r>
      <w:r w:rsidRPr="009C3DB2">
        <w:t xml:space="preserve"> 1155-р были утверждены Основные направления повышения финансовой грамотности населения Нижегородской области, а также план мероприятий по повышению финансовой грамотности населения Нижегородской области.</w:t>
      </w:r>
    </w:p>
    <w:p w:rsidR="00A3656E" w:rsidRPr="009C3DB2" w:rsidRDefault="00A3656E" w:rsidP="00A3656E">
      <w:pPr>
        <w:tabs>
          <w:tab w:val="left" w:pos="709"/>
        </w:tabs>
        <w:spacing w:line="360" w:lineRule="auto"/>
        <w:ind w:firstLine="709"/>
        <w:jc w:val="both"/>
      </w:pPr>
      <w:r w:rsidRPr="009C3DB2">
        <w:t xml:space="preserve">В целях рассмотрения вопросов, связанных с определением механизмов по повышению финансовой грамотности населения Нижегородской области, в том числе в части содействия решению задач в сфере государственного управления, создания системы финансового образования и информирования в сфере защиты прав потребителей финансовых услуг распоряжением Правительства Нижегородской области от 2 июля 2020 г. </w:t>
      </w:r>
      <w:r>
        <w:t>№</w:t>
      </w:r>
      <w:r w:rsidRPr="009C3DB2">
        <w:t xml:space="preserve"> 672-р создан Координационный совет по повышению финансовой грамотности населения Нижегородской области. Состав и положение о Координационном совете утверждены распоряжением Правительства Нижегородской области от 2 июля 2020 г. </w:t>
      </w:r>
      <w:r>
        <w:t>№</w:t>
      </w:r>
      <w:r w:rsidRPr="009C3DB2">
        <w:t xml:space="preserve"> 672-р.</w:t>
      </w:r>
    </w:p>
    <w:p w:rsidR="00A3656E" w:rsidRPr="009C3DB2" w:rsidRDefault="00A3656E" w:rsidP="00A3656E">
      <w:pPr>
        <w:tabs>
          <w:tab w:val="left" w:pos="709"/>
        </w:tabs>
        <w:spacing w:line="360" w:lineRule="auto"/>
        <w:ind w:firstLine="709"/>
        <w:jc w:val="both"/>
      </w:pPr>
      <w:r w:rsidRPr="009C3DB2">
        <w:t xml:space="preserve">Для оказания аналитической поддержки деятельности Координационного совета при разработке и реализации мероприятий по повышению финансовой грамотности и взаимодействия с органами исполнительной власти, органами местного самоуправления, заинтересованными организациями распоряжением Правительства Нижегородской области от 11 декабря 2020 г. </w:t>
      </w:r>
      <w:r>
        <w:t>№</w:t>
      </w:r>
      <w:r w:rsidRPr="009C3DB2">
        <w:t xml:space="preserve"> 1453-р создан экспертный совет по повышению финансовой грамотности населения Нижегородской области.</w:t>
      </w:r>
    </w:p>
    <w:p w:rsidR="00A3656E" w:rsidRPr="009C3DB2" w:rsidRDefault="00A3656E" w:rsidP="00A3656E">
      <w:pPr>
        <w:tabs>
          <w:tab w:val="left" w:pos="709"/>
        </w:tabs>
        <w:spacing w:line="360" w:lineRule="auto"/>
        <w:ind w:firstLine="709"/>
        <w:jc w:val="both"/>
      </w:pPr>
      <w:r w:rsidRPr="009C3DB2">
        <w:t>В настоящее время в Нижегородской области проводятся мероприятия по повышению финансовой грамотности населения по следующим направлениям: повышение квалификации педагогических работников по общим вопросам финансовой грамотности, привлечение учащихся образовательных организаций к участию во всероссийских онлайн-уроках, всероссийских мероприятиях по финансовой грамотности, распространение информационных материалов среди различных групп населения, работа с гражданами пожилого возраста.</w:t>
      </w:r>
    </w:p>
    <w:p w:rsidR="00A3656E" w:rsidRPr="009C3DB2" w:rsidRDefault="00A3656E" w:rsidP="00A3656E">
      <w:pPr>
        <w:tabs>
          <w:tab w:val="left" w:pos="709"/>
        </w:tabs>
        <w:spacing w:line="360" w:lineRule="auto"/>
        <w:ind w:firstLine="709"/>
        <w:jc w:val="both"/>
      </w:pPr>
      <w:r w:rsidRPr="009C3DB2">
        <w:t>По итогам 2019 года Нижегородская область заняла 27 место (из 83 регионов, участвующих в исследовании) по значению Индекса финансовой грамотности, рассчитанному Национальным агентством финансовых исследований (НАФИ).</w:t>
      </w:r>
    </w:p>
    <w:p w:rsidR="00A3656E" w:rsidRPr="009C3DB2" w:rsidRDefault="00A3656E" w:rsidP="00A3656E">
      <w:pPr>
        <w:tabs>
          <w:tab w:val="left" w:pos="709"/>
        </w:tabs>
        <w:spacing w:line="360" w:lineRule="auto"/>
        <w:ind w:firstLine="709"/>
        <w:jc w:val="both"/>
      </w:pPr>
      <w:r w:rsidRPr="009C3DB2">
        <w:t>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потребителей финансовых услуг, сдерживает развитие финансовых рынков, подрывает доверие к финансовым институтам и в целом к государственной политике в данной сфере, обуславливает дополнительную нагрузку на бюджет, приводит к снижению темпов экономического роста.</w:t>
      </w:r>
    </w:p>
    <w:p w:rsidR="00A3656E" w:rsidRPr="009C3DB2" w:rsidRDefault="00A3656E" w:rsidP="00A3656E">
      <w:pPr>
        <w:tabs>
          <w:tab w:val="left" w:pos="709"/>
        </w:tabs>
        <w:spacing w:line="360" w:lineRule="auto"/>
        <w:ind w:firstLine="709"/>
        <w:jc w:val="both"/>
      </w:pPr>
      <w:r w:rsidRPr="009C3DB2">
        <w:t>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населения системно. Необходимо проводить последовательную работу с участием большего числа заинтересованных лиц - федеральных и региональных органов власти, правоохранительных органов, органов местного самоуправления, образовательных организаций, общественных организаций, финансовых институтов.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w:t>
      </w:r>
    </w:p>
    <w:p w:rsidR="00A3656E" w:rsidRPr="009C3DB2" w:rsidRDefault="00A3656E" w:rsidP="00A3656E">
      <w:pPr>
        <w:tabs>
          <w:tab w:val="left" w:pos="709"/>
        </w:tabs>
        <w:spacing w:line="360" w:lineRule="auto"/>
        <w:ind w:firstLine="709"/>
        <w:jc w:val="both"/>
      </w:pPr>
      <w:r w:rsidRPr="009C3DB2">
        <w:t>Для взаимодействия с органами местного самоуправления и вовлечения их в деятельность по  повышению финансовой грамотности  населения министерством финансов Нижегородской области совместно с Волго-Вятским главным управлением Банка России подготовлены Методические рекомендации по разработке и реализации муниципальными районами, муниципальными и городскими округами Нижегородской области Программ (подпрограмм) по повышению финансовой грамотности населения, где представлены возможные направления реализации данных Программ (подпрограмм).</w:t>
      </w:r>
    </w:p>
    <w:p w:rsidR="00A3656E" w:rsidRPr="009C3DB2" w:rsidRDefault="00A3656E" w:rsidP="00A3656E">
      <w:pPr>
        <w:tabs>
          <w:tab w:val="left" w:pos="709"/>
        </w:tabs>
        <w:spacing w:line="360" w:lineRule="auto"/>
        <w:ind w:firstLine="709"/>
        <w:jc w:val="both"/>
      </w:pPr>
      <w:r w:rsidRPr="009C3DB2">
        <w:t>Подпрограмма позволит скоординировать на долговременной и системной основе усилия заинтересованных сторон по привлечению внимания населения городского округа город Выкса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 киберграмотности, повышения уровня инвестиционной и цифровой грамотности, а также по привлечению внимания субъектов предпринимательской деятельности к необходимости повышения уровня предпринимательской культуры, грамотному использованию финансовых инструментов и рациональному поведению на финансовых рынках.</w:t>
      </w:r>
    </w:p>
    <w:p w:rsidR="00A3656E" w:rsidRDefault="00A3656E" w:rsidP="00A3656E">
      <w:pPr>
        <w:tabs>
          <w:tab w:val="left" w:pos="709"/>
        </w:tabs>
        <w:spacing w:line="360" w:lineRule="auto"/>
        <w:ind w:firstLine="709"/>
        <w:jc w:val="center"/>
      </w:pPr>
      <w:r w:rsidRPr="00864801">
        <w:t>3.</w:t>
      </w:r>
      <w:r>
        <w:t>3</w:t>
      </w:r>
      <w:r w:rsidRPr="00864801">
        <w:t xml:space="preserve">.3 Цели и задачи Подпрограммы </w:t>
      </w:r>
      <w:r>
        <w:t>3</w:t>
      </w:r>
    </w:p>
    <w:p w:rsidR="00A3656E" w:rsidRDefault="00A3656E" w:rsidP="00A3656E">
      <w:pPr>
        <w:tabs>
          <w:tab w:val="left" w:pos="709"/>
        </w:tabs>
        <w:spacing w:line="360" w:lineRule="auto"/>
        <w:ind w:firstLine="709"/>
        <w:jc w:val="both"/>
      </w:pPr>
      <w:r>
        <w:t>Целью Подпрограммы 3 является с</w:t>
      </w:r>
      <w:r w:rsidRPr="002D6CFD">
        <w:t xml:space="preserve">одействие формированию финансово грамотного поведения граждан </w:t>
      </w:r>
      <w:r w:rsidRPr="00FB7ED1">
        <w:t>городского округа город Выкса</w:t>
      </w:r>
      <w:r w:rsidRPr="002D6CFD">
        <w:t xml:space="preserve"> Нижегородской области</w:t>
      </w:r>
      <w:r>
        <w:t>.</w:t>
      </w:r>
    </w:p>
    <w:p w:rsidR="00A3656E" w:rsidRDefault="00A3656E" w:rsidP="00A3656E">
      <w:pPr>
        <w:tabs>
          <w:tab w:val="left" w:pos="709"/>
        </w:tabs>
        <w:spacing w:line="360" w:lineRule="auto"/>
        <w:ind w:firstLine="709"/>
        <w:jc w:val="both"/>
      </w:pPr>
      <w:r>
        <w:t>Для достижения цели Подпрограммы 3 необходима реализация следующих задач:</w:t>
      </w:r>
    </w:p>
    <w:p w:rsidR="00A3656E" w:rsidRPr="00BE25ED" w:rsidRDefault="00A3656E" w:rsidP="00A3656E">
      <w:pPr>
        <w:pStyle w:val="ConsPlusTitle"/>
        <w:spacing w:line="360" w:lineRule="auto"/>
        <w:ind w:firstLine="709"/>
        <w:rPr>
          <w:rFonts w:ascii="Times New Roman" w:eastAsiaTheme="minorHAnsi" w:hAnsi="Times New Roman" w:cs="Times New Roman"/>
          <w:b w:val="0"/>
          <w:sz w:val="24"/>
          <w:szCs w:val="24"/>
          <w:lang w:eastAsia="en-US"/>
        </w:rPr>
      </w:pPr>
      <w:r w:rsidRPr="00BE25ED">
        <w:rPr>
          <w:rFonts w:ascii="Times New Roman" w:eastAsiaTheme="minorHAnsi" w:hAnsi="Times New Roman" w:cs="Times New Roman"/>
          <w:b w:val="0"/>
          <w:sz w:val="24"/>
          <w:szCs w:val="24"/>
          <w:lang w:eastAsia="en-US"/>
        </w:rPr>
        <w:t>1. Повышение информирования населения в области финансовой грамотности.</w:t>
      </w:r>
    </w:p>
    <w:p w:rsidR="00A3656E" w:rsidRPr="00BE25ED" w:rsidRDefault="00A3656E" w:rsidP="00A3656E">
      <w:pPr>
        <w:pStyle w:val="ConsPlusTitle"/>
        <w:spacing w:line="360" w:lineRule="auto"/>
        <w:ind w:firstLine="709"/>
        <w:rPr>
          <w:rFonts w:ascii="Times New Roman" w:eastAsiaTheme="minorHAnsi" w:hAnsi="Times New Roman" w:cs="Times New Roman"/>
          <w:b w:val="0"/>
          <w:sz w:val="24"/>
          <w:szCs w:val="24"/>
          <w:lang w:eastAsia="en-US"/>
        </w:rPr>
      </w:pPr>
      <w:r w:rsidRPr="00BE25ED">
        <w:rPr>
          <w:rFonts w:ascii="Times New Roman" w:eastAsiaTheme="minorHAnsi" w:hAnsi="Times New Roman" w:cs="Times New Roman"/>
          <w:b w:val="0"/>
          <w:sz w:val="24"/>
          <w:szCs w:val="24"/>
          <w:lang w:eastAsia="en-US"/>
        </w:rPr>
        <w:t>2. Развитие системы доступных информационных ресурсов в области финансовой грамотности населения.</w:t>
      </w:r>
    </w:p>
    <w:p w:rsidR="00A3656E" w:rsidRPr="00864801" w:rsidRDefault="00A3656E" w:rsidP="00A3656E">
      <w:pPr>
        <w:tabs>
          <w:tab w:val="left" w:pos="709"/>
        </w:tabs>
        <w:spacing w:line="360" w:lineRule="auto"/>
        <w:ind w:firstLine="709"/>
        <w:jc w:val="center"/>
      </w:pPr>
      <w:r w:rsidRPr="00864801">
        <w:t>3.</w:t>
      </w:r>
      <w:r>
        <w:t>3</w:t>
      </w:r>
      <w:r w:rsidRPr="00864801">
        <w:t>.4 Сроки и</w:t>
      </w:r>
      <w:r>
        <w:t xml:space="preserve"> этапы реализации Подпрограммы 3</w:t>
      </w:r>
    </w:p>
    <w:p w:rsidR="00A3656E" w:rsidRPr="00864801" w:rsidRDefault="00A3656E" w:rsidP="00A3656E">
      <w:pPr>
        <w:tabs>
          <w:tab w:val="left" w:pos="709"/>
        </w:tabs>
        <w:spacing w:line="360" w:lineRule="auto"/>
        <w:ind w:firstLine="709"/>
        <w:jc w:val="both"/>
      </w:pPr>
      <w:r w:rsidRPr="00864801">
        <w:t xml:space="preserve">Реализация Подпрограммы </w:t>
      </w:r>
      <w:r>
        <w:t>3</w:t>
      </w:r>
      <w:r w:rsidRPr="00864801">
        <w:t xml:space="preserve"> «</w:t>
      </w:r>
      <w:r>
        <w:t>Повышение финансовой грамотности населения</w:t>
      </w:r>
      <w:r w:rsidRPr="00864801">
        <w:t xml:space="preserve"> городского округа город Выкса Нижегородской области» предусмотрена в период с 202</w:t>
      </w:r>
      <w:r>
        <w:t>2</w:t>
      </w:r>
      <w:r w:rsidRPr="00864801">
        <w:t xml:space="preserve"> по 202</w:t>
      </w:r>
      <w:r w:rsidR="00F26CCA">
        <w:t>8</w:t>
      </w:r>
      <w:r w:rsidRPr="00864801">
        <w:t xml:space="preserve"> год. Подпрограмма </w:t>
      </w:r>
      <w:r>
        <w:t>3</w:t>
      </w:r>
      <w:r w:rsidRPr="00864801">
        <w:t xml:space="preserve"> реализуется в один этап.</w:t>
      </w:r>
    </w:p>
    <w:p w:rsidR="00A3656E" w:rsidRPr="00864801" w:rsidRDefault="00A3656E" w:rsidP="00A3656E">
      <w:pPr>
        <w:tabs>
          <w:tab w:val="left" w:pos="709"/>
        </w:tabs>
        <w:spacing w:line="360" w:lineRule="auto"/>
        <w:ind w:firstLine="709"/>
        <w:jc w:val="center"/>
      </w:pPr>
      <w:r w:rsidRPr="00864801">
        <w:t>3.</w:t>
      </w:r>
      <w:r>
        <w:t>3</w:t>
      </w:r>
      <w:r w:rsidRPr="00864801">
        <w:t xml:space="preserve">.5. Перечень мероприятий Подпрограммы </w:t>
      </w:r>
      <w:r>
        <w:t>3</w:t>
      </w:r>
    </w:p>
    <w:p w:rsidR="00A3656E" w:rsidRDefault="00A3656E" w:rsidP="00A3656E">
      <w:pPr>
        <w:tabs>
          <w:tab w:val="left" w:pos="709"/>
        </w:tabs>
        <w:spacing w:line="360" w:lineRule="auto"/>
        <w:ind w:firstLine="709"/>
        <w:jc w:val="both"/>
      </w:pPr>
      <w:r w:rsidRPr="00864801">
        <w:t>Информация об основных</w:t>
      </w:r>
      <w:r>
        <w:t xml:space="preserve"> мероприятиях Подпрограммы 3</w:t>
      </w:r>
      <w:r w:rsidRPr="00864801">
        <w:t xml:space="preserve"> отражена в таблице </w:t>
      </w:r>
      <w:r>
        <w:t>3</w:t>
      </w:r>
      <w:r w:rsidRPr="00864801">
        <w:t xml:space="preserve"> пункта 2.4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360" w:lineRule="auto"/>
        <w:ind w:firstLine="709"/>
        <w:jc w:val="center"/>
      </w:pPr>
      <w:r w:rsidRPr="00864801">
        <w:t>3.</w:t>
      </w:r>
      <w:r>
        <w:t>3</w:t>
      </w:r>
      <w:r w:rsidRPr="00864801">
        <w:t xml:space="preserve">.6 Индикаторы достижения цели и непосредственные результаты Подпрограммы </w:t>
      </w:r>
      <w:r>
        <w:t>3</w:t>
      </w:r>
    </w:p>
    <w:p w:rsidR="00A3656E" w:rsidRPr="00864801" w:rsidRDefault="00A3656E" w:rsidP="00A3656E">
      <w:pPr>
        <w:autoSpaceDE w:val="0"/>
        <w:autoSpaceDN w:val="0"/>
        <w:adjustRightInd w:val="0"/>
        <w:spacing w:line="360" w:lineRule="auto"/>
        <w:ind w:firstLine="709"/>
        <w:jc w:val="both"/>
      </w:pPr>
      <w:r w:rsidRPr="00864801">
        <w:t xml:space="preserve">Информация об индикаторах достижения цели и непосредственных результатах Подпрограммы </w:t>
      </w:r>
      <w:r>
        <w:t>3</w:t>
      </w:r>
      <w:r w:rsidRPr="00864801">
        <w:t xml:space="preserve"> отражена в </w:t>
      </w:r>
      <w:hyperlink r:id="rId26" w:history="1">
        <w:r w:rsidRPr="00864801">
          <w:t>таблице 2</w:t>
        </w:r>
      </w:hyperlink>
      <w:r w:rsidRPr="00864801">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360" w:lineRule="auto"/>
        <w:ind w:firstLine="709"/>
        <w:jc w:val="center"/>
      </w:pPr>
      <w:r w:rsidRPr="00864801">
        <w:t>3.</w:t>
      </w:r>
      <w:r>
        <w:t>3</w:t>
      </w:r>
      <w:r w:rsidRPr="00864801">
        <w:t xml:space="preserve">.7 Меры правового регулирования Подпрограммы </w:t>
      </w:r>
      <w:r>
        <w:t>3</w:t>
      </w:r>
    </w:p>
    <w:p w:rsidR="00A3656E" w:rsidRPr="00864801" w:rsidRDefault="00A3656E" w:rsidP="00A3656E">
      <w:pPr>
        <w:tabs>
          <w:tab w:val="left" w:pos="709"/>
        </w:tabs>
        <w:spacing w:line="360" w:lineRule="auto"/>
        <w:ind w:firstLine="709"/>
        <w:jc w:val="both"/>
      </w:pPr>
      <w:r w:rsidRPr="00864801">
        <w:t xml:space="preserve">Разработка нормативно-правовых актов для реализации Подпрограммы </w:t>
      </w:r>
      <w:r>
        <w:t>3</w:t>
      </w:r>
      <w:r w:rsidRPr="00864801">
        <w:t xml:space="preserve"> не требуется.</w:t>
      </w:r>
    </w:p>
    <w:p w:rsidR="00A3656E" w:rsidRPr="00864801" w:rsidRDefault="00A3656E" w:rsidP="00A3656E">
      <w:pPr>
        <w:tabs>
          <w:tab w:val="left" w:pos="709"/>
        </w:tabs>
        <w:spacing w:line="360" w:lineRule="auto"/>
        <w:ind w:firstLine="709"/>
        <w:jc w:val="center"/>
      </w:pPr>
      <w:r>
        <w:t>3.3</w:t>
      </w:r>
      <w:r w:rsidRPr="00864801">
        <w:t>.8.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864801" w:rsidRDefault="00A3656E" w:rsidP="00A3656E">
      <w:pPr>
        <w:tabs>
          <w:tab w:val="left" w:pos="709"/>
        </w:tabs>
        <w:spacing w:line="360" w:lineRule="auto"/>
        <w:ind w:firstLine="709"/>
        <w:jc w:val="center"/>
      </w:pPr>
      <w:r w:rsidRPr="00864801">
        <w:t>общественных и иных организаций</w:t>
      </w:r>
    </w:p>
    <w:p w:rsidR="00A3656E" w:rsidRDefault="00A3656E" w:rsidP="00A3656E">
      <w:pPr>
        <w:tabs>
          <w:tab w:val="left" w:pos="709"/>
        </w:tabs>
        <w:spacing w:line="360" w:lineRule="auto"/>
        <w:ind w:firstLine="709"/>
        <w:jc w:val="both"/>
      </w:pPr>
      <w:r w:rsidRPr="00864801">
        <w:t xml:space="preserve">В реализации Подпрограммы </w:t>
      </w:r>
      <w:r>
        <w:t>3</w:t>
      </w:r>
      <w:r w:rsidRPr="00864801">
        <w:t xml:space="preserve"> участие акционерных обществ, общественных и иных организации не предусмотрено.</w:t>
      </w:r>
    </w:p>
    <w:p w:rsidR="00A3656E" w:rsidRPr="00322B1D" w:rsidRDefault="00A3656E" w:rsidP="00A3656E">
      <w:pPr>
        <w:tabs>
          <w:tab w:val="left" w:pos="709"/>
        </w:tabs>
        <w:spacing w:line="360" w:lineRule="auto"/>
        <w:ind w:firstLine="709"/>
        <w:jc w:val="center"/>
      </w:pPr>
      <w:r w:rsidRPr="00322B1D">
        <w:t>3.3.9 Обоснование объема финансовых ресурсов Подпрограммы 3</w:t>
      </w:r>
    </w:p>
    <w:p w:rsidR="00A3656E" w:rsidRDefault="00A3656E" w:rsidP="00A3656E">
      <w:pPr>
        <w:tabs>
          <w:tab w:val="left" w:pos="709"/>
        </w:tabs>
        <w:spacing w:line="360" w:lineRule="auto"/>
        <w:ind w:firstLine="709"/>
        <w:jc w:val="both"/>
      </w:pPr>
      <w:r w:rsidRPr="00322B1D">
        <w:t>Информация по ресурсному обеспечению реализации Подпрограммы 3 «Повышение финансовой грамотности населения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Pr="00864801" w:rsidRDefault="00A3656E" w:rsidP="00A3656E">
      <w:pPr>
        <w:tabs>
          <w:tab w:val="left" w:pos="709"/>
        </w:tabs>
        <w:spacing w:line="360" w:lineRule="auto"/>
        <w:ind w:firstLine="709"/>
        <w:jc w:val="both"/>
      </w:pPr>
    </w:p>
    <w:p w:rsidR="00A3656E" w:rsidRDefault="00A3656E" w:rsidP="00A3656E">
      <w:pPr>
        <w:widowControl w:val="0"/>
        <w:autoSpaceDE w:val="0"/>
        <w:autoSpaceDN w:val="0"/>
        <w:adjustRightInd w:val="0"/>
        <w:spacing w:line="276" w:lineRule="auto"/>
        <w:jc w:val="center"/>
        <w:rPr>
          <w:b/>
        </w:rPr>
      </w:pPr>
      <w:r w:rsidRPr="0027373D">
        <w:rPr>
          <w:b/>
        </w:rPr>
        <w:t>4. Оценка планируемой эффективности муниципальной программы</w:t>
      </w:r>
    </w:p>
    <w:p w:rsidR="00A3656E" w:rsidRPr="0027373D" w:rsidRDefault="00A3656E" w:rsidP="00A3656E">
      <w:pPr>
        <w:widowControl w:val="0"/>
        <w:autoSpaceDE w:val="0"/>
        <w:autoSpaceDN w:val="0"/>
        <w:adjustRightInd w:val="0"/>
        <w:spacing w:line="276" w:lineRule="auto"/>
        <w:jc w:val="center"/>
        <w:rPr>
          <w:b/>
        </w:rPr>
      </w:pPr>
    </w:p>
    <w:p w:rsidR="00A3656E" w:rsidRPr="0027373D" w:rsidRDefault="00A3656E" w:rsidP="00A3656E">
      <w:pPr>
        <w:widowControl w:val="0"/>
        <w:autoSpaceDE w:val="0"/>
        <w:autoSpaceDN w:val="0"/>
        <w:adjustRightInd w:val="0"/>
        <w:spacing w:line="276" w:lineRule="auto"/>
        <w:ind w:firstLine="709"/>
        <w:jc w:val="both"/>
      </w:pPr>
      <w:r w:rsidRPr="0027373D">
        <w:t>В результате реализации мероприятий муниципальной программы ожидается достижение следующих результатов:</w:t>
      </w:r>
    </w:p>
    <w:p w:rsidR="00A3656E" w:rsidRPr="0027373D" w:rsidRDefault="00A3656E" w:rsidP="00A3656E">
      <w:pPr>
        <w:widowControl w:val="0"/>
        <w:autoSpaceDE w:val="0"/>
        <w:autoSpaceDN w:val="0"/>
        <w:adjustRightInd w:val="0"/>
        <w:spacing w:line="276" w:lineRule="auto"/>
        <w:ind w:firstLine="709"/>
        <w:jc w:val="both"/>
      </w:pPr>
      <w:r w:rsidRPr="0027373D">
        <w:t>эффективное использование бюджетных расходов в рамках формирования и исполнения бюджета городского округа в программном формате с учетом планируемых результатов по муниципальным программ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повышение качества управления бюджетным процессом и эффективности бюджетных расходов;</w:t>
      </w:r>
    </w:p>
    <w:p w:rsidR="00A3656E" w:rsidRPr="0027373D" w:rsidRDefault="00A3656E" w:rsidP="00A3656E">
      <w:pPr>
        <w:widowControl w:val="0"/>
        <w:autoSpaceDE w:val="0"/>
        <w:autoSpaceDN w:val="0"/>
        <w:adjustRightInd w:val="0"/>
        <w:spacing w:line="276" w:lineRule="auto"/>
        <w:ind w:firstLine="709"/>
        <w:jc w:val="both"/>
      </w:pPr>
      <w:r w:rsidRPr="0027373D">
        <w:t>создание эффективной системы внутреннего муниципального финансового контроля за использованием бюджетных средств;</w:t>
      </w:r>
    </w:p>
    <w:p w:rsidR="00A3656E" w:rsidRPr="0027373D" w:rsidRDefault="00A3656E" w:rsidP="00A3656E">
      <w:pPr>
        <w:widowControl w:val="0"/>
        <w:autoSpaceDE w:val="0"/>
        <w:autoSpaceDN w:val="0"/>
        <w:adjustRightInd w:val="0"/>
        <w:spacing w:line="276" w:lineRule="auto"/>
        <w:ind w:firstLine="709"/>
        <w:jc w:val="both"/>
      </w:pPr>
      <w:r w:rsidRPr="0027373D">
        <w:t>доступность для граждан информации о формировании и исполнении бюджета;</w:t>
      </w:r>
    </w:p>
    <w:p w:rsidR="00A3656E" w:rsidRPr="0027373D" w:rsidRDefault="00A3656E" w:rsidP="00A3656E">
      <w:pPr>
        <w:widowControl w:val="0"/>
        <w:autoSpaceDE w:val="0"/>
        <w:autoSpaceDN w:val="0"/>
        <w:adjustRightInd w:val="0"/>
        <w:spacing w:line="276" w:lineRule="auto"/>
        <w:ind w:firstLine="709"/>
        <w:jc w:val="both"/>
      </w:pPr>
      <w:r w:rsidRPr="0027373D">
        <w:t>Реализация муниципальной программы позволит:</w:t>
      </w:r>
    </w:p>
    <w:p w:rsidR="00A3656E" w:rsidRPr="0027373D" w:rsidRDefault="00A3656E" w:rsidP="00A3656E">
      <w:pPr>
        <w:widowControl w:val="0"/>
        <w:autoSpaceDE w:val="0"/>
        <w:autoSpaceDN w:val="0"/>
        <w:adjustRightInd w:val="0"/>
        <w:spacing w:line="276" w:lineRule="auto"/>
        <w:ind w:firstLine="709"/>
        <w:jc w:val="both"/>
      </w:pPr>
      <w:r w:rsidRPr="0027373D">
        <w:t>обеспечить сбалансированность и устойчивость бюджета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снизить долговую нагрузку на бюджет городского округа при безусловном исполнении долговых обязательств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повысить бюджетный потенциал городского округа,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sectPr w:rsidR="00A3656E" w:rsidRPr="0027373D" w:rsidSect="00B15A62">
      <w:headerReference w:type="even" r:id="rId27"/>
      <w:headerReference w:type="default" r:id="rId28"/>
      <w:pgSz w:w="11905" w:h="16838"/>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E3" w:rsidRDefault="007422E3" w:rsidP="00C00757">
      <w:r>
        <w:separator/>
      </w:r>
    </w:p>
  </w:endnote>
  <w:endnote w:type="continuationSeparator" w:id="0">
    <w:p w:rsidR="007422E3" w:rsidRDefault="007422E3" w:rsidP="00C0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E3" w:rsidRDefault="007422E3" w:rsidP="00C00757">
      <w:r>
        <w:separator/>
      </w:r>
    </w:p>
  </w:footnote>
  <w:footnote w:type="continuationSeparator" w:id="0">
    <w:p w:rsidR="007422E3" w:rsidRDefault="007422E3" w:rsidP="00C0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555" w:rsidRDefault="00404555" w:rsidP="00DC7924">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04555" w:rsidRDefault="0040455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555" w:rsidRDefault="004045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4BA9"/>
    <w:multiLevelType w:val="hybridMultilevel"/>
    <w:tmpl w:val="C07E2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241713"/>
    <w:multiLevelType w:val="hybridMultilevel"/>
    <w:tmpl w:val="3F0C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B7"/>
    <w:rsid w:val="00000A0D"/>
    <w:rsid w:val="00000BEA"/>
    <w:rsid w:val="00005AC0"/>
    <w:rsid w:val="00005C48"/>
    <w:rsid w:val="00011768"/>
    <w:rsid w:val="00011B19"/>
    <w:rsid w:val="000126EA"/>
    <w:rsid w:val="00012FA9"/>
    <w:rsid w:val="00015361"/>
    <w:rsid w:val="00015B68"/>
    <w:rsid w:val="00015F04"/>
    <w:rsid w:val="000178C0"/>
    <w:rsid w:val="00017FCE"/>
    <w:rsid w:val="00023A88"/>
    <w:rsid w:val="00023BBA"/>
    <w:rsid w:val="0002403B"/>
    <w:rsid w:val="00025BE8"/>
    <w:rsid w:val="00031C11"/>
    <w:rsid w:val="000340A0"/>
    <w:rsid w:val="00034CF6"/>
    <w:rsid w:val="00034F63"/>
    <w:rsid w:val="00041D09"/>
    <w:rsid w:val="00042767"/>
    <w:rsid w:val="00042F37"/>
    <w:rsid w:val="000433DB"/>
    <w:rsid w:val="00043BE7"/>
    <w:rsid w:val="00043D93"/>
    <w:rsid w:val="0004516A"/>
    <w:rsid w:val="00045F41"/>
    <w:rsid w:val="000465A5"/>
    <w:rsid w:val="000500D0"/>
    <w:rsid w:val="0005080F"/>
    <w:rsid w:val="000519F4"/>
    <w:rsid w:val="00051B28"/>
    <w:rsid w:val="00051F7F"/>
    <w:rsid w:val="00057935"/>
    <w:rsid w:val="00060232"/>
    <w:rsid w:val="00061D39"/>
    <w:rsid w:val="000665F2"/>
    <w:rsid w:val="00082968"/>
    <w:rsid w:val="000835F8"/>
    <w:rsid w:val="00083C3B"/>
    <w:rsid w:val="000844C5"/>
    <w:rsid w:val="000867C3"/>
    <w:rsid w:val="00090EFC"/>
    <w:rsid w:val="00094695"/>
    <w:rsid w:val="000971C6"/>
    <w:rsid w:val="000A002E"/>
    <w:rsid w:val="000A0FBF"/>
    <w:rsid w:val="000A12C8"/>
    <w:rsid w:val="000A1FA7"/>
    <w:rsid w:val="000A3866"/>
    <w:rsid w:val="000A3932"/>
    <w:rsid w:val="000A3A43"/>
    <w:rsid w:val="000A6BB4"/>
    <w:rsid w:val="000A792F"/>
    <w:rsid w:val="000B129D"/>
    <w:rsid w:val="000B1AC4"/>
    <w:rsid w:val="000B277C"/>
    <w:rsid w:val="000B5E39"/>
    <w:rsid w:val="000B7F23"/>
    <w:rsid w:val="000C0052"/>
    <w:rsid w:val="000C02FB"/>
    <w:rsid w:val="000C05B2"/>
    <w:rsid w:val="000C071D"/>
    <w:rsid w:val="000C0FB8"/>
    <w:rsid w:val="000C15F5"/>
    <w:rsid w:val="000C40DA"/>
    <w:rsid w:val="000C495C"/>
    <w:rsid w:val="000C5986"/>
    <w:rsid w:val="000D03FB"/>
    <w:rsid w:val="000D0664"/>
    <w:rsid w:val="000D0BE5"/>
    <w:rsid w:val="000D50F0"/>
    <w:rsid w:val="000D5311"/>
    <w:rsid w:val="000D680F"/>
    <w:rsid w:val="000E1A9C"/>
    <w:rsid w:val="000E39C9"/>
    <w:rsid w:val="000E441F"/>
    <w:rsid w:val="000E4B18"/>
    <w:rsid w:val="000E6B17"/>
    <w:rsid w:val="000E70A6"/>
    <w:rsid w:val="000F0A32"/>
    <w:rsid w:val="000F349E"/>
    <w:rsid w:val="000F39DE"/>
    <w:rsid w:val="000F450B"/>
    <w:rsid w:val="000F5F90"/>
    <w:rsid w:val="000F60B1"/>
    <w:rsid w:val="000F7832"/>
    <w:rsid w:val="000F7911"/>
    <w:rsid w:val="00100C15"/>
    <w:rsid w:val="00102EEC"/>
    <w:rsid w:val="0010428A"/>
    <w:rsid w:val="00104591"/>
    <w:rsid w:val="00104C9D"/>
    <w:rsid w:val="00105A71"/>
    <w:rsid w:val="00105B5F"/>
    <w:rsid w:val="00106C28"/>
    <w:rsid w:val="001077F1"/>
    <w:rsid w:val="00107B30"/>
    <w:rsid w:val="0011083B"/>
    <w:rsid w:val="00111C27"/>
    <w:rsid w:val="00111CD4"/>
    <w:rsid w:val="001218E8"/>
    <w:rsid w:val="00121B39"/>
    <w:rsid w:val="00122583"/>
    <w:rsid w:val="00124DB1"/>
    <w:rsid w:val="001250CB"/>
    <w:rsid w:val="00126559"/>
    <w:rsid w:val="00127BD6"/>
    <w:rsid w:val="001324AD"/>
    <w:rsid w:val="0013297E"/>
    <w:rsid w:val="00132F06"/>
    <w:rsid w:val="001338F5"/>
    <w:rsid w:val="00134D9C"/>
    <w:rsid w:val="00135B5E"/>
    <w:rsid w:val="001361F8"/>
    <w:rsid w:val="0013796D"/>
    <w:rsid w:val="001406B3"/>
    <w:rsid w:val="001412C9"/>
    <w:rsid w:val="001416CB"/>
    <w:rsid w:val="0014313E"/>
    <w:rsid w:val="00143BCD"/>
    <w:rsid w:val="00144524"/>
    <w:rsid w:val="001508AF"/>
    <w:rsid w:val="001509EB"/>
    <w:rsid w:val="0015338B"/>
    <w:rsid w:val="00153454"/>
    <w:rsid w:val="00154BF2"/>
    <w:rsid w:val="0015585C"/>
    <w:rsid w:val="0015625D"/>
    <w:rsid w:val="00157FBF"/>
    <w:rsid w:val="00161A75"/>
    <w:rsid w:val="00162487"/>
    <w:rsid w:val="001649EB"/>
    <w:rsid w:val="001653E2"/>
    <w:rsid w:val="00165880"/>
    <w:rsid w:val="00165974"/>
    <w:rsid w:val="0017012D"/>
    <w:rsid w:val="00172D75"/>
    <w:rsid w:val="00172E54"/>
    <w:rsid w:val="0017413E"/>
    <w:rsid w:val="0017446E"/>
    <w:rsid w:val="00174DCE"/>
    <w:rsid w:val="00174F5D"/>
    <w:rsid w:val="0017568D"/>
    <w:rsid w:val="001757A7"/>
    <w:rsid w:val="00175F91"/>
    <w:rsid w:val="001763B7"/>
    <w:rsid w:val="00176DA9"/>
    <w:rsid w:val="00177332"/>
    <w:rsid w:val="00177340"/>
    <w:rsid w:val="001773B3"/>
    <w:rsid w:val="00181035"/>
    <w:rsid w:val="001818E0"/>
    <w:rsid w:val="00181B21"/>
    <w:rsid w:val="0018295C"/>
    <w:rsid w:val="0018310B"/>
    <w:rsid w:val="0018314D"/>
    <w:rsid w:val="00183683"/>
    <w:rsid w:val="00186462"/>
    <w:rsid w:val="001864FB"/>
    <w:rsid w:val="00190213"/>
    <w:rsid w:val="001905BE"/>
    <w:rsid w:val="00191F29"/>
    <w:rsid w:val="00194049"/>
    <w:rsid w:val="001949CF"/>
    <w:rsid w:val="00195308"/>
    <w:rsid w:val="0019598C"/>
    <w:rsid w:val="0019640F"/>
    <w:rsid w:val="0019652D"/>
    <w:rsid w:val="001A0B54"/>
    <w:rsid w:val="001A14C8"/>
    <w:rsid w:val="001A355A"/>
    <w:rsid w:val="001A35AF"/>
    <w:rsid w:val="001A3689"/>
    <w:rsid w:val="001A3E24"/>
    <w:rsid w:val="001A4135"/>
    <w:rsid w:val="001A41F9"/>
    <w:rsid w:val="001A47DD"/>
    <w:rsid w:val="001A4ECC"/>
    <w:rsid w:val="001A5B3E"/>
    <w:rsid w:val="001A6478"/>
    <w:rsid w:val="001A650E"/>
    <w:rsid w:val="001A73C4"/>
    <w:rsid w:val="001B15CE"/>
    <w:rsid w:val="001B1B1F"/>
    <w:rsid w:val="001B1E43"/>
    <w:rsid w:val="001B3E1A"/>
    <w:rsid w:val="001B497C"/>
    <w:rsid w:val="001B516F"/>
    <w:rsid w:val="001B69FF"/>
    <w:rsid w:val="001B7161"/>
    <w:rsid w:val="001C2CAA"/>
    <w:rsid w:val="001C2FE3"/>
    <w:rsid w:val="001C3606"/>
    <w:rsid w:val="001D090F"/>
    <w:rsid w:val="001D19EC"/>
    <w:rsid w:val="001D49C4"/>
    <w:rsid w:val="001D535F"/>
    <w:rsid w:val="001D5F74"/>
    <w:rsid w:val="001D7827"/>
    <w:rsid w:val="001E08BE"/>
    <w:rsid w:val="001E10BE"/>
    <w:rsid w:val="001E356E"/>
    <w:rsid w:val="001E56D4"/>
    <w:rsid w:val="001E5E04"/>
    <w:rsid w:val="001E6664"/>
    <w:rsid w:val="001E72CC"/>
    <w:rsid w:val="001F04DC"/>
    <w:rsid w:val="001F21CD"/>
    <w:rsid w:val="001F3E27"/>
    <w:rsid w:val="001F4A3E"/>
    <w:rsid w:val="001F5237"/>
    <w:rsid w:val="001F6986"/>
    <w:rsid w:val="001F7BE5"/>
    <w:rsid w:val="002008A6"/>
    <w:rsid w:val="00201228"/>
    <w:rsid w:val="00201372"/>
    <w:rsid w:val="00202AB2"/>
    <w:rsid w:val="00203BC9"/>
    <w:rsid w:val="002040C9"/>
    <w:rsid w:val="002056AD"/>
    <w:rsid w:val="00207F95"/>
    <w:rsid w:val="0021150D"/>
    <w:rsid w:val="00211B22"/>
    <w:rsid w:val="00212DF2"/>
    <w:rsid w:val="0021644C"/>
    <w:rsid w:val="00216A20"/>
    <w:rsid w:val="00220BE3"/>
    <w:rsid w:val="00221AF4"/>
    <w:rsid w:val="00222653"/>
    <w:rsid w:val="002271AF"/>
    <w:rsid w:val="00230313"/>
    <w:rsid w:val="00231836"/>
    <w:rsid w:val="00232691"/>
    <w:rsid w:val="002454EC"/>
    <w:rsid w:val="00252165"/>
    <w:rsid w:val="002522C7"/>
    <w:rsid w:val="002542BA"/>
    <w:rsid w:val="00255B7E"/>
    <w:rsid w:val="00255ED1"/>
    <w:rsid w:val="00256BB0"/>
    <w:rsid w:val="00257F43"/>
    <w:rsid w:val="002602A9"/>
    <w:rsid w:val="002610A7"/>
    <w:rsid w:val="002637AB"/>
    <w:rsid w:val="00263EED"/>
    <w:rsid w:val="00264597"/>
    <w:rsid w:val="00264619"/>
    <w:rsid w:val="00264E29"/>
    <w:rsid w:val="00265793"/>
    <w:rsid w:val="00267283"/>
    <w:rsid w:val="0027373D"/>
    <w:rsid w:val="00273B87"/>
    <w:rsid w:val="002744FB"/>
    <w:rsid w:val="00274D7A"/>
    <w:rsid w:val="00275A8B"/>
    <w:rsid w:val="00280C28"/>
    <w:rsid w:val="00280F86"/>
    <w:rsid w:val="00281973"/>
    <w:rsid w:val="00281BF3"/>
    <w:rsid w:val="00282DF2"/>
    <w:rsid w:val="00282E61"/>
    <w:rsid w:val="00285F52"/>
    <w:rsid w:val="0028644A"/>
    <w:rsid w:val="002868B1"/>
    <w:rsid w:val="00286CB9"/>
    <w:rsid w:val="00290082"/>
    <w:rsid w:val="00293F30"/>
    <w:rsid w:val="00294BF7"/>
    <w:rsid w:val="0029501B"/>
    <w:rsid w:val="002960B5"/>
    <w:rsid w:val="00296C5B"/>
    <w:rsid w:val="002A08BD"/>
    <w:rsid w:val="002A3FF8"/>
    <w:rsid w:val="002A5AD1"/>
    <w:rsid w:val="002A5FBA"/>
    <w:rsid w:val="002A72EE"/>
    <w:rsid w:val="002B0C41"/>
    <w:rsid w:val="002B0FE1"/>
    <w:rsid w:val="002B1151"/>
    <w:rsid w:val="002B47F1"/>
    <w:rsid w:val="002B5663"/>
    <w:rsid w:val="002B62BC"/>
    <w:rsid w:val="002C049B"/>
    <w:rsid w:val="002C13D6"/>
    <w:rsid w:val="002C1783"/>
    <w:rsid w:val="002C2B8E"/>
    <w:rsid w:val="002C6158"/>
    <w:rsid w:val="002C6729"/>
    <w:rsid w:val="002C6EB6"/>
    <w:rsid w:val="002C7569"/>
    <w:rsid w:val="002D0607"/>
    <w:rsid w:val="002D085F"/>
    <w:rsid w:val="002D31F8"/>
    <w:rsid w:val="002D360C"/>
    <w:rsid w:val="002D39D5"/>
    <w:rsid w:val="002D79C0"/>
    <w:rsid w:val="002E0090"/>
    <w:rsid w:val="002E1698"/>
    <w:rsid w:val="002E2782"/>
    <w:rsid w:val="002E2FD7"/>
    <w:rsid w:val="002E3530"/>
    <w:rsid w:val="002E397E"/>
    <w:rsid w:val="002E607C"/>
    <w:rsid w:val="002E77BF"/>
    <w:rsid w:val="002F0470"/>
    <w:rsid w:val="002F0724"/>
    <w:rsid w:val="002F283E"/>
    <w:rsid w:val="002F52F0"/>
    <w:rsid w:val="00300C93"/>
    <w:rsid w:val="0030158F"/>
    <w:rsid w:val="00301E6F"/>
    <w:rsid w:val="00301FD1"/>
    <w:rsid w:val="00302351"/>
    <w:rsid w:val="00305FA7"/>
    <w:rsid w:val="00307412"/>
    <w:rsid w:val="0031108D"/>
    <w:rsid w:val="003113C2"/>
    <w:rsid w:val="003128BF"/>
    <w:rsid w:val="003129DC"/>
    <w:rsid w:val="0031340B"/>
    <w:rsid w:val="00314210"/>
    <w:rsid w:val="00314907"/>
    <w:rsid w:val="003157FA"/>
    <w:rsid w:val="00316AA9"/>
    <w:rsid w:val="003171CF"/>
    <w:rsid w:val="003177B6"/>
    <w:rsid w:val="0032100A"/>
    <w:rsid w:val="003224BE"/>
    <w:rsid w:val="0032324A"/>
    <w:rsid w:val="00323830"/>
    <w:rsid w:val="00326E4B"/>
    <w:rsid w:val="00327686"/>
    <w:rsid w:val="0032775E"/>
    <w:rsid w:val="003302FA"/>
    <w:rsid w:val="0033045E"/>
    <w:rsid w:val="00330CD6"/>
    <w:rsid w:val="0033243B"/>
    <w:rsid w:val="0033249A"/>
    <w:rsid w:val="00332921"/>
    <w:rsid w:val="00340EC1"/>
    <w:rsid w:val="00341A8E"/>
    <w:rsid w:val="00342667"/>
    <w:rsid w:val="00342E77"/>
    <w:rsid w:val="00343920"/>
    <w:rsid w:val="00343B91"/>
    <w:rsid w:val="00344279"/>
    <w:rsid w:val="003453F0"/>
    <w:rsid w:val="003455AF"/>
    <w:rsid w:val="00346855"/>
    <w:rsid w:val="0034716F"/>
    <w:rsid w:val="00350297"/>
    <w:rsid w:val="00350423"/>
    <w:rsid w:val="00353FA7"/>
    <w:rsid w:val="00354A9C"/>
    <w:rsid w:val="00354C01"/>
    <w:rsid w:val="00356292"/>
    <w:rsid w:val="0035695C"/>
    <w:rsid w:val="00356E4F"/>
    <w:rsid w:val="00360187"/>
    <w:rsid w:val="00360549"/>
    <w:rsid w:val="00362C3E"/>
    <w:rsid w:val="00362EF0"/>
    <w:rsid w:val="003638CC"/>
    <w:rsid w:val="00364E70"/>
    <w:rsid w:val="00365A71"/>
    <w:rsid w:val="003677A8"/>
    <w:rsid w:val="00371232"/>
    <w:rsid w:val="00371BDF"/>
    <w:rsid w:val="00373252"/>
    <w:rsid w:val="003732D7"/>
    <w:rsid w:val="00373792"/>
    <w:rsid w:val="003739C6"/>
    <w:rsid w:val="00373EAE"/>
    <w:rsid w:val="00375C52"/>
    <w:rsid w:val="00377748"/>
    <w:rsid w:val="00381B87"/>
    <w:rsid w:val="0038435F"/>
    <w:rsid w:val="003856BE"/>
    <w:rsid w:val="00385DFF"/>
    <w:rsid w:val="0038661E"/>
    <w:rsid w:val="00386C50"/>
    <w:rsid w:val="00390317"/>
    <w:rsid w:val="00391E27"/>
    <w:rsid w:val="0039249F"/>
    <w:rsid w:val="00393236"/>
    <w:rsid w:val="00396010"/>
    <w:rsid w:val="00396450"/>
    <w:rsid w:val="00396C19"/>
    <w:rsid w:val="003979AD"/>
    <w:rsid w:val="003A0102"/>
    <w:rsid w:val="003A0F97"/>
    <w:rsid w:val="003A3B8B"/>
    <w:rsid w:val="003A6766"/>
    <w:rsid w:val="003A7CB6"/>
    <w:rsid w:val="003B0A50"/>
    <w:rsid w:val="003B16B8"/>
    <w:rsid w:val="003B2149"/>
    <w:rsid w:val="003B360B"/>
    <w:rsid w:val="003B36AB"/>
    <w:rsid w:val="003B5E78"/>
    <w:rsid w:val="003B61D4"/>
    <w:rsid w:val="003B7727"/>
    <w:rsid w:val="003B77AF"/>
    <w:rsid w:val="003C1BA1"/>
    <w:rsid w:val="003C2D0D"/>
    <w:rsid w:val="003C410C"/>
    <w:rsid w:val="003C5D51"/>
    <w:rsid w:val="003C7B93"/>
    <w:rsid w:val="003D2F09"/>
    <w:rsid w:val="003D3361"/>
    <w:rsid w:val="003D46BC"/>
    <w:rsid w:val="003D68FF"/>
    <w:rsid w:val="003D6D16"/>
    <w:rsid w:val="003D72AB"/>
    <w:rsid w:val="003E2775"/>
    <w:rsid w:val="003E2D89"/>
    <w:rsid w:val="003E34A8"/>
    <w:rsid w:val="003E43E3"/>
    <w:rsid w:val="003E4A06"/>
    <w:rsid w:val="003E761C"/>
    <w:rsid w:val="003F05B7"/>
    <w:rsid w:val="003F0828"/>
    <w:rsid w:val="003F1001"/>
    <w:rsid w:val="003F2200"/>
    <w:rsid w:val="003F2CFC"/>
    <w:rsid w:val="003F4307"/>
    <w:rsid w:val="003F507F"/>
    <w:rsid w:val="003F59E7"/>
    <w:rsid w:val="003F5AF1"/>
    <w:rsid w:val="003F5EA0"/>
    <w:rsid w:val="003F5EBB"/>
    <w:rsid w:val="003F6F29"/>
    <w:rsid w:val="0040054B"/>
    <w:rsid w:val="004011C1"/>
    <w:rsid w:val="00401B70"/>
    <w:rsid w:val="0040215F"/>
    <w:rsid w:val="0040319F"/>
    <w:rsid w:val="004034E9"/>
    <w:rsid w:val="00404555"/>
    <w:rsid w:val="00405501"/>
    <w:rsid w:val="00405FFB"/>
    <w:rsid w:val="00410EE0"/>
    <w:rsid w:val="00414321"/>
    <w:rsid w:val="004149CC"/>
    <w:rsid w:val="00416B8F"/>
    <w:rsid w:val="00420A94"/>
    <w:rsid w:val="004218D6"/>
    <w:rsid w:val="00422E4F"/>
    <w:rsid w:val="004234C3"/>
    <w:rsid w:val="00427126"/>
    <w:rsid w:val="0042739D"/>
    <w:rsid w:val="00427BB0"/>
    <w:rsid w:val="004319FF"/>
    <w:rsid w:val="00431B14"/>
    <w:rsid w:val="004332D6"/>
    <w:rsid w:val="00433795"/>
    <w:rsid w:val="004337FB"/>
    <w:rsid w:val="00434401"/>
    <w:rsid w:val="0043629E"/>
    <w:rsid w:val="00436FEB"/>
    <w:rsid w:val="00441A18"/>
    <w:rsid w:val="00444E90"/>
    <w:rsid w:val="00445A87"/>
    <w:rsid w:val="00446E6F"/>
    <w:rsid w:val="00447861"/>
    <w:rsid w:val="00447C9F"/>
    <w:rsid w:val="00450468"/>
    <w:rsid w:val="004509CB"/>
    <w:rsid w:val="0045103D"/>
    <w:rsid w:val="00451327"/>
    <w:rsid w:val="00455D59"/>
    <w:rsid w:val="0045641C"/>
    <w:rsid w:val="00456D56"/>
    <w:rsid w:val="004579F7"/>
    <w:rsid w:val="00457B25"/>
    <w:rsid w:val="00457FD3"/>
    <w:rsid w:val="00460459"/>
    <w:rsid w:val="004610F0"/>
    <w:rsid w:val="0046206E"/>
    <w:rsid w:val="004630CA"/>
    <w:rsid w:val="00466EF1"/>
    <w:rsid w:val="00472D83"/>
    <w:rsid w:val="004732C4"/>
    <w:rsid w:val="00474389"/>
    <w:rsid w:val="004749FF"/>
    <w:rsid w:val="00474B17"/>
    <w:rsid w:val="00475190"/>
    <w:rsid w:val="004757E7"/>
    <w:rsid w:val="00475A0A"/>
    <w:rsid w:val="0047632A"/>
    <w:rsid w:val="0047649D"/>
    <w:rsid w:val="00476BC8"/>
    <w:rsid w:val="00477D87"/>
    <w:rsid w:val="00480497"/>
    <w:rsid w:val="00481A82"/>
    <w:rsid w:val="004826AB"/>
    <w:rsid w:val="00482851"/>
    <w:rsid w:val="00482F63"/>
    <w:rsid w:val="00483B9E"/>
    <w:rsid w:val="00484FB8"/>
    <w:rsid w:val="004862D4"/>
    <w:rsid w:val="00492521"/>
    <w:rsid w:val="00492DCF"/>
    <w:rsid w:val="00494EED"/>
    <w:rsid w:val="00495525"/>
    <w:rsid w:val="00495CD1"/>
    <w:rsid w:val="00497761"/>
    <w:rsid w:val="004A05B8"/>
    <w:rsid w:val="004A0E4A"/>
    <w:rsid w:val="004A2FBA"/>
    <w:rsid w:val="004A6995"/>
    <w:rsid w:val="004A71E3"/>
    <w:rsid w:val="004B1E0C"/>
    <w:rsid w:val="004B308B"/>
    <w:rsid w:val="004B3FA8"/>
    <w:rsid w:val="004B3FEF"/>
    <w:rsid w:val="004B4987"/>
    <w:rsid w:val="004B590C"/>
    <w:rsid w:val="004B5EE6"/>
    <w:rsid w:val="004B6EDD"/>
    <w:rsid w:val="004C0C6B"/>
    <w:rsid w:val="004C31E6"/>
    <w:rsid w:val="004C360A"/>
    <w:rsid w:val="004C470A"/>
    <w:rsid w:val="004C4F00"/>
    <w:rsid w:val="004D05F8"/>
    <w:rsid w:val="004D1170"/>
    <w:rsid w:val="004D1941"/>
    <w:rsid w:val="004D2EA1"/>
    <w:rsid w:val="004D413E"/>
    <w:rsid w:val="004D4BF6"/>
    <w:rsid w:val="004D53F9"/>
    <w:rsid w:val="004E06C0"/>
    <w:rsid w:val="004E1636"/>
    <w:rsid w:val="004E1841"/>
    <w:rsid w:val="004E3C2B"/>
    <w:rsid w:val="004E4DA3"/>
    <w:rsid w:val="004E5525"/>
    <w:rsid w:val="004E7367"/>
    <w:rsid w:val="004F4567"/>
    <w:rsid w:val="004F5A49"/>
    <w:rsid w:val="004F5D48"/>
    <w:rsid w:val="0050038E"/>
    <w:rsid w:val="0050324D"/>
    <w:rsid w:val="00503312"/>
    <w:rsid w:val="00503896"/>
    <w:rsid w:val="005044F6"/>
    <w:rsid w:val="005046D1"/>
    <w:rsid w:val="00507059"/>
    <w:rsid w:val="005071A2"/>
    <w:rsid w:val="005072B3"/>
    <w:rsid w:val="00512E82"/>
    <w:rsid w:val="005132EB"/>
    <w:rsid w:val="00514063"/>
    <w:rsid w:val="0051487F"/>
    <w:rsid w:val="0051578C"/>
    <w:rsid w:val="00515E5F"/>
    <w:rsid w:val="00521A78"/>
    <w:rsid w:val="0052291D"/>
    <w:rsid w:val="0052405B"/>
    <w:rsid w:val="005301D6"/>
    <w:rsid w:val="00531F05"/>
    <w:rsid w:val="005327B3"/>
    <w:rsid w:val="00535DC7"/>
    <w:rsid w:val="005414AF"/>
    <w:rsid w:val="00542B36"/>
    <w:rsid w:val="00542B67"/>
    <w:rsid w:val="005437D6"/>
    <w:rsid w:val="0054390E"/>
    <w:rsid w:val="00544286"/>
    <w:rsid w:val="00544629"/>
    <w:rsid w:val="00544D8A"/>
    <w:rsid w:val="00544DF5"/>
    <w:rsid w:val="00545293"/>
    <w:rsid w:val="00546484"/>
    <w:rsid w:val="0054764F"/>
    <w:rsid w:val="00551606"/>
    <w:rsid w:val="00552050"/>
    <w:rsid w:val="005543EF"/>
    <w:rsid w:val="00560015"/>
    <w:rsid w:val="00560565"/>
    <w:rsid w:val="00561917"/>
    <w:rsid w:val="00561D16"/>
    <w:rsid w:val="00564B98"/>
    <w:rsid w:val="00566C7C"/>
    <w:rsid w:val="00570A5E"/>
    <w:rsid w:val="00571A40"/>
    <w:rsid w:val="00573822"/>
    <w:rsid w:val="005745C4"/>
    <w:rsid w:val="0057672D"/>
    <w:rsid w:val="00576A73"/>
    <w:rsid w:val="00576F7D"/>
    <w:rsid w:val="00577A17"/>
    <w:rsid w:val="00577E7F"/>
    <w:rsid w:val="005800C6"/>
    <w:rsid w:val="00581473"/>
    <w:rsid w:val="00581FED"/>
    <w:rsid w:val="00582D9A"/>
    <w:rsid w:val="005838B2"/>
    <w:rsid w:val="005849BB"/>
    <w:rsid w:val="00585413"/>
    <w:rsid w:val="00585ABA"/>
    <w:rsid w:val="005918F6"/>
    <w:rsid w:val="005921D4"/>
    <w:rsid w:val="00593225"/>
    <w:rsid w:val="0059758F"/>
    <w:rsid w:val="005A1261"/>
    <w:rsid w:val="005A1AF3"/>
    <w:rsid w:val="005A2184"/>
    <w:rsid w:val="005A6087"/>
    <w:rsid w:val="005A62AD"/>
    <w:rsid w:val="005A68AF"/>
    <w:rsid w:val="005B1667"/>
    <w:rsid w:val="005B1E4E"/>
    <w:rsid w:val="005C0542"/>
    <w:rsid w:val="005C3330"/>
    <w:rsid w:val="005C3582"/>
    <w:rsid w:val="005C5EC2"/>
    <w:rsid w:val="005C6244"/>
    <w:rsid w:val="005D1C91"/>
    <w:rsid w:val="005D4272"/>
    <w:rsid w:val="005D4AE3"/>
    <w:rsid w:val="005D66B1"/>
    <w:rsid w:val="005D7617"/>
    <w:rsid w:val="005D78BC"/>
    <w:rsid w:val="005D7B38"/>
    <w:rsid w:val="005E0DCE"/>
    <w:rsid w:val="005E1A93"/>
    <w:rsid w:val="005E3402"/>
    <w:rsid w:val="005E3604"/>
    <w:rsid w:val="005E53BB"/>
    <w:rsid w:val="005E68B2"/>
    <w:rsid w:val="005E73C2"/>
    <w:rsid w:val="005E76C0"/>
    <w:rsid w:val="005F0B7E"/>
    <w:rsid w:val="005F106B"/>
    <w:rsid w:val="005F1C55"/>
    <w:rsid w:val="005F2402"/>
    <w:rsid w:val="005F4D16"/>
    <w:rsid w:val="005F5AFF"/>
    <w:rsid w:val="005F5B9C"/>
    <w:rsid w:val="00600D7D"/>
    <w:rsid w:val="006015B8"/>
    <w:rsid w:val="00602564"/>
    <w:rsid w:val="00603161"/>
    <w:rsid w:val="00607FB4"/>
    <w:rsid w:val="00610030"/>
    <w:rsid w:val="00611E43"/>
    <w:rsid w:val="00612DD2"/>
    <w:rsid w:val="00613C3D"/>
    <w:rsid w:val="006141FE"/>
    <w:rsid w:val="006142FF"/>
    <w:rsid w:val="006169EB"/>
    <w:rsid w:val="0061753C"/>
    <w:rsid w:val="00617DE4"/>
    <w:rsid w:val="0062073B"/>
    <w:rsid w:val="00624981"/>
    <w:rsid w:val="0062546D"/>
    <w:rsid w:val="00625479"/>
    <w:rsid w:val="006260AF"/>
    <w:rsid w:val="006301C6"/>
    <w:rsid w:val="00631533"/>
    <w:rsid w:val="006318B4"/>
    <w:rsid w:val="006330F2"/>
    <w:rsid w:val="0063587C"/>
    <w:rsid w:val="0064192F"/>
    <w:rsid w:val="00643C30"/>
    <w:rsid w:val="00645294"/>
    <w:rsid w:val="006462DD"/>
    <w:rsid w:val="00647473"/>
    <w:rsid w:val="006475CA"/>
    <w:rsid w:val="00647841"/>
    <w:rsid w:val="00650654"/>
    <w:rsid w:val="0065179A"/>
    <w:rsid w:val="00651FEA"/>
    <w:rsid w:val="006532F5"/>
    <w:rsid w:val="00653ADB"/>
    <w:rsid w:val="00653FD5"/>
    <w:rsid w:val="00654EA8"/>
    <w:rsid w:val="0065579A"/>
    <w:rsid w:val="00655AD9"/>
    <w:rsid w:val="006576A0"/>
    <w:rsid w:val="00657D5A"/>
    <w:rsid w:val="00657EAB"/>
    <w:rsid w:val="00661014"/>
    <w:rsid w:val="0066524F"/>
    <w:rsid w:val="00670871"/>
    <w:rsid w:val="00672B78"/>
    <w:rsid w:val="00672FAD"/>
    <w:rsid w:val="006737CA"/>
    <w:rsid w:val="00674C9C"/>
    <w:rsid w:val="00676256"/>
    <w:rsid w:val="0067714A"/>
    <w:rsid w:val="00680476"/>
    <w:rsid w:val="00680A61"/>
    <w:rsid w:val="00681920"/>
    <w:rsid w:val="00681A3C"/>
    <w:rsid w:val="00682238"/>
    <w:rsid w:val="0068329C"/>
    <w:rsid w:val="00683F00"/>
    <w:rsid w:val="00684689"/>
    <w:rsid w:val="006855A5"/>
    <w:rsid w:val="0068656A"/>
    <w:rsid w:val="006870F8"/>
    <w:rsid w:val="0069096A"/>
    <w:rsid w:val="00691723"/>
    <w:rsid w:val="00692849"/>
    <w:rsid w:val="0069528D"/>
    <w:rsid w:val="00695ECA"/>
    <w:rsid w:val="00695FA1"/>
    <w:rsid w:val="006A0D88"/>
    <w:rsid w:val="006A5C91"/>
    <w:rsid w:val="006A62F1"/>
    <w:rsid w:val="006A757B"/>
    <w:rsid w:val="006B0B54"/>
    <w:rsid w:val="006B1DCE"/>
    <w:rsid w:val="006B27C1"/>
    <w:rsid w:val="006B299B"/>
    <w:rsid w:val="006B2E77"/>
    <w:rsid w:val="006B462A"/>
    <w:rsid w:val="006B6F03"/>
    <w:rsid w:val="006C03D7"/>
    <w:rsid w:val="006C2360"/>
    <w:rsid w:val="006C4B5B"/>
    <w:rsid w:val="006C4EC5"/>
    <w:rsid w:val="006C4EF3"/>
    <w:rsid w:val="006C5B85"/>
    <w:rsid w:val="006C65E0"/>
    <w:rsid w:val="006C6E6A"/>
    <w:rsid w:val="006C7245"/>
    <w:rsid w:val="006C7516"/>
    <w:rsid w:val="006D0B1A"/>
    <w:rsid w:val="006D127E"/>
    <w:rsid w:val="006D1583"/>
    <w:rsid w:val="006D282B"/>
    <w:rsid w:val="006D2C57"/>
    <w:rsid w:val="006D2CEF"/>
    <w:rsid w:val="006D3AE9"/>
    <w:rsid w:val="006D566B"/>
    <w:rsid w:val="006D73A7"/>
    <w:rsid w:val="006D73EE"/>
    <w:rsid w:val="006D766B"/>
    <w:rsid w:val="006D769C"/>
    <w:rsid w:val="006E0C95"/>
    <w:rsid w:val="006E2C73"/>
    <w:rsid w:val="006E4DF7"/>
    <w:rsid w:val="006E5955"/>
    <w:rsid w:val="006E5B8A"/>
    <w:rsid w:val="006E5D6C"/>
    <w:rsid w:val="006E5FD8"/>
    <w:rsid w:val="006E6D93"/>
    <w:rsid w:val="006E7437"/>
    <w:rsid w:val="006F03FC"/>
    <w:rsid w:val="006F27FF"/>
    <w:rsid w:val="006F48AF"/>
    <w:rsid w:val="006F5020"/>
    <w:rsid w:val="006F6A72"/>
    <w:rsid w:val="006F7FE1"/>
    <w:rsid w:val="00701974"/>
    <w:rsid w:val="00701D30"/>
    <w:rsid w:val="007062AA"/>
    <w:rsid w:val="00707995"/>
    <w:rsid w:val="00707C06"/>
    <w:rsid w:val="00707C69"/>
    <w:rsid w:val="007103BA"/>
    <w:rsid w:val="0071077F"/>
    <w:rsid w:val="00713C0B"/>
    <w:rsid w:val="00714A37"/>
    <w:rsid w:val="00716C0E"/>
    <w:rsid w:val="00716E5E"/>
    <w:rsid w:val="00717884"/>
    <w:rsid w:val="007200B0"/>
    <w:rsid w:val="007211A9"/>
    <w:rsid w:val="007220A9"/>
    <w:rsid w:val="00722480"/>
    <w:rsid w:val="00723E68"/>
    <w:rsid w:val="00724476"/>
    <w:rsid w:val="007256A5"/>
    <w:rsid w:val="00725894"/>
    <w:rsid w:val="00725E67"/>
    <w:rsid w:val="00727309"/>
    <w:rsid w:val="00730300"/>
    <w:rsid w:val="007322B2"/>
    <w:rsid w:val="00732970"/>
    <w:rsid w:val="00732CA7"/>
    <w:rsid w:val="007348E1"/>
    <w:rsid w:val="007353EA"/>
    <w:rsid w:val="00735909"/>
    <w:rsid w:val="007402CA"/>
    <w:rsid w:val="00741533"/>
    <w:rsid w:val="00741DB2"/>
    <w:rsid w:val="007422E3"/>
    <w:rsid w:val="0074258B"/>
    <w:rsid w:val="007426A6"/>
    <w:rsid w:val="007456B5"/>
    <w:rsid w:val="0074615E"/>
    <w:rsid w:val="00746CC9"/>
    <w:rsid w:val="0074782F"/>
    <w:rsid w:val="00752CCB"/>
    <w:rsid w:val="007549C4"/>
    <w:rsid w:val="00754A8D"/>
    <w:rsid w:val="00754B19"/>
    <w:rsid w:val="007563FE"/>
    <w:rsid w:val="007575E6"/>
    <w:rsid w:val="007607FA"/>
    <w:rsid w:val="00761957"/>
    <w:rsid w:val="00761C52"/>
    <w:rsid w:val="00763E88"/>
    <w:rsid w:val="00766596"/>
    <w:rsid w:val="007712D8"/>
    <w:rsid w:val="00771473"/>
    <w:rsid w:val="007745CB"/>
    <w:rsid w:val="007779C7"/>
    <w:rsid w:val="00780A6D"/>
    <w:rsid w:val="0078126B"/>
    <w:rsid w:val="0078177E"/>
    <w:rsid w:val="00781A44"/>
    <w:rsid w:val="00781D9C"/>
    <w:rsid w:val="0078235D"/>
    <w:rsid w:val="00782D53"/>
    <w:rsid w:val="00785B49"/>
    <w:rsid w:val="0078782A"/>
    <w:rsid w:val="00787E80"/>
    <w:rsid w:val="00790BB0"/>
    <w:rsid w:val="0079204A"/>
    <w:rsid w:val="00792B67"/>
    <w:rsid w:val="0079338E"/>
    <w:rsid w:val="0079342E"/>
    <w:rsid w:val="007946D0"/>
    <w:rsid w:val="007950CC"/>
    <w:rsid w:val="007A06C9"/>
    <w:rsid w:val="007A0F62"/>
    <w:rsid w:val="007A1606"/>
    <w:rsid w:val="007A162E"/>
    <w:rsid w:val="007A2F33"/>
    <w:rsid w:val="007A36E2"/>
    <w:rsid w:val="007A4B21"/>
    <w:rsid w:val="007A4DEB"/>
    <w:rsid w:val="007A510F"/>
    <w:rsid w:val="007B4BB2"/>
    <w:rsid w:val="007B6263"/>
    <w:rsid w:val="007C0B73"/>
    <w:rsid w:val="007C1534"/>
    <w:rsid w:val="007C1D56"/>
    <w:rsid w:val="007C2240"/>
    <w:rsid w:val="007C2809"/>
    <w:rsid w:val="007D05E0"/>
    <w:rsid w:val="007D2217"/>
    <w:rsid w:val="007D2829"/>
    <w:rsid w:val="007D3D66"/>
    <w:rsid w:val="007E00D8"/>
    <w:rsid w:val="007E10FA"/>
    <w:rsid w:val="007E1795"/>
    <w:rsid w:val="007E3F50"/>
    <w:rsid w:val="007F1135"/>
    <w:rsid w:val="007F126F"/>
    <w:rsid w:val="007F2833"/>
    <w:rsid w:val="007F3C58"/>
    <w:rsid w:val="007F3E71"/>
    <w:rsid w:val="007F485E"/>
    <w:rsid w:val="007F6E0B"/>
    <w:rsid w:val="0080295E"/>
    <w:rsid w:val="00804247"/>
    <w:rsid w:val="00805ADF"/>
    <w:rsid w:val="00807607"/>
    <w:rsid w:val="00807E1B"/>
    <w:rsid w:val="008107B4"/>
    <w:rsid w:val="0081327D"/>
    <w:rsid w:val="008143E6"/>
    <w:rsid w:val="00814A47"/>
    <w:rsid w:val="008164CF"/>
    <w:rsid w:val="0081765E"/>
    <w:rsid w:val="00817D5E"/>
    <w:rsid w:val="0082035B"/>
    <w:rsid w:val="008213CD"/>
    <w:rsid w:val="0082149B"/>
    <w:rsid w:val="00822DCC"/>
    <w:rsid w:val="008246D0"/>
    <w:rsid w:val="0082521F"/>
    <w:rsid w:val="00826473"/>
    <w:rsid w:val="008302B6"/>
    <w:rsid w:val="008327CD"/>
    <w:rsid w:val="00833CCE"/>
    <w:rsid w:val="00835E24"/>
    <w:rsid w:val="00841600"/>
    <w:rsid w:val="00842587"/>
    <w:rsid w:val="00842B47"/>
    <w:rsid w:val="00843EE0"/>
    <w:rsid w:val="008457AC"/>
    <w:rsid w:val="00846C19"/>
    <w:rsid w:val="00846FF9"/>
    <w:rsid w:val="00854AC8"/>
    <w:rsid w:val="0085538F"/>
    <w:rsid w:val="008559A6"/>
    <w:rsid w:val="0085673F"/>
    <w:rsid w:val="008569A5"/>
    <w:rsid w:val="00856C3E"/>
    <w:rsid w:val="00863720"/>
    <w:rsid w:val="00866AF1"/>
    <w:rsid w:val="00866F16"/>
    <w:rsid w:val="008725D1"/>
    <w:rsid w:val="008726F1"/>
    <w:rsid w:val="00872A1C"/>
    <w:rsid w:val="00872B52"/>
    <w:rsid w:val="00872C85"/>
    <w:rsid w:val="00874447"/>
    <w:rsid w:val="0087544B"/>
    <w:rsid w:val="00875AD5"/>
    <w:rsid w:val="00875DBF"/>
    <w:rsid w:val="008768A0"/>
    <w:rsid w:val="00877FA8"/>
    <w:rsid w:val="00882514"/>
    <w:rsid w:val="00884275"/>
    <w:rsid w:val="008843A6"/>
    <w:rsid w:val="00884A72"/>
    <w:rsid w:val="0088746A"/>
    <w:rsid w:val="00887614"/>
    <w:rsid w:val="00887C80"/>
    <w:rsid w:val="00896117"/>
    <w:rsid w:val="008A0CD5"/>
    <w:rsid w:val="008A2725"/>
    <w:rsid w:val="008A450B"/>
    <w:rsid w:val="008A55A0"/>
    <w:rsid w:val="008B0FE6"/>
    <w:rsid w:val="008B153D"/>
    <w:rsid w:val="008B6081"/>
    <w:rsid w:val="008B623B"/>
    <w:rsid w:val="008B7607"/>
    <w:rsid w:val="008B7DD5"/>
    <w:rsid w:val="008B7ED0"/>
    <w:rsid w:val="008C19C7"/>
    <w:rsid w:val="008C3A9F"/>
    <w:rsid w:val="008C4659"/>
    <w:rsid w:val="008C4A20"/>
    <w:rsid w:val="008C6612"/>
    <w:rsid w:val="008C67C3"/>
    <w:rsid w:val="008C6AA0"/>
    <w:rsid w:val="008C7170"/>
    <w:rsid w:val="008D15A7"/>
    <w:rsid w:val="008D2851"/>
    <w:rsid w:val="008D29F8"/>
    <w:rsid w:val="008D324C"/>
    <w:rsid w:val="008D7748"/>
    <w:rsid w:val="008D7EDF"/>
    <w:rsid w:val="008E2977"/>
    <w:rsid w:val="008E3885"/>
    <w:rsid w:val="008E4CAF"/>
    <w:rsid w:val="008E6A78"/>
    <w:rsid w:val="008E6B5D"/>
    <w:rsid w:val="008F00E9"/>
    <w:rsid w:val="008F3DA3"/>
    <w:rsid w:val="008F3F5C"/>
    <w:rsid w:val="008F511E"/>
    <w:rsid w:val="008F66FD"/>
    <w:rsid w:val="008F72A4"/>
    <w:rsid w:val="009009D9"/>
    <w:rsid w:val="009015CC"/>
    <w:rsid w:val="00902BFD"/>
    <w:rsid w:val="00904212"/>
    <w:rsid w:val="0090451C"/>
    <w:rsid w:val="00904680"/>
    <w:rsid w:val="00905361"/>
    <w:rsid w:val="00905691"/>
    <w:rsid w:val="00906334"/>
    <w:rsid w:val="00906599"/>
    <w:rsid w:val="00907077"/>
    <w:rsid w:val="00910F89"/>
    <w:rsid w:val="00911402"/>
    <w:rsid w:val="009123C7"/>
    <w:rsid w:val="00912CF3"/>
    <w:rsid w:val="00914757"/>
    <w:rsid w:val="009148B0"/>
    <w:rsid w:val="009230C5"/>
    <w:rsid w:val="00924996"/>
    <w:rsid w:val="009254C8"/>
    <w:rsid w:val="00932051"/>
    <w:rsid w:val="009322AD"/>
    <w:rsid w:val="009337AA"/>
    <w:rsid w:val="00935193"/>
    <w:rsid w:val="0093537F"/>
    <w:rsid w:val="00935532"/>
    <w:rsid w:val="00935B4A"/>
    <w:rsid w:val="0094465D"/>
    <w:rsid w:val="00946516"/>
    <w:rsid w:val="00947E70"/>
    <w:rsid w:val="0095402C"/>
    <w:rsid w:val="00955B59"/>
    <w:rsid w:val="00956210"/>
    <w:rsid w:val="009568EB"/>
    <w:rsid w:val="0095697A"/>
    <w:rsid w:val="0096169B"/>
    <w:rsid w:val="00961C07"/>
    <w:rsid w:val="00962717"/>
    <w:rsid w:val="00962BAA"/>
    <w:rsid w:val="009645EA"/>
    <w:rsid w:val="00964735"/>
    <w:rsid w:val="00965102"/>
    <w:rsid w:val="00967063"/>
    <w:rsid w:val="00967172"/>
    <w:rsid w:val="009678EB"/>
    <w:rsid w:val="00970814"/>
    <w:rsid w:val="00971217"/>
    <w:rsid w:val="00974C44"/>
    <w:rsid w:val="0097547F"/>
    <w:rsid w:val="009754CA"/>
    <w:rsid w:val="00977CEF"/>
    <w:rsid w:val="00981291"/>
    <w:rsid w:val="0098275F"/>
    <w:rsid w:val="00983CE4"/>
    <w:rsid w:val="00985C41"/>
    <w:rsid w:val="0099487D"/>
    <w:rsid w:val="00996289"/>
    <w:rsid w:val="0099699C"/>
    <w:rsid w:val="009A02D5"/>
    <w:rsid w:val="009A1EED"/>
    <w:rsid w:val="009A3002"/>
    <w:rsid w:val="009A48BB"/>
    <w:rsid w:val="009A49DF"/>
    <w:rsid w:val="009A5D80"/>
    <w:rsid w:val="009B0608"/>
    <w:rsid w:val="009B3A33"/>
    <w:rsid w:val="009C03FF"/>
    <w:rsid w:val="009C47EB"/>
    <w:rsid w:val="009D0B07"/>
    <w:rsid w:val="009D2916"/>
    <w:rsid w:val="009D337F"/>
    <w:rsid w:val="009D423D"/>
    <w:rsid w:val="009D4253"/>
    <w:rsid w:val="009D6AD3"/>
    <w:rsid w:val="009D761E"/>
    <w:rsid w:val="009E1879"/>
    <w:rsid w:val="009E35C4"/>
    <w:rsid w:val="009E5779"/>
    <w:rsid w:val="009E5ABB"/>
    <w:rsid w:val="009E6C35"/>
    <w:rsid w:val="009E7BF0"/>
    <w:rsid w:val="009F13E7"/>
    <w:rsid w:val="009F17A6"/>
    <w:rsid w:val="009F3A47"/>
    <w:rsid w:val="009F4CB6"/>
    <w:rsid w:val="009F4DBE"/>
    <w:rsid w:val="009F4E98"/>
    <w:rsid w:val="009F5DB2"/>
    <w:rsid w:val="009F66F0"/>
    <w:rsid w:val="009F66F1"/>
    <w:rsid w:val="00A027DF"/>
    <w:rsid w:val="00A02CC3"/>
    <w:rsid w:val="00A056BD"/>
    <w:rsid w:val="00A0629D"/>
    <w:rsid w:val="00A07FA5"/>
    <w:rsid w:val="00A104F0"/>
    <w:rsid w:val="00A11639"/>
    <w:rsid w:val="00A14714"/>
    <w:rsid w:val="00A16D60"/>
    <w:rsid w:val="00A17792"/>
    <w:rsid w:val="00A244E1"/>
    <w:rsid w:val="00A249E1"/>
    <w:rsid w:val="00A2597B"/>
    <w:rsid w:val="00A30DB1"/>
    <w:rsid w:val="00A318AB"/>
    <w:rsid w:val="00A3239F"/>
    <w:rsid w:val="00A32B3E"/>
    <w:rsid w:val="00A360D8"/>
    <w:rsid w:val="00A36385"/>
    <w:rsid w:val="00A3656E"/>
    <w:rsid w:val="00A40685"/>
    <w:rsid w:val="00A40955"/>
    <w:rsid w:val="00A41B72"/>
    <w:rsid w:val="00A42119"/>
    <w:rsid w:val="00A424E6"/>
    <w:rsid w:val="00A426F4"/>
    <w:rsid w:val="00A42D6E"/>
    <w:rsid w:val="00A434D2"/>
    <w:rsid w:val="00A45649"/>
    <w:rsid w:val="00A50A98"/>
    <w:rsid w:val="00A50F25"/>
    <w:rsid w:val="00A5192C"/>
    <w:rsid w:val="00A537DB"/>
    <w:rsid w:val="00A57158"/>
    <w:rsid w:val="00A5759F"/>
    <w:rsid w:val="00A60744"/>
    <w:rsid w:val="00A60B11"/>
    <w:rsid w:val="00A61469"/>
    <w:rsid w:val="00A61576"/>
    <w:rsid w:val="00A619D8"/>
    <w:rsid w:val="00A65AB8"/>
    <w:rsid w:val="00A706DD"/>
    <w:rsid w:val="00A70FC5"/>
    <w:rsid w:val="00A735B0"/>
    <w:rsid w:val="00A74AC9"/>
    <w:rsid w:val="00A76686"/>
    <w:rsid w:val="00A77706"/>
    <w:rsid w:val="00A849E2"/>
    <w:rsid w:val="00A84F65"/>
    <w:rsid w:val="00A850AE"/>
    <w:rsid w:val="00A902D3"/>
    <w:rsid w:val="00A90E1B"/>
    <w:rsid w:val="00A91536"/>
    <w:rsid w:val="00A91908"/>
    <w:rsid w:val="00A92D03"/>
    <w:rsid w:val="00A937DC"/>
    <w:rsid w:val="00A940D8"/>
    <w:rsid w:val="00A941F8"/>
    <w:rsid w:val="00A9653B"/>
    <w:rsid w:val="00A9695A"/>
    <w:rsid w:val="00A97880"/>
    <w:rsid w:val="00A978F5"/>
    <w:rsid w:val="00AA072F"/>
    <w:rsid w:val="00AA08C8"/>
    <w:rsid w:val="00AA1FD9"/>
    <w:rsid w:val="00AA2EE7"/>
    <w:rsid w:val="00AA6A23"/>
    <w:rsid w:val="00AA711B"/>
    <w:rsid w:val="00AB0711"/>
    <w:rsid w:val="00AB0A47"/>
    <w:rsid w:val="00AB2F41"/>
    <w:rsid w:val="00AB309B"/>
    <w:rsid w:val="00AB3130"/>
    <w:rsid w:val="00AB75A7"/>
    <w:rsid w:val="00AB7D76"/>
    <w:rsid w:val="00AC0B7A"/>
    <w:rsid w:val="00AC10A8"/>
    <w:rsid w:val="00AC132F"/>
    <w:rsid w:val="00AC4A09"/>
    <w:rsid w:val="00AD086D"/>
    <w:rsid w:val="00AD1012"/>
    <w:rsid w:val="00AD1279"/>
    <w:rsid w:val="00AD34BA"/>
    <w:rsid w:val="00AD4D4E"/>
    <w:rsid w:val="00AE07B6"/>
    <w:rsid w:val="00AE11DD"/>
    <w:rsid w:val="00AE1566"/>
    <w:rsid w:val="00AE5B35"/>
    <w:rsid w:val="00AF07A9"/>
    <w:rsid w:val="00AF09F1"/>
    <w:rsid w:val="00AF0E42"/>
    <w:rsid w:val="00AF170A"/>
    <w:rsid w:val="00AF2426"/>
    <w:rsid w:val="00AF30D6"/>
    <w:rsid w:val="00AF3697"/>
    <w:rsid w:val="00AF4740"/>
    <w:rsid w:val="00AF5270"/>
    <w:rsid w:val="00AF551B"/>
    <w:rsid w:val="00AF5E8F"/>
    <w:rsid w:val="00B00E4D"/>
    <w:rsid w:val="00B0306F"/>
    <w:rsid w:val="00B05053"/>
    <w:rsid w:val="00B0562A"/>
    <w:rsid w:val="00B05FE5"/>
    <w:rsid w:val="00B07715"/>
    <w:rsid w:val="00B10C8D"/>
    <w:rsid w:val="00B13864"/>
    <w:rsid w:val="00B144BC"/>
    <w:rsid w:val="00B150D4"/>
    <w:rsid w:val="00B15864"/>
    <w:rsid w:val="00B15A62"/>
    <w:rsid w:val="00B1708D"/>
    <w:rsid w:val="00B20A98"/>
    <w:rsid w:val="00B25368"/>
    <w:rsid w:val="00B25635"/>
    <w:rsid w:val="00B274E7"/>
    <w:rsid w:val="00B27B7F"/>
    <w:rsid w:val="00B27CB8"/>
    <w:rsid w:val="00B3093E"/>
    <w:rsid w:val="00B30DD3"/>
    <w:rsid w:val="00B30ED2"/>
    <w:rsid w:val="00B35717"/>
    <w:rsid w:val="00B36B50"/>
    <w:rsid w:val="00B40BE2"/>
    <w:rsid w:val="00B41FD3"/>
    <w:rsid w:val="00B41FD9"/>
    <w:rsid w:val="00B42479"/>
    <w:rsid w:val="00B42516"/>
    <w:rsid w:val="00B4369C"/>
    <w:rsid w:val="00B43959"/>
    <w:rsid w:val="00B46646"/>
    <w:rsid w:val="00B47612"/>
    <w:rsid w:val="00B47B53"/>
    <w:rsid w:val="00B47BE8"/>
    <w:rsid w:val="00B5149F"/>
    <w:rsid w:val="00B51B9B"/>
    <w:rsid w:val="00B521D1"/>
    <w:rsid w:val="00B53053"/>
    <w:rsid w:val="00B54092"/>
    <w:rsid w:val="00B5447A"/>
    <w:rsid w:val="00B54A15"/>
    <w:rsid w:val="00B55A8B"/>
    <w:rsid w:val="00B56026"/>
    <w:rsid w:val="00B563A6"/>
    <w:rsid w:val="00B60CC5"/>
    <w:rsid w:val="00B6165A"/>
    <w:rsid w:val="00B62064"/>
    <w:rsid w:val="00B62C0B"/>
    <w:rsid w:val="00B663AE"/>
    <w:rsid w:val="00B66D00"/>
    <w:rsid w:val="00B675FE"/>
    <w:rsid w:val="00B70B65"/>
    <w:rsid w:val="00B730D7"/>
    <w:rsid w:val="00B73303"/>
    <w:rsid w:val="00B736B7"/>
    <w:rsid w:val="00B737D9"/>
    <w:rsid w:val="00B73A32"/>
    <w:rsid w:val="00B756CE"/>
    <w:rsid w:val="00B75EA3"/>
    <w:rsid w:val="00B7677A"/>
    <w:rsid w:val="00B77F61"/>
    <w:rsid w:val="00B8231C"/>
    <w:rsid w:val="00B824FE"/>
    <w:rsid w:val="00B82768"/>
    <w:rsid w:val="00B82D6A"/>
    <w:rsid w:val="00B849B3"/>
    <w:rsid w:val="00B84F25"/>
    <w:rsid w:val="00B85FEA"/>
    <w:rsid w:val="00B86477"/>
    <w:rsid w:val="00B877E1"/>
    <w:rsid w:val="00B9235A"/>
    <w:rsid w:val="00B92B39"/>
    <w:rsid w:val="00B92BD3"/>
    <w:rsid w:val="00B9331F"/>
    <w:rsid w:val="00B96A1D"/>
    <w:rsid w:val="00BA1BB3"/>
    <w:rsid w:val="00BA5708"/>
    <w:rsid w:val="00BA6490"/>
    <w:rsid w:val="00BB318C"/>
    <w:rsid w:val="00BB31B9"/>
    <w:rsid w:val="00BB3266"/>
    <w:rsid w:val="00BB3C7B"/>
    <w:rsid w:val="00BB3F05"/>
    <w:rsid w:val="00BB4AB3"/>
    <w:rsid w:val="00BB5423"/>
    <w:rsid w:val="00BB6A88"/>
    <w:rsid w:val="00BB6CCD"/>
    <w:rsid w:val="00BC3E1B"/>
    <w:rsid w:val="00BC4585"/>
    <w:rsid w:val="00BC6B1E"/>
    <w:rsid w:val="00BD1101"/>
    <w:rsid w:val="00BD15E5"/>
    <w:rsid w:val="00BD30CD"/>
    <w:rsid w:val="00BD3C01"/>
    <w:rsid w:val="00BD4E0D"/>
    <w:rsid w:val="00BE0560"/>
    <w:rsid w:val="00BE1994"/>
    <w:rsid w:val="00BE2906"/>
    <w:rsid w:val="00BE5E1A"/>
    <w:rsid w:val="00BE7E1E"/>
    <w:rsid w:val="00BF1065"/>
    <w:rsid w:val="00BF20F1"/>
    <w:rsid w:val="00BF41C0"/>
    <w:rsid w:val="00BF63A3"/>
    <w:rsid w:val="00C00757"/>
    <w:rsid w:val="00C0141F"/>
    <w:rsid w:val="00C01A38"/>
    <w:rsid w:val="00C02B0A"/>
    <w:rsid w:val="00C0301F"/>
    <w:rsid w:val="00C03A92"/>
    <w:rsid w:val="00C05D62"/>
    <w:rsid w:val="00C070DE"/>
    <w:rsid w:val="00C102DE"/>
    <w:rsid w:val="00C14BE6"/>
    <w:rsid w:val="00C1665C"/>
    <w:rsid w:val="00C167E6"/>
    <w:rsid w:val="00C16C01"/>
    <w:rsid w:val="00C178F4"/>
    <w:rsid w:val="00C21652"/>
    <w:rsid w:val="00C21E38"/>
    <w:rsid w:val="00C22014"/>
    <w:rsid w:val="00C254B2"/>
    <w:rsid w:val="00C2743B"/>
    <w:rsid w:val="00C276D4"/>
    <w:rsid w:val="00C27942"/>
    <w:rsid w:val="00C27FB3"/>
    <w:rsid w:val="00C302BE"/>
    <w:rsid w:val="00C329E1"/>
    <w:rsid w:val="00C32F4B"/>
    <w:rsid w:val="00C33D89"/>
    <w:rsid w:val="00C349D7"/>
    <w:rsid w:val="00C35BE2"/>
    <w:rsid w:val="00C36678"/>
    <w:rsid w:val="00C36BDF"/>
    <w:rsid w:val="00C41222"/>
    <w:rsid w:val="00C41412"/>
    <w:rsid w:val="00C41C18"/>
    <w:rsid w:val="00C50EFC"/>
    <w:rsid w:val="00C5124E"/>
    <w:rsid w:val="00C51AE2"/>
    <w:rsid w:val="00C5242B"/>
    <w:rsid w:val="00C5697E"/>
    <w:rsid w:val="00C56B61"/>
    <w:rsid w:val="00C60409"/>
    <w:rsid w:val="00C63001"/>
    <w:rsid w:val="00C63215"/>
    <w:rsid w:val="00C6396B"/>
    <w:rsid w:val="00C65F5E"/>
    <w:rsid w:val="00C6785A"/>
    <w:rsid w:val="00C71A99"/>
    <w:rsid w:val="00C72031"/>
    <w:rsid w:val="00C722D9"/>
    <w:rsid w:val="00C72D66"/>
    <w:rsid w:val="00C7456E"/>
    <w:rsid w:val="00C74DA5"/>
    <w:rsid w:val="00C74E4A"/>
    <w:rsid w:val="00C77016"/>
    <w:rsid w:val="00C774E8"/>
    <w:rsid w:val="00C775F2"/>
    <w:rsid w:val="00C80005"/>
    <w:rsid w:val="00C8066C"/>
    <w:rsid w:val="00C825DC"/>
    <w:rsid w:val="00C82B13"/>
    <w:rsid w:val="00C858B4"/>
    <w:rsid w:val="00C87194"/>
    <w:rsid w:val="00C90A82"/>
    <w:rsid w:val="00C90F10"/>
    <w:rsid w:val="00C922AD"/>
    <w:rsid w:val="00C92388"/>
    <w:rsid w:val="00C923D6"/>
    <w:rsid w:val="00C92ADF"/>
    <w:rsid w:val="00C94C9F"/>
    <w:rsid w:val="00C94DF6"/>
    <w:rsid w:val="00C954A8"/>
    <w:rsid w:val="00C95B59"/>
    <w:rsid w:val="00CA004C"/>
    <w:rsid w:val="00CA008C"/>
    <w:rsid w:val="00CA0E51"/>
    <w:rsid w:val="00CA223F"/>
    <w:rsid w:val="00CA2647"/>
    <w:rsid w:val="00CA46C6"/>
    <w:rsid w:val="00CA56F5"/>
    <w:rsid w:val="00CA6402"/>
    <w:rsid w:val="00CA7068"/>
    <w:rsid w:val="00CA729F"/>
    <w:rsid w:val="00CA7B60"/>
    <w:rsid w:val="00CB13CE"/>
    <w:rsid w:val="00CB4ECE"/>
    <w:rsid w:val="00CB5B2A"/>
    <w:rsid w:val="00CB5FC2"/>
    <w:rsid w:val="00CB6341"/>
    <w:rsid w:val="00CB662D"/>
    <w:rsid w:val="00CB79BF"/>
    <w:rsid w:val="00CC10E5"/>
    <w:rsid w:val="00CC2336"/>
    <w:rsid w:val="00CC23AE"/>
    <w:rsid w:val="00CC2753"/>
    <w:rsid w:val="00CD116A"/>
    <w:rsid w:val="00CD17C1"/>
    <w:rsid w:val="00CD2CAE"/>
    <w:rsid w:val="00CD3C5C"/>
    <w:rsid w:val="00CD412E"/>
    <w:rsid w:val="00CD5353"/>
    <w:rsid w:val="00CD5967"/>
    <w:rsid w:val="00CD6F31"/>
    <w:rsid w:val="00CD743D"/>
    <w:rsid w:val="00CD775F"/>
    <w:rsid w:val="00CE0957"/>
    <w:rsid w:val="00CE0C22"/>
    <w:rsid w:val="00CE1123"/>
    <w:rsid w:val="00CE14E0"/>
    <w:rsid w:val="00CE2CCC"/>
    <w:rsid w:val="00CE33B2"/>
    <w:rsid w:val="00CE366A"/>
    <w:rsid w:val="00CE3EFC"/>
    <w:rsid w:val="00CE5F33"/>
    <w:rsid w:val="00CE7CDC"/>
    <w:rsid w:val="00CF6AC3"/>
    <w:rsid w:val="00CF74EF"/>
    <w:rsid w:val="00CF7980"/>
    <w:rsid w:val="00CF7D4C"/>
    <w:rsid w:val="00D0178F"/>
    <w:rsid w:val="00D02896"/>
    <w:rsid w:val="00D04E8A"/>
    <w:rsid w:val="00D07777"/>
    <w:rsid w:val="00D13A08"/>
    <w:rsid w:val="00D1487B"/>
    <w:rsid w:val="00D15207"/>
    <w:rsid w:val="00D154AE"/>
    <w:rsid w:val="00D16552"/>
    <w:rsid w:val="00D22424"/>
    <w:rsid w:val="00D243FA"/>
    <w:rsid w:val="00D247E9"/>
    <w:rsid w:val="00D30D24"/>
    <w:rsid w:val="00D326DA"/>
    <w:rsid w:val="00D3297D"/>
    <w:rsid w:val="00D329DA"/>
    <w:rsid w:val="00D33D93"/>
    <w:rsid w:val="00D33DCC"/>
    <w:rsid w:val="00D33EEA"/>
    <w:rsid w:val="00D34CDA"/>
    <w:rsid w:val="00D367B9"/>
    <w:rsid w:val="00D41460"/>
    <w:rsid w:val="00D4161D"/>
    <w:rsid w:val="00D44AE7"/>
    <w:rsid w:val="00D44D56"/>
    <w:rsid w:val="00D44E04"/>
    <w:rsid w:val="00D452E3"/>
    <w:rsid w:val="00D45B23"/>
    <w:rsid w:val="00D46DDE"/>
    <w:rsid w:val="00D4701A"/>
    <w:rsid w:val="00D50A55"/>
    <w:rsid w:val="00D54B2D"/>
    <w:rsid w:val="00D5594C"/>
    <w:rsid w:val="00D56EEF"/>
    <w:rsid w:val="00D60F09"/>
    <w:rsid w:val="00D619C2"/>
    <w:rsid w:val="00D623BC"/>
    <w:rsid w:val="00D64A94"/>
    <w:rsid w:val="00D70F04"/>
    <w:rsid w:val="00D71260"/>
    <w:rsid w:val="00D71F89"/>
    <w:rsid w:val="00D72D45"/>
    <w:rsid w:val="00D75FDB"/>
    <w:rsid w:val="00D773E3"/>
    <w:rsid w:val="00D81C7A"/>
    <w:rsid w:val="00D81D51"/>
    <w:rsid w:val="00D83AC0"/>
    <w:rsid w:val="00D83F70"/>
    <w:rsid w:val="00D86310"/>
    <w:rsid w:val="00D86352"/>
    <w:rsid w:val="00D8688E"/>
    <w:rsid w:val="00D90CD9"/>
    <w:rsid w:val="00D91AD7"/>
    <w:rsid w:val="00D97C47"/>
    <w:rsid w:val="00D97FF6"/>
    <w:rsid w:val="00DA04AE"/>
    <w:rsid w:val="00DA0D3F"/>
    <w:rsid w:val="00DA184D"/>
    <w:rsid w:val="00DA1967"/>
    <w:rsid w:val="00DA1A08"/>
    <w:rsid w:val="00DA2C4D"/>
    <w:rsid w:val="00DA4BC6"/>
    <w:rsid w:val="00DB075D"/>
    <w:rsid w:val="00DB1486"/>
    <w:rsid w:val="00DB1843"/>
    <w:rsid w:val="00DB201B"/>
    <w:rsid w:val="00DB2599"/>
    <w:rsid w:val="00DB25AC"/>
    <w:rsid w:val="00DB2A3C"/>
    <w:rsid w:val="00DB42BB"/>
    <w:rsid w:val="00DB43FB"/>
    <w:rsid w:val="00DB4C2A"/>
    <w:rsid w:val="00DB7038"/>
    <w:rsid w:val="00DB77DD"/>
    <w:rsid w:val="00DB7CAF"/>
    <w:rsid w:val="00DC1BC3"/>
    <w:rsid w:val="00DC40E7"/>
    <w:rsid w:val="00DC73CF"/>
    <w:rsid w:val="00DC740C"/>
    <w:rsid w:val="00DC7924"/>
    <w:rsid w:val="00DC7A86"/>
    <w:rsid w:val="00DD0E29"/>
    <w:rsid w:val="00DD4B6F"/>
    <w:rsid w:val="00DD5504"/>
    <w:rsid w:val="00DD68FC"/>
    <w:rsid w:val="00DE1964"/>
    <w:rsid w:val="00DE386A"/>
    <w:rsid w:val="00DE40C8"/>
    <w:rsid w:val="00DE43D5"/>
    <w:rsid w:val="00DE45FB"/>
    <w:rsid w:val="00DE5018"/>
    <w:rsid w:val="00DE581C"/>
    <w:rsid w:val="00DE5D26"/>
    <w:rsid w:val="00DE6FAE"/>
    <w:rsid w:val="00DF02C0"/>
    <w:rsid w:val="00DF04D7"/>
    <w:rsid w:val="00DF401D"/>
    <w:rsid w:val="00DF4926"/>
    <w:rsid w:val="00DF4937"/>
    <w:rsid w:val="00DF4DA7"/>
    <w:rsid w:val="00DF55E4"/>
    <w:rsid w:val="00DF5F77"/>
    <w:rsid w:val="00DF642A"/>
    <w:rsid w:val="00DF64C4"/>
    <w:rsid w:val="00DF76BE"/>
    <w:rsid w:val="00E02CFA"/>
    <w:rsid w:val="00E04423"/>
    <w:rsid w:val="00E053E7"/>
    <w:rsid w:val="00E0712F"/>
    <w:rsid w:val="00E07533"/>
    <w:rsid w:val="00E11D46"/>
    <w:rsid w:val="00E12860"/>
    <w:rsid w:val="00E1740C"/>
    <w:rsid w:val="00E17C41"/>
    <w:rsid w:val="00E2009D"/>
    <w:rsid w:val="00E20987"/>
    <w:rsid w:val="00E2129A"/>
    <w:rsid w:val="00E22985"/>
    <w:rsid w:val="00E239B6"/>
    <w:rsid w:val="00E23DAF"/>
    <w:rsid w:val="00E24460"/>
    <w:rsid w:val="00E24B1A"/>
    <w:rsid w:val="00E24CCD"/>
    <w:rsid w:val="00E250B4"/>
    <w:rsid w:val="00E25378"/>
    <w:rsid w:val="00E26220"/>
    <w:rsid w:val="00E301B6"/>
    <w:rsid w:val="00E30968"/>
    <w:rsid w:val="00E30E98"/>
    <w:rsid w:val="00E34493"/>
    <w:rsid w:val="00E34913"/>
    <w:rsid w:val="00E358C9"/>
    <w:rsid w:val="00E366DD"/>
    <w:rsid w:val="00E40C77"/>
    <w:rsid w:val="00E42860"/>
    <w:rsid w:val="00E463C9"/>
    <w:rsid w:val="00E47D81"/>
    <w:rsid w:val="00E5116F"/>
    <w:rsid w:val="00E524D3"/>
    <w:rsid w:val="00E56888"/>
    <w:rsid w:val="00E60BD0"/>
    <w:rsid w:val="00E61B8F"/>
    <w:rsid w:val="00E627D1"/>
    <w:rsid w:val="00E628F0"/>
    <w:rsid w:val="00E62DF0"/>
    <w:rsid w:val="00E62E01"/>
    <w:rsid w:val="00E633BF"/>
    <w:rsid w:val="00E64B7F"/>
    <w:rsid w:val="00E651B9"/>
    <w:rsid w:val="00E664F9"/>
    <w:rsid w:val="00E6666B"/>
    <w:rsid w:val="00E669B1"/>
    <w:rsid w:val="00E709C5"/>
    <w:rsid w:val="00E70FE2"/>
    <w:rsid w:val="00E7201F"/>
    <w:rsid w:val="00E7372E"/>
    <w:rsid w:val="00E74621"/>
    <w:rsid w:val="00E7722D"/>
    <w:rsid w:val="00E81994"/>
    <w:rsid w:val="00E81F03"/>
    <w:rsid w:val="00E82FFC"/>
    <w:rsid w:val="00E83111"/>
    <w:rsid w:val="00E8340C"/>
    <w:rsid w:val="00E84087"/>
    <w:rsid w:val="00E87D97"/>
    <w:rsid w:val="00E90E15"/>
    <w:rsid w:val="00E93AB4"/>
    <w:rsid w:val="00E95053"/>
    <w:rsid w:val="00E95AD5"/>
    <w:rsid w:val="00E96129"/>
    <w:rsid w:val="00E966BC"/>
    <w:rsid w:val="00E9674B"/>
    <w:rsid w:val="00E9745C"/>
    <w:rsid w:val="00E97821"/>
    <w:rsid w:val="00E97F68"/>
    <w:rsid w:val="00EA00E4"/>
    <w:rsid w:val="00EA045B"/>
    <w:rsid w:val="00EA08B9"/>
    <w:rsid w:val="00EA0AFE"/>
    <w:rsid w:val="00EA33B3"/>
    <w:rsid w:val="00EA5C0B"/>
    <w:rsid w:val="00EA736D"/>
    <w:rsid w:val="00EB208E"/>
    <w:rsid w:val="00EB2411"/>
    <w:rsid w:val="00EB32FB"/>
    <w:rsid w:val="00EB5543"/>
    <w:rsid w:val="00EB6CE5"/>
    <w:rsid w:val="00EB76B9"/>
    <w:rsid w:val="00EB7DC8"/>
    <w:rsid w:val="00EC048C"/>
    <w:rsid w:val="00EC0B47"/>
    <w:rsid w:val="00EC1975"/>
    <w:rsid w:val="00EC2888"/>
    <w:rsid w:val="00EC2A54"/>
    <w:rsid w:val="00EC3415"/>
    <w:rsid w:val="00EC38CF"/>
    <w:rsid w:val="00EC5826"/>
    <w:rsid w:val="00EC63FF"/>
    <w:rsid w:val="00EC78B0"/>
    <w:rsid w:val="00EC7E10"/>
    <w:rsid w:val="00ED08A9"/>
    <w:rsid w:val="00ED1C78"/>
    <w:rsid w:val="00ED1FE4"/>
    <w:rsid w:val="00ED5100"/>
    <w:rsid w:val="00ED675A"/>
    <w:rsid w:val="00ED7064"/>
    <w:rsid w:val="00EE0667"/>
    <w:rsid w:val="00EE0676"/>
    <w:rsid w:val="00EE0916"/>
    <w:rsid w:val="00EE14F9"/>
    <w:rsid w:val="00EE370A"/>
    <w:rsid w:val="00EE3DB2"/>
    <w:rsid w:val="00EE483D"/>
    <w:rsid w:val="00EE4C23"/>
    <w:rsid w:val="00EE4FFE"/>
    <w:rsid w:val="00EE5986"/>
    <w:rsid w:val="00EE6265"/>
    <w:rsid w:val="00EE6D5C"/>
    <w:rsid w:val="00EE7E12"/>
    <w:rsid w:val="00EF0C5A"/>
    <w:rsid w:val="00EF134B"/>
    <w:rsid w:val="00EF35E7"/>
    <w:rsid w:val="00EF4420"/>
    <w:rsid w:val="00EF528F"/>
    <w:rsid w:val="00EF6237"/>
    <w:rsid w:val="00EF63C1"/>
    <w:rsid w:val="00EF63C5"/>
    <w:rsid w:val="00EF6520"/>
    <w:rsid w:val="00EF67D1"/>
    <w:rsid w:val="00EF76BF"/>
    <w:rsid w:val="00F038F6"/>
    <w:rsid w:val="00F03DAD"/>
    <w:rsid w:val="00F048A2"/>
    <w:rsid w:val="00F04A3F"/>
    <w:rsid w:val="00F05360"/>
    <w:rsid w:val="00F06715"/>
    <w:rsid w:val="00F07397"/>
    <w:rsid w:val="00F07C9D"/>
    <w:rsid w:val="00F11DC1"/>
    <w:rsid w:val="00F12188"/>
    <w:rsid w:val="00F12A3A"/>
    <w:rsid w:val="00F13516"/>
    <w:rsid w:val="00F14758"/>
    <w:rsid w:val="00F14F1D"/>
    <w:rsid w:val="00F1784E"/>
    <w:rsid w:val="00F20D5B"/>
    <w:rsid w:val="00F212D7"/>
    <w:rsid w:val="00F21CB0"/>
    <w:rsid w:val="00F223CC"/>
    <w:rsid w:val="00F226D0"/>
    <w:rsid w:val="00F24FB1"/>
    <w:rsid w:val="00F2546C"/>
    <w:rsid w:val="00F26896"/>
    <w:rsid w:val="00F26CCA"/>
    <w:rsid w:val="00F273CE"/>
    <w:rsid w:val="00F27EB1"/>
    <w:rsid w:val="00F27EBE"/>
    <w:rsid w:val="00F314A3"/>
    <w:rsid w:val="00F31B8F"/>
    <w:rsid w:val="00F3329E"/>
    <w:rsid w:val="00F34A38"/>
    <w:rsid w:val="00F34A84"/>
    <w:rsid w:val="00F34D5A"/>
    <w:rsid w:val="00F35AB7"/>
    <w:rsid w:val="00F3765D"/>
    <w:rsid w:val="00F37804"/>
    <w:rsid w:val="00F4230C"/>
    <w:rsid w:val="00F42FF5"/>
    <w:rsid w:val="00F4458A"/>
    <w:rsid w:val="00F45B16"/>
    <w:rsid w:val="00F45B63"/>
    <w:rsid w:val="00F45CE4"/>
    <w:rsid w:val="00F47DA0"/>
    <w:rsid w:val="00F5292E"/>
    <w:rsid w:val="00F53156"/>
    <w:rsid w:val="00F53295"/>
    <w:rsid w:val="00F536C5"/>
    <w:rsid w:val="00F57183"/>
    <w:rsid w:val="00F57DA7"/>
    <w:rsid w:val="00F61C4F"/>
    <w:rsid w:val="00F62947"/>
    <w:rsid w:val="00F63218"/>
    <w:rsid w:val="00F633B6"/>
    <w:rsid w:val="00F656D3"/>
    <w:rsid w:val="00F66256"/>
    <w:rsid w:val="00F66749"/>
    <w:rsid w:val="00F671B5"/>
    <w:rsid w:val="00F67E72"/>
    <w:rsid w:val="00F70BB6"/>
    <w:rsid w:val="00F71211"/>
    <w:rsid w:val="00F73329"/>
    <w:rsid w:val="00F7472A"/>
    <w:rsid w:val="00F777CA"/>
    <w:rsid w:val="00F77AB4"/>
    <w:rsid w:val="00F85143"/>
    <w:rsid w:val="00F854A8"/>
    <w:rsid w:val="00F877BD"/>
    <w:rsid w:val="00F8782F"/>
    <w:rsid w:val="00F90BD5"/>
    <w:rsid w:val="00F90F8B"/>
    <w:rsid w:val="00F9117E"/>
    <w:rsid w:val="00F93074"/>
    <w:rsid w:val="00F932AA"/>
    <w:rsid w:val="00F94010"/>
    <w:rsid w:val="00F95FD6"/>
    <w:rsid w:val="00F9629A"/>
    <w:rsid w:val="00F97AD3"/>
    <w:rsid w:val="00F97D19"/>
    <w:rsid w:val="00FA3E8D"/>
    <w:rsid w:val="00FA6077"/>
    <w:rsid w:val="00FA6883"/>
    <w:rsid w:val="00FB0008"/>
    <w:rsid w:val="00FB10B7"/>
    <w:rsid w:val="00FB2923"/>
    <w:rsid w:val="00FB33E7"/>
    <w:rsid w:val="00FB477E"/>
    <w:rsid w:val="00FB48DF"/>
    <w:rsid w:val="00FB5212"/>
    <w:rsid w:val="00FC00B3"/>
    <w:rsid w:val="00FC1462"/>
    <w:rsid w:val="00FC1850"/>
    <w:rsid w:val="00FC28BB"/>
    <w:rsid w:val="00FC2C5D"/>
    <w:rsid w:val="00FC3608"/>
    <w:rsid w:val="00FC37FE"/>
    <w:rsid w:val="00FC5A4F"/>
    <w:rsid w:val="00FC5E7C"/>
    <w:rsid w:val="00FC7EFD"/>
    <w:rsid w:val="00FD2F82"/>
    <w:rsid w:val="00FD36BF"/>
    <w:rsid w:val="00FD4793"/>
    <w:rsid w:val="00FD4BEE"/>
    <w:rsid w:val="00FD6963"/>
    <w:rsid w:val="00FD6E42"/>
    <w:rsid w:val="00FD7CD7"/>
    <w:rsid w:val="00FE1E41"/>
    <w:rsid w:val="00FE44FD"/>
    <w:rsid w:val="00FE79BB"/>
    <w:rsid w:val="00FF1D97"/>
    <w:rsid w:val="00FF3409"/>
    <w:rsid w:val="00FF3D20"/>
    <w:rsid w:val="00FF4674"/>
    <w:rsid w:val="00FF5189"/>
    <w:rsid w:val="00FF66FD"/>
    <w:rsid w:val="00FF7558"/>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E08F636-B0CB-4054-A26C-23AF9C3B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C2"/>
    <w:rPr>
      <w:sz w:val="24"/>
      <w:szCs w:val="24"/>
    </w:rPr>
  </w:style>
  <w:style w:type="paragraph" w:styleId="1">
    <w:name w:val="heading 1"/>
    <w:basedOn w:val="a"/>
    <w:next w:val="a"/>
    <w:qFormat/>
    <w:pPr>
      <w:keepNext/>
      <w:tabs>
        <w:tab w:val="left" w:pos="1635"/>
      </w:tabs>
      <w:jc w:val="center"/>
      <w:outlineLvl w:val="0"/>
    </w:pPr>
    <w:rPr>
      <w:b/>
      <w:bCs/>
      <w:sz w:val="48"/>
    </w:rPr>
  </w:style>
  <w:style w:type="paragraph" w:styleId="2">
    <w:name w:val="heading 2"/>
    <w:basedOn w:val="a"/>
    <w:next w:val="a"/>
    <w:qFormat/>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jc w:val="both"/>
    </w:pPr>
    <w:rPr>
      <w:sz w:val="28"/>
    </w:rPr>
  </w:style>
  <w:style w:type="paragraph" w:styleId="a4">
    <w:name w:val="Balloon Text"/>
    <w:basedOn w:val="a"/>
    <w:link w:val="a5"/>
    <w:uiPriority w:val="99"/>
    <w:semiHidden/>
    <w:rsid w:val="006A5C91"/>
    <w:rPr>
      <w:rFonts w:ascii="Tahoma" w:hAnsi="Tahoma"/>
      <w:sz w:val="16"/>
      <w:szCs w:val="16"/>
      <w:lang w:val="x-none" w:eastAsia="x-none"/>
    </w:rPr>
  </w:style>
  <w:style w:type="character" w:customStyle="1" w:styleId="a5">
    <w:name w:val="Текст выноски Знак"/>
    <w:link w:val="a4"/>
    <w:uiPriority w:val="99"/>
    <w:semiHidden/>
    <w:rsid w:val="00B60CC5"/>
    <w:rPr>
      <w:rFonts w:ascii="Tahoma" w:hAnsi="Tahoma" w:cs="Tahoma"/>
      <w:sz w:val="16"/>
      <w:szCs w:val="16"/>
    </w:rPr>
  </w:style>
  <w:style w:type="table" w:styleId="a6">
    <w:name w:val="Table Grid"/>
    <w:basedOn w:val="a1"/>
    <w:rsid w:val="00FC2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rsid w:val="009D7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styleId="a7">
    <w:name w:val="header"/>
    <w:basedOn w:val="a"/>
    <w:link w:val="a8"/>
    <w:uiPriority w:val="99"/>
    <w:rsid w:val="00C00757"/>
    <w:pPr>
      <w:tabs>
        <w:tab w:val="center" w:pos="4677"/>
        <w:tab w:val="right" w:pos="9355"/>
      </w:tabs>
    </w:pPr>
    <w:rPr>
      <w:lang w:val="x-none" w:eastAsia="x-none"/>
    </w:rPr>
  </w:style>
  <w:style w:type="character" w:customStyle="1" w:styleId="a8">
    <w:name w:val="Верхний колонтитул Знак"/>
    <w:link w:val="a7"/>
    <w:uiPriority w:val="99"/>
    <w:rsid w:val="00C00757"/>
    <w:rPr>
      <w:sz w:val="24"/>
      <w:szCs w:val="24"/>
    </w:rPr>
  </w:style>
  <w:style w:type="paragraph" w:styleId="a9">
    <w:name w:val="footer"/>
    <w:basedOn w:val="a"/>
    <w:link w:val="aa"/>
    <w:uiPriority w:val="99"/>
    <w:rsid w:val="00C00757"/>
    <w:pPr>
      <w:tabs>
        <w:tab w:val="center" w:pos="4677"/>
        <w:tab w:val="right" w:pos="9355"/>
      </w:tabs>
    </w:pPr>
    <w:rPr>
      <w:lang w:val="x-none" w:eastAsia="x-none"/>
    </w:rPr>
  </w:style>
  <w:style w:type="character" w:customStyle="1" w:styleId="aa">
    <w:name w:val="Нижний колонтитул Знак"/>
    <w:link w:val="a9"/>
    <w:uiPriority w:val="99"/>
    <w:rsid w:val="00C00757"/>
    <w:rPr>
      <w:sz w:val="24"/>
      <w:szCs w:val="24"/>
    </w:rPr>
  </w:style>
  <w:style w:type="character" w:styleId="ab">
    <w:name w:val="page number"/>
    <w:basedOn w:val="a0"/>
    <w:rsid w:val="00E2009D"/>
  </w:style>
  <w:style w:type="paragraph" w:customStyle="1" w:styleId="ConsPlusCell">
    <w:name w:val="ConsPlusCell"/>
    <w:rsid w:val="00E17C41"/>
    <w:pPr>
      <w:widowControl w:val="0"/>
      <w:autoSpaceDE w:val="0"/>
      <w:autoSpaceDN w:val="0"/>
      <w:adjustRightInd w:val="0"/>
    </w:pPr>
    <w:rPr>
      <w:rFonts w:ascii="Arial" w:hAnsi="Arial" w:cs="Arial"/>
    </w:rPr>
  </w:style>
  <w:style w:type="paragraph" w:customStyle="1" w:styleId="ConsPlusNormal">
    <w:name w:val="ConsPlusNormal"/>
    <w:rsid w:val="00A360D8"/>
    <w:pPr>
      <w:widowControl w:val="0"/>
      <w:autoSpaceDE w:val="0"/>
      <w:autoSpaceDN w:val="0"/>
      <w:adjustRightInd w:val="0"/>
      <w:ind w:firstLine="720"/>
    </w:pPr>
    <w:rPr>
      <w:rFonts w:ascii="Arial" w:hAnsi="Arial" w:cs="Arial"/>
    </w:rPr>
  </w:style>
  <w:style w:type="character" w:styleId="ac">
    <w:name w:val="Hyperlink"/>
    <w:uiPriority w:val="99"/>
    <w:rsid w:val="007950CC"/>
    <w:rPr>
      <w:color w:val="0000FF"/>
      <w:u w:val="single"/>
    </w:rPr>
  </w:style>
  <w:style w:type="paragraph" w:customStyle="1" w:styleId="Standard">
    <w:name w:val="Standard"/>
    <w:uiPriority w:val="99"/>
    <w:rsid w:val="00A9695A"/>
    <w:pPr>
      <w:autoSpaceDN w:val="0"/>
      <w:textAlignment w:val="baseline"/>
    </w:pPr>
    <w:rPr>
      <w:rFonts w:eastAsia="SimSun"/>
      <w:kern w:val="3"/>
      <w:sz w:val="24"/>
      <w:szCs w:val="24"/>
      <w:lang w:eastAsia="zh-CN"/>
    </w:rPr>
  </w:style>
  <w:style w:type="paragraph" w:customStyle="1" w:styleId="ConsPlusTitle">
    <w:name w:val="ConsPlusTitle"/>
    <w:rsid w:val="00DE6FAE"/>
    <w:pPr>
      <w:widowControl w:val="0"/>
      <w:autoSpaceDE w:val="0"/>
      <w:autoSpaceDN w:val="0"/>
    </w:pPr>
    <w:rPr>
      <w:rFonts w:ascii="Calibri" w:hAnsi="Calibri" w:cs="Calibri"/>
      <w:b/>
      <w:sz w:val="22"/>
    </w:rPr>
  </w:style>
  <w:style w:type="numbering" w:customStyle="1" w:styleId="10">
    <w:name w:val="Нет списка1"/>
    <w:next w:val="a2"/>
    <w:uiPriority w:val="99"/>
    <w:semiHidden/>
    <w:unhideWhenUsed/>
    <w:rsid w:val="00647473"/>
  </w:style>
  <w:style w:type="paragraph" w:customStyle="1" w:styleId="ConsPlusNonformat">
    <w:name w:val="ConsPlusNonformat"/>
    <w:rsid w:val="00647473"/>
    <w:pPr>
      <w:widowControl w:val="0"/>
      <w:autoSpaceDE w:val="0"/>
      <w:autoSpaceDN w:val="0"/>
    </w:pPr>
    <w:rPr>
      <w:rFonts w:ascii="Courier New" w:hAnsi="Courier New" w:cs="Courier New"/>
    </w:rPr>
  </w:style>
  <w:style w:type="paragraph" w:customStyle="1" w:styleId="ConsPlusDocList">
    <w:name w:val="ConsPlusDocList"/>
    <w:rsid w:val="00647473"/>
    <w:pPr>
      <w:widowControl w:val="0"/>
      <w:autoSpaceDE w:val="0"/>
      <w:autoSpaceDN w:val="0"/>
    </w:pPr>
    <w:rPr>
      <w:rFonts w:ascii="Calibri" w:hAnsi="Calibri" w:cs="Calibri"/>
      <w:sz w:val="22"/>
    </w:rPr>
  </w:style>
  <w:style w:type="paragraph" w:customStyle="1" w:styleId="ConsPlusTitlePage">
    <w:name w:val="ConsPlusTitlePage"/>
    <w:rsid w:val="00647473"/>
    <w:pPr>
      <w:widowControl w:val="0"/>
      <w:autoSpaceDE w:val="0"/>
      <w:autoSpaceDN w:val="0"/>
    </w:pPr>
    <w:rPr>
      <w:rFonts w:ascii="Tahoma" w:hAnsi="Tahoma" w:cs="Tahoma"/>
    </w:rPr>
  </w:style>
  <w:style w:type="paragraph" w:customStyle="1" w:styleId="ConsPlusJurTerm">
    <w:name w:val="ConsPlusJurTerm"/>
    <w:rsid w:val="00647473"/>
    <w:pPr>
      <w:widowControl w:val="0"/>
      <w:autoSpaceDE w:val="0"/>
      <w:autoSpaceDN w:val="0"/>
    </w:pPr>
    <w:rPr>
      <w:rFonts w:ascii="Tahoma" w:hAnsi="Tahoma" w:cs="Tahoma"/>
      <w:sz w:val="26"/>
    </w:rPr>
  </w:style>
  <w:style w:type="paragraph" w:customStyle="1" w:styleId="ConsPlusTextList">
    <w:name w:val="ConsPlusTextList"/>
    <w:rsid w:val="00647473"/>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3">
      <w:bodyDiv w:val="1"/>
      <w:marLeft w:val="0"/>
      <w:marRight w:val="0"/>
      <w:marTop w:val="0"/>
      <w:marBottom w:val="0"/>
      <w:divBdr>
        <w:top w:val="none" w:sz="0" w:space="0" w:color="auto"/>
        <w:left w:val="none" w:sz="0" w:space="0" w:color="auto"/>
        <w:bottom w:val="none" w:sz="0" w:space="0" w:color="auto"/>
        <w:right w:val="none" w:sz="0" w:space="0" w:color="auto"/>
      </w:divBdr>
    </w:div>
    <w:div w:id="3214753">
      <w:bodyDiv w:val="1"/>
      <w:marLeft w:val="0"/>
      <w:marRight w:val="0"/>
      <w:marTop w:val="0"/>
      <w:marBottom w:val="0"/>
      <w:divBdr>
        <w:top w:val="none" w:sz="0" w:space="0" w:color="auto"/>
        <w:left w:val="none" w:sz="0" w:space="0" w:color="auto"/>
        <w:bottom w:val="none" w:sz="0" w:space="0" w:color="auto"/>
        <w:right w:val="none" w:sz="0" w:space="0" w:color="auto"/>
      </w:divBdr>
    </w:div>
    <w:div w:id="83308353">
      <w:bodyDiv w:val="1"/>
      <w:marLeft w:val="0"/>
      <w:marRight w:val="0"/>
      <w:marTop w:val="0"/>
      <w:marBottom w:val="0"/>
      <w:divBdr>
        <w:top w:val="none" w:sz="0" w:space="0" w:color="auto"/>
        <w:left w:val="none" w:sz="0" w:space="0" w:color="auto"/>
        <w:bottom w:val="none" w:sz="0" w:space="0" w:color="auto"/>
        <w:right w:val="none" w:sz="0" w:space="0" w:color="auto"/>
      </w:divBdr>
    </w:div>
    <w:div w:id="210460376">
      <w:bodyDiv w:val="1"/>
      <w:marLeft w:val="0"/>
      <w:marRight w:val="0"/>
      <w:marTop w:val="0"/>
      <w:marBottom w:val="0"/>
      <w:divBdr>
        <w:top w:val="none" w:sz="0" w:space="0" w:color="auto"/>
        <w:left w:val="none" w:sz="0" w:space="0" w:color="auto"/>
        <w:bottom w:val="none" w:sz="0" w:space="0" w:color="auto"/>
        <w:right w:val="none" w:sz="0" w:space="0" w:color="auto"/>
      </w:divBdr>
    </w:div>
    <w:div w:id="215168509">
      <w:bodyDiv w:val="1"/>
      <w:marLeft w:val="0"/>
      <w:marRight w:val="0"/>
      <w:marTop w:val="0"/>
      <w:marBottom w:val="0"/>
      <w:divBdr>
        <w:top w:val="none" w:sz="0" w:space="0" w:color="auto"/>
        <w:left w:val="none" w:sz="0" w:space="0" w:color="auto"/>
        <w:bottom w:val="none" w:sz="0" w:space="0" w:color="auto"/>
        <w:right w:val="none" w:sz="0" w:space="0" w:color="auto"/>
      </w:divBdr>
    </w:div>
    <w:div w:id="253982459">
      <w:bodyDiv w:val="1"/>
      <w:marLeft w:val="0"/>
      <w:marRight w:val="0"/>
      <w:marTop w:val="0"/>
      <w:marBottom w:val="0"/>
      <w:divBdr>
        <w:top w:val="none" w:sz="0" w:space="0" w:color="auto"/>
        <w:left w:val="none" w:sz="0" w:space="0" w:color="auto"/>
        <w:bottom w:val="none" w:sz="0" w:space="0" w:color="auto"/>
        <w:right w:val="none" w:sz="0" w:space="0" w:color="auto"/>
      </w:divBdr>
    </w:div>
    <w:div w:id="310450593">
      <w:bodyDiv w:val="1"/>
      <w:marLeft w:val="0"/>
      <w:marRight w:val="0"/>
      <w:marTop w:val="0"/>
      <w:marBottom w:val="0"/>
      <w:divBdr>
        <w:top w:val="none" w:sz="0" w:space="0" w:color="auto"/>
        <w:left w:val="none" w:sz="0" w:space="0" w:color="auto"/>
        <w:bottom w:val="none" w:sz="0" w:space="0" w:color="auto"/>
        <w:right w:val="none" w:sz="0" w:space="0" w:color="auto"/>
      </w:divBdr>
    </w:div>
    <w:div w:id="317684880">
      <w:bodyDiv w:val="1"/>
      <w:marLeft w:val="0"/>
      <w:marRight w:val="0"/>
      <w:marTop w:val="0"/>
      <w:marBottom w:val="0"/>
      <w:divBdr>
        <w:top w:val="none" w:sz="0" w:space="0" w:color="auto"/>
        <w:left w:val="none" w:sz="0" w:space="0" w:color="auto"/>
        <w:bottom w:val="none" w:sz="0" w:space="0" w:color="auto"/>
        <w:right w:val="none" w:sz="0" w:space="0" w:color="auto"/>
      </w:divBdr>
    </w:div>
    <w:div w:id="341081895">
      <w:bodyDiv w:val="1"/>
      <w:marLeft w:val="0"/>
      <w:marRight w:val="0"/>
      <w:marTop w:val="0"/>
      <w:marBottom w:val="0"/>
      <w:divBdr>
        <w:top w:val="none" w:sz="0" w:space="0" w:color="auto"/>
        <w:left w:val="none" w:sz="0" w:space="0" w:color="auto"/>
        <w:bottom w:val="none" w:sz="0" w:space="0" w:color="auto"/>
        <w:right w:val="none" w:sz="0" w:space="0" w:color="auto"/>
      </w:divBdr>
    </w:div>
    <w:div w:id="341324945">
      <w:bodyDiv w:val="1"/>
      <w:marLeft w:val="0"/>
      <w:marRight w:val="0"/>
      <w:marTop w:val="0"/>
      <w:marBottom w:val="0"/>
      <w:divBdr>
        <w:top w:val="none" w:sz="0" w:space="0" w:color="auto"/>
        <w:left w:val="none" w:sz="0" w:space="0" w:color="auto"/>
        <w:bottom w:val="none" w:sz="0" w:space="0" w:color="auto"/>
        <w:right w:val="none" w:sz="0" w:space="0" w:color="auto"/>
      </w:divBdr>
    </w:div>
    <w:div w:id="412439130">
      <w:bodyDiv w:val="1"/>
      <w:marLeft w:val="0"/>
      <w:marRight w:val="0"/>
      <w:marTop w:val="0"/>
      <w:marBottom w:val="0"/>
      <w:divBdr>
        <w:top w:val="none" w:sz="0" w:space="0" w:color="auto"/>
        <w:left w:val="none" w:sz="0" w:space="0" w:color="auto"/>
        <w:bottom w:val="none" w:sz="0" w:space="0" w:color="auto"/>
        <w:right w:val="none" w:sz="0" w:space="0" w:color="auto"/>
      </w:divBdr>
    </w:div>
    <w:div w:id="435177987">
      <w:bodyDiv w:val="1"/>
      <w:marLeft w:val="0"/>
      <w:marRight w:val="0"/>
      <w:marTop w:val="0"/>
      <w:marBottom w:val="0"/>
      <w:divBdr>
        <w:top w:val="none" w:sz="0" w:space="0" w:color="auto"/>
        <w:left w:val="none" w:sz="0" w:space="0" w:color="auto"/>
        <w:bottom w:val="none" w:sz="0" w:space="0" w:color="auto"/>
        <w:right w:val="none" w:sz="0" w:space="0" w:color="auto"/>
      </w:divBdr>
    </w:div>
    <w:div w:id="556598800">
      <w:bodyDiv w:val="1"/>
      <w:marLeft w:val="0"/>
      <w:marRight w:val="0"/>
      <w:marTop w:val="0"/>
      <w:marBottom w:val="0"/>
      <w:divBdr>
        <w:top w:val="none" w:sz="0" w:space="0" w:color="auto"/>
        <w:left w:val="none" w:sz="0" w:space="0" w:color="auto"/>
        <w:bottom w:val="none" w:sz="0" w:space="0" w:color="auto"/>
        <w:right w:val="none" w:sz="0" w:space="0" w:color="auto"/>
      </w:divBdr>
    </w:div>
    <w:div w:id="831874392">
      <w:bodyDiv w:val="1"/>
      <w:marLeft w:val="0"/>
      <w:marRight w:val="0"/>
      <w:marTop w:val="0"/>
      <w:marBottom w:val="0"/>
      <w:divBdr>
        <w:top w:val="none" w:sz="0" w:space="0" w:color="auto"/>
        <w:left w:val="none" w:sz="0" w:space="0" w:color="auto"/>
        <w:bottom w:val="none" w:sz="0" w:space="0" w:color="auto"/>
        <w:right w:val="none" w:sz="0" w:space="0" w:color="auto"/>
      </w:divBdr>
    </w:div>
    <w:div w:id="876040428">
      <w:bodyDiv w:val="1"/>
      <w:marLeft w:val="0"/>
      <w:marRight w:val="0"/>
      <w:marTop w:val="0"/>
      <w:marBottom w:val="0"/>
      <w:divBdr>
        <w:top w:val="none" w:sz="0" w:space="0" w:color="auto"/>
        <w:left w:val="none" w:sz="0" w:space="0" w:color="auto"/>
        <w:bottom w:val="none" w:sz="0" w:space="0" w:color="auto"/>
        <w:right w:val="none" w:sz="0" w:space="0" w:color="auto"/>
      </w:divBdr>
    </w:div>
    <w:div w:id="927079528">
      <w:bodyDiv w:val="1"/>
      <w:marLeft w:val="0"/>
      <w:marRight w:val="0"/>
      <w:marTop w:val="0"/>
      <w:marBottom w:val="0"/>
      <w:divBdr>
        <w:top w:val="none" w:sz="0" w:space="0" w:color="auto"/>
        <w:left w:val="none" w:sz="0" w:space="0" w:color="auto"/>
        <w:bottom w:val="none" w:sz="0" w:space="0" w:color="auto"/>
        <w:right w:val="none" w:sz="0" w:space="0" w:color="auto"/>
      </w:divBdr>
    </w:div>
    <w:div w:id="937954566">
      <w:bodyDiv w:val="1"/>
      <w:marLeft w:val="0"/>
      <w:marRight w:val="0"/>
      <w:marTop w:val="0"/>
      <w:marBottom w:val="0"/>
      <w:divBdr>
        <w:top w:val="none" w:sz="0" w:space="0" w:color="auto"/>
        <w:left w:val="none" w:sz="0" w:space="0" w:color="auto"/>
        <w:bottom w:val="none" w:sz="0" w:space="0" w:color="auto"/>
        <w:right w:val="none" w:sz="0" w:space="0" w:color="auto"/>
      </w:divBdr>
    </w:div>
    <w:div w:id="960382396">
      <w:bodyDiv w:val="1"/>
      <w:marLeft w:val="0"/>
      <w:marRight w:val="0"/>
      <w:marTop w:val="0"/>
      <w:marBottom w:val="0"/>
      <w:divBdr>
        <w:top w:val="none" w:sz="0" w:space="0" w:color="auto"/>
        <w:left w:val="none" w:sz="0" w:space="0" w:color="auto"/>
        <w:bottom w:val="none" w:sz="0" w:space="0" w:color="auto"/>
        <w:right w:val="none" w:sz="0" w:space="0" w:color="auto"/>
      </w:divBdr>
    </w:div>
    <w:div w:id="984315479">
      <w:bodyDiv w:val="1"/>
      <w:marLeft w:val="0"/>
      <w:marRight w:val="0"/>
      <w:marTop w:val="0"/>
      <w:marBottom w:val="0"/>
      <w:divBdr>
        <w:top w:val="none" w:sz="0" w:space="0" w:color="auto"/>
        <w:left w:val="none" w:sz="0" w:space="0" w:color="auto"/>
        <w:bottom w:val="none" w:sz="0" w:space="0" w:color="auto"/>
        <w:right w:val="none" w:sz="0" w:space="0" w:color="auto"/>
      </w:divBdr>
    </w:div>
    <w:div w:id="984360603">
      <w:bodyDiv w:val="1"/>
      <w:marLeft w:val="0"/>
      <w:marRight w:val="0"/>
      <w:marTop w:val="0"/>
      <w:marBottom w:val="0"/>
      <w:divBdr>
        <w:top w:val="none" w:sz="0" w:space="0" w:color="auto"/>
        <w:left w:val="none" w:sz="0" w:space="0" w:color="auto"/>
        <w:bottom w:val="none" w:sz="0" w:space="0" w:color="auto"/>
        <w:right w:val="none" w:sz="0" w:space="0" w:color="auto"/>
      </w:divBdr>
    </w:div>
    <w:div w:id="1041052984">
      <w:bodyDiv w:val="1"/>
      <w:marLeft w:val="0"/>
      <w:marRight w:val="0"/>
      <w:marTop w:val="0"/>
      <w:marBottom w:val="0"/>
      <w:divBdr>
        <w:top w:val="none" w:sz="0" w:space="0" w:color="auto"/>
        <w:left w:val="none" w:sz="0" w:space="0" w:color="auto"/>
        <w:bottom w:val="none" w:sz="0" w:space="0" w:color="auto"/>
        <w:right w:val="none" w:sz="0" w:space="0" w:color="auto"/>
      </w:divBdr>
    </w:div>
    <w:div w:id="1051929639">
      <w:bodyDiv w:val="1"/>
      <w:marLeft w:val="0"/>
      <w:marRight w:val="0"/>
      <w:marTop w:val="0"/>
      <w:marBottom w:val="0"/>
      <w:divBdr>
        <w:top w:val="none" w:sz="0" w:space="0" w:color="auto"/>
        <w:left w:val="none" w:sz="0" w:space="0" w:color="auto"/>
        <w:bottom w:val="none" w:sz="0" w:space="0" w:color="auto"/>
        <w:right w:val="none" w:sz="0" w:space="0" w:color="auto"/>
      </w:divBdr>
    </w:div>
    <w:div w:id="1109659623">
      <w:bodyDiv w:val="1"/>
      <w:marLeft w:val="0"/>
      <w:marRight w:val="0"/>
      <w:marTop w:val="0"/>
      <w:marBottom w:val="0"/>
      <w:divBdr>
        <w:top w:val="none" w:sz="0" w:space="0" w:color="auto"/>
        <w:left w:val="none" w:sz="0" w:space="0" w:color="auto"/>
        <w:bottom w:val="none" w:sz="0" w:space="0" w:color="auto"/>
        <w:right w:val="none" w:sz="0" w:space="0" w:color="auto"/>
      </w:divBdr>
    </w:div>
    <w:div w:id="1139886137">
      <w:bodyDiv w:val="1"/>
      <w:marLeft w:val="0"/>
      <w:marRight w:val="0"/>
      <w:marTop w:val="0"/>
      <w:marBottom w:val="0"/>
      <w:divBdr>
        <w:top w:val="none" w:sz="0" w:space="0" w:color="auto"/>
        <w:left w:val="none" w:sz="0" w:space="0" w:color="auto"/>
        <w:bottom w:val="none" w:sz="0" w:space="0" w:color="auto"/>
        <w:right w:val="none" w:sz="0" w:space="0" w:color="auto"/>
      </w:divBdr>
    </w:div>
    <w:div w:id="1166745619">
      <w:bodyDiv w:val="1"/>
      <w:marLeft w:val="0"/>
      <w:marRight w:val="0"/>
      <w:marTop w:val="0"/>
      <w:marBottom w:val="0"/>
      <w:divBdr>
        <w:top w:val="none" w:sz="0" w:space="0" w:color="auto"/>
        <w:left w:val="none" w:sz="0" w:space="0" w:color="auto"/>
        <w:bottom w:val="none" w:sz="0" w:space="0" w:color="auto"/>
        <w:right w:val="none" w:sz="0" w:space="0" w:color="auto"/>
      </w:divBdr>
    </w:div>
    <w:div w:id="1206715244">
      <w:bodyDiv w:val="1"/>
      <w:marLeft w:val="0"/>
      <w:marRight w:val="0"/>
      <w:marTop w:val="0"/>
      <w:marBottom w:val="0"/>
      <w:divBdr>
        <w:top w:val="none" w:sz="0" w:space="0" w:color="auto"/>
        <w:left w:val="none" w:sz="0" w:space="0" w:color="auto"/>
        <w:bottom w:val="none" w:sz="0" w:space="0" w:color="auto"/>
        <w:right w:val="none" w:sz="0" w:space="0" w:color="auto"/>
      </w:divBdr>
    </w:div>
    <w:div w:id="1244755990">
      <w:bodyDiv w:val="1"/>
      <w:marLeft w:val="0"/>
      <w:marRight w:val="0"/>
      <w:marTop w:val="0"/>
      <w:marBottom w:val="0"/>
      <w:divBdr>
        <w:top w:val="none" w:sz="0" w:space="0" w:color="auto"/>
        <w:left w:val="none" w:sz="0" w:space="0" w:color="auto"/>
        <w:bottom w:val="none" w:sz="0" w:space="0" w:color="auto"/>
        <w:right w:val="none" w:sz="0" w:space="0" w:color="auto"/>
      </w:divBdr>
    </w:div>
    <w:div w:id="1246037270">
      <w:bodyDiv w:val="1"/>
      <w:marLeft w:val="0"/>
      <w:marRight w:val="0"/>
      <w:marTop w:val="0"/>
      <w:marBottom w:val="0"/>
      <w:divBdr>
        <w:top w:val="none" w:sz="0" w:space="0" w:color="auto"/>
        <w:left w:val="none" w:sz="0" w:space="0" w:color="auto"/>
        <w:bottom w:val="none" w:sz="0" w:space="0" w:color="auto"/>
        <w:right w:val="none" w:sz="0" w:space="0" w:color="auto"/>
      </w:divBdr>
    </w:div>
    <w:div w:id="1289167061">
      <w:bodyDiv w:val="1"/>
      <w:marLeft w:val="0"/>
      <w:marRight w:val="0"/>
      <w:marTop w:val="0"/>
      <w:marBottom w:val="0"/>
      <w:divBdr>
        <w:top w:val="none" w:sz="0" w:space="0" w:color="auto"/>
        <w:left w:val="none" w:sz="0" w:space="0" w:color="auto"/>
        <w:bottom w:val="none" w:sz="0" w:space="0" w:color="auto"/>
        <w:right w:val="none" w:sz="0" w:space="0" w:color="auto"/>
      </w:divBdr>
    </w:div>
    <w:div w:id="1330596212">
      <w:bodyDiv w:val="1"/>
      <w:marLeft w:val="0"/>
      <w:marRight w:val="0"/>
      <w:marTop w:val="0"/>
      <w:marBottom w:val="0"/>
      <w:divBdr>
        <w:top w:val="none" w:sz="0" w:space="0" w:color="auto"/>
        <w:left w:val="none" w:sz="0" w:space="0" w:color="auto"/>
        <w:bottom w:val="none" w:sz="0" w:space="0" w:color="auto"/>
        <w:right w:val="none" w:sz="0" w:space="0" w:color="auto"/>
      </w:divBdr>
    </w:div>
    <w:div w:id="1451704705">
      <w:bodyDiv w:val="1"/>
      <w:marLeft w:val="0"/>
      <w:marRight w:val="0"/>
      <w:marTop w:val="0"/>
      <w:marBottom w:val="0"/>
      <w:divBdr>
        <w:top w:val="none" w:sz="0" w:space="0" w:color="auto"/>
        <w:left w:val="none" w:sz="0" w:space="0" w:color="auto"/>
        <w:bottom w:val="none" w:sz="0" w:space="0" w:color="auto"/>
        <w:right w:val="none" w:sz="0" w:space="0" w:color="auto"/>
      </w:divBdr>
    </w:div>
    <w:div w:id="1501382625">
      <w:bodyDiv w:val="1"/>
      <w:marLeft w:val="0"/>
      <w:marRight w:val="0"/>
      <w:marTop w:val="0"/>
      <w:marBottom w:val="0"/>
      <w:divBdr>
        <w:top w:val="none" w:sz="0" w:space="0" w:color="auto"/>
        <w:left w:val="none" w:sz="0" w:space="0" w:color="auto"/>
        <w:bottom w:val="none" w:sz="0" w:space="0" w:color="auto"/>
        <w:right w:val="none" w:sz="0" w:space="0" w:color="auto"/>
      </w:divBdr>
    </w:div>
    <w:div w:id="1501508275">
      <w:bodyDiv w:val="1"/>
      <w:marLeft w:val="0"/>
      <w:marRight w:val="0"/>
      <w:marTop w:val="0"/>
      <w:marBottom w:val="0"/>
      <w:divBdr>
        <w:top w:val="none" w:sz="0" w:space="0" w:color="auto"/>
        <w:left w:val="none" w:sz="0" w:space="0" w:color="auto"/>
        <w:bottom w:val="none" w:sz="0" w:space="0" w:color="auto"/>
        <w:right w:val="none" w:sz="0" w:space="0" w:color="auto"/>
      </w:divBdr>
    </w:div>
    <w:div w:id="1530291285">
      <w:bodyDiv w:val="1"/>
      <w:marLeft w:val="0"/>
      <w:marRight w:val="0"/>
      <w:marTop w:val="0"/>
      <w:marBottom w:val="0"/>
      <w:divBdr>
        <w:top w:val="none" w:sz="0" w:space="0" w:color="auto"/>
        <w:left w:val="none" w:sz="0" w:space="0" w:color="auto"/>
        <w:bottom w:val="none" w:sz="0" w:space="0" w:color="auto"/>
        <w:right w:val="none" w:sz="0" w:space="0" w:color="auto"/>
      </w:divBdr>
    </w:div>
    <w:div w:id="1560633532">
      <w:bodyDiv w:val="1"/>
      <w:marLeft w:val="0"/>
      <w:marRight w:val="0"/>
      <w:marTop w:val="0"/>
      <w:marBottom w:val="0"/>
      <w:divBdr>
        <w:top w:val="none" w:sz="0" w:space="0" w:color="auto"/>
        <w:left w:val="none" w:sz="0" w:space="0" w:color="auto"/>
        <w:bottom w:val="none" w:sz="0" w:space="0" w:color="auto"/>
        <w:right w:val="none" w:sz="0" w:space="0" w:color="auto"/>
      </w:divBdr>
    </w:div>
    <w:div w:id="1634821345">
      <w:bodyDiv w:val="1"/>
      <w:marLeft w:val="0"/>
      <w:marRight w:val="0"/>
      <w:marTop w:val="0"/>
      <w:marBottom w:val="0"/>
      <w:divBdr>
        <w:top w:val="none" w:sz="0" w:space="0" w:color="auto"/>
        <w:left w:val="none" w:sz="0" w:space="0" w:color="auto"/>
        <w:bottom w:val="none" w:sz="0" w:space="0" w:color="auto"/>
        <w:right w:val="none" w:sz="0" w:space="0" w:color="auto"/>
      </w:divBdr>
    </w:div>
    <w:div w:id="1658728107">
      <w:bodyDiv w:val="1"/>
      <w:marLeft w:val="0"/>
      <w:marRight w:val="0"/>
      <w:marTop w:val="0"/>
      <w:marBottom w:val="0"/>
      <w:divBdr>
        <w:top w:val="none" w:sz="0" w:space="0" w:color="auto"/>
        <w:left w:val="none" w:sz="0" w:space="0" w:color="auto"/>
        <w:bottom w:val="none" w:sz="0" w:space="0" w:color="auto"/>
        <w:right w:val="none" w:sz="0" w:space="0" w:color="auto"/>
      </w:divBdr>
    </w:div>
    <w:div w:id="1668096010">
      <w:bodyDiv w:val="1"/>
      <w:marLeft w:val="0"/>
      <w:marRight w:val="0"/>
      <w:marTop w:val="0"/>
      <w:marBottom w:val="0"/>
      <w:divBdr>
        <w:top w:val="none" w:sz="0" w:space="0" w:color="auto"/>
        <w:left w:val="none" w:sz="0" w:space="0" w:color="auto"/>
        <w:bottom w:val="none" w:sz="0" w:space="0" w:color="auto"/>
        <w:right w:val="none" w:sz="0" w:space="0" w:color="auto"/>
      </w:divBdr>
    </w:div>
    <w:div w:id="1684431223">
      <w:bodyDiv w:val="1"/>
      <w:marLeft w:val="0"/>
      <w:marRight w:val="0"/>
      <w:marTop w:val="0"/>
      <w:marBottom w:val="0"/>
      <w:divBdr>
        <w:top w:val="none" w:sz="0" w:space="0" w:color="auto"/>
        <w:left w:val="none" w:sz="0" w:space="0" w:color="auto"/>
        <w:bottom w:val="none" w:sz="0" w:space="0" w:color="auto"/>
        <w:right w:val="none" w:sz="0" w:space="0" w:color="auto"/>
      </w:divBdr>
    </w:div>
    <w:div w:id="1717853327">
      <w:bodyDiv w:val="1"/>
      <w:marLeft w:val="0"/>
      <w:marRight w:val="0"/>
      <w:marTop w:val="0"/>
      <w:marBottom w:val="0"/>
      <w:divBdr>
        <w:top w:val="none" w:sz="0" w:space="0" w:color="auto"/>
        <w:left w:val="none" w:sz="0" w:space="0" w:color="auto"/>
        <w:bottom w:val="none" w:sz="0" w:space="0" w:color="auto"/>
        <w:right w:val="none" w:sz="0" w:space="0" w:color="auto"/>
      </w:divBdr>
    </w:div>
    <w:div w:id="1793868056">
      <w:bodyDiv w:val="1"/>
      <w:marLeft w:val="0"/>
      <w:marRight w:val="0"/>
      <w:marTop w:val="0"/>
      <w:marBottom w:val="0"/>
      <w:divBdr>
        <w:top w:val="none" w:sz="0" w:space="0" w:color="auto"/>
        <w:left w:val="none" w:sz="0" w:space="0" w:color="auto"/>
        <w:bottom w:val="none" w:sz="0" w:space="0" w:color="auto"/>
        <w:right w:val="none" w:sz="0" w:space="0" w:color="auto"/>
      </w:divBdr>
    </w:div>
    <w:div w:id="1814902689">
      <w:bodyDiv w:val="1"/>
      <w:marLeft w:val="0"/>
      <w:marRight w:val="0"/>
      <w:marTop w:val="0"/>
      <w:marBottom w:val="0"/>
      <w:divBdr>
        <w:top w:val="none" w:sz="0" w:space="0" w:color="auto"/>
        <w:left w:val="none" w:sz="0" w:space="0" w:color="auto"/>
        <w:bottom w:val="none" w:sz="0" w:space="0" w:color="auto"/>
        <w:right w:val="none" w:sz="0" w:space="0" w:color="auto"/>
      </w:divBdr>
    </w:div>
    <w:div w:id="1920938647">
      <w:bodyDiv w:val="1"/>
      <w:marLeft w:val="0"/>
      <w:marRight w:val="0"/>
      <w:marTop w:val="0"/>
      <w:marBottom w:val="0"/>
      <w:divBdr>
        <w:top w:val="none" w:sz="0" w:space="0" w:color="auto"/>
        <w:left w:val="none" w:sz="0" w:space="0" w:color="auto"/>
        <w:bottom w:val="none" w:sz="0" w:space="0" w:color="auto"/>
        <w:right w:val="none" w:sz="0" w:space="0" w:color="auto"/>
      </w:divBdr>
    </w:div>
    <w:div w:id="2044744932">
      <w:bodyDiv w:val="1"/>
      <w:marLeft w:val="0"/>
      <w:marRight w:val="0"/>
      <w:marTop w:val="0"/>
      <w:marBottom w:val="0"/>
      <w:divBdr>
        <w:top w:val="none" w:sz="0" w:space="0" w:color="auto"/>
        <w:left w:val="none" w:sz="0" w:space="0" w:color="auto"/>
        <w:bottom w:val="none" w:sz="0" w:space="0" w:color="auto"/>
        <w:right w:val="none" w:sz="0" w:space="0" w:color="auto"/>
      </w:divBdr>
    </w:div>
    <w:div w:id="2047214505">
      <w:bodyDiv w:val="1"/>
      <w:marLeft w:val="0"/>
      <w:marRight w:val="0"/>
      <w:marTop w:val="0"/>
      <w:marBottom w:val="0"/>
      <w:divBdr>
        <w:top w:val="none" w:sz="0" w:space="0" w:color="auto"/>
        <w:left w:val="none" w:sz="0" w:space="0" w:color="auto"/>
        <w:bottom w:val="none" w:sz="0" w:space="0" w:color="auto"/>
        <w:right w:val="none" w:sz="0" w:space="0" w:color="auto"/>
      </w:divBdr>
    </w:div>
    <w:div w:id="2109618004">
      <w:bodyDiv w:val="1"/>
      <w:marLeft w:val="0"/>
      <w:marRight w:val="0"/>
      <w:marTop w:val="0"/>
      <w:marBottom w:val="0"/>
      <w:divBdr>
        <w:top w:val="none" w:sz="0" w:space="0" w:color="auto"/>
        <w:left w:val="none" w:sz="0" w:space="0" w:color="auto"/>
        <w:bottom w:val="none" w:sz="0" w:space="0" w:color="auto"/>
        <w:right w:val="none" w:sz="0" w:space="0" w:color="auto"/>
      </w:divBdr>
    </w:div>
    <w:div w:id="2112970320">
      <w:bodyDiv w:val="1"/>
      <w:marLeft w:val="0"/>
      <w:marRight w:val="0"/>
      <w:marTop w:val="0"/>
      <w:marBottom w:val="0"/>
      <w:divBdr>
        <w:top w:val="none" w:sz="0" w:space="0" w:color="auto"/>
        <w:left w:val="none" w:sz="0" w:space="0" w:color="auto"/>
        <w:bottom w:val="none" w:sz="0" w:space="0" w:color="auto"/>
        <w:right w:val="none" w:sz="0" w:space="0" w:color="auto"/>
      </w:divBdr>
    </w:div>
    <w:div w:id="2126536833">
      <w:bodyDiv w:val="1"/>
      <w:marLeft w:val="0"/>
      <w:marRight w:val="0"/>
      <w:marTop w:val="0"/>
      <w:marBottom w:val="0"/>
      <w:divBdr>
        <w:top w:val="none" w:sz="0" w:space="0" w:color="auto"/>
        <w:left w:val="none" w:sz="0" w:space="0" w:color="auto"/>
        <w:bottom w:val="none" w:sz="0" w:space="0" w:color="auto"/>
        <w:right w:val="none" w:sz="0" w:space="0" w:color="auto"/>
      </w:divBdr>
    </w:div>
    <w:div w:id="2129424974">
      <w:bodyDiv w:val="1"/>
      <w:marLeft w:val="0"/>
      <w:marRight w:val="0"/>
      <w:marTop w:val="0"/>
      <w:marBottom w:val="0"/>
      <w:divBdr>
        <w:top w:val="none" w:sz="0" w:space="0" w:color="auto"/>
        <w:left w:val="none" w:sz="0" w:space="0" w:color="auto"/>
        <w:bottom w:val="none" w:sz="0" w:space="0" w:color="auto"/>
        <w:right w:val="none" w:sz="0" w:space="0" w:color="auto"/>
      </w:divBdr>
    </w:div>
    <w:div w:id="2134663736">
      <w:bodyDiv w:val="1"/>
      <w:marLeft w:val="0"/>
      <w:marRight w:val="0"/>
      <w:marTop w:val="0"/>
      <w:marBottom w:val="0"/>
      <w:divBdr>
        <w:top w:val="none" w:sz="0" w:space="0" w:color="auto"/>
        <w:left w:val="none" w:sz="0" w:space="0" w:color="auto"/>
        <w:bottom w:val="none" w:sz="0" w:space="0" w:color="auto"/>
        <w:right w:val="none" w:sz="0" w:space="0" w:color="auto"/>
      </w:divBdr>
    </w:div>
    <w:div w:id="21404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5FC26C934891F67C01D809C5E3BC89A02F08E8A123CC3132439886882nBw2J" TargetMode="External"/><Relationship Id="rId18" Type="http://schemas.openxmlformats.org/officeDocument/2006/relationships/hyperlink" Target="consultantplus://offline/ref=D3DC9DD927644EBFBC3A6B066F9303AED01956F8FBFCA659F34E1F58649576A192B4CBD2C9C4685302E93C68AC4FIBM" TargetMode="External"/><Relationship Id="rId26" Type="http://schemas.openxmlformats.org/officeDocument/2006/relationships/hyperlink" Target="consultantplus://offline/ref=3BD67958C22D1E754906EB9A76E787BE196865384BCA296412C40B7401FF83FE9B3512AFFE84CB270CB560B5BB94FD88535EAA70ACD15C16F3BB10BArCE9O" TargetMode="External"/><Relationship Id="rId3" Type="http://schemas.openxmlformats.org/officeDocument/2006/relationships/styles" Target="styles.xml"/><Relationship Id="rId21" Type="http://schemas.openxmlformats.org/officeDocument/2006/relationships/hyperlink" Target="consultantplus://offline/ref=D3DC9DD927644EBFBC3A750B79FF5CABD41A01F6FAFCA90FA91C190F3BC570F4C0F4958B9A83235E08F42068A6E4C3646848IAM" TargetMode="External"/><Relationship Id="rId7" Type="http://schemas.openxmlformats.org/officeDocument/2006/relationships/endnotes" Target="endnotes.xml"/><Relationship Id="rId12" Type="http://schemas.openxmlformats.org/officeDocument/2006/relationships/hyperlink" Target="consultantplus://offline/ref=C5FC26C934891F67C01D808A5D57979F04FDD48E153DCC417166D335D5BBB844C6AF02466269449650A6EBn5w0J" TargetMode="External"/><Relationship Id="rId17" Type="http://schemas.openxmlformats.org/officeDocument/2006/relationships/hyperlink" Target="consultantplus://offline/ref=D3DC9DD927644EBFBC3A750B79FF5CABD41A01F6F9F8A80CA613190F3BC570F4C0F4958B9A83235E08F42068A6E4C3646848IAM" TargetMode="External"/><Relationship Id="rId25" Type="http://schemas.openxmlformats.org/officeDocument/2006/relationships/hyperlink" Target="consultantplus://offline/ref=3BD67958C22D1E754906EB9A76E787BE196865384BCA296412C40B7401FF83FE9B3512AFFE84CB270CB560B5BB94FD88535EAA70ACD15C16F3BB10BArCE9O" TargetMode="External"/><Relationship Id="rId2" Type="http://schemas.openxmlformats.org/officeDocument/2006/relationships/numbering" Target="numbering.xml"/><Relationship Id="rId16" Type="http://schemas.openxmlformats.org/officeDocument/2006/relationships/hyperlink" Target="consultantplus://offline/ref=D3DC9DD927644EBFBC3A6B066F9303AED01956F8FBFCA659F34E1F58649576A192B4CBD2C9C4685302E93C68AC4FIBM" TargetMode="External"/><Relationship Id="rId20" Type="http://schemas.openxmlformats.org/officeDocument/2006/relationships/hyperlink" Target="consultantplus://offline/ref=D3DC9DD927644EBFBC3A750B79FF5CABD41A01F6FAFCAE06A61F190F3BC570F4C0F4958B9A83235E08F42068A6E4C3646848I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FC26C934891F67C01D809C5E3BC89A02F08E8A123CC3132439886882nBw2J" TargetMode="External"/><Relationship Id="rId24" Type="http://schemas.openxmlformats.org/officeDocument/2006/relationships/hyperlink" Target="consultantplus://offline/ref=745DF5D269053B095E434F5AA68355A01A2E5A51622EFF657E58EBDDC496C2AD6662401C1FC4E7279911CCAF696B9446A51FU1M" TargetMode="External"/><Relationship Id="rId5" Type="http://schemas.openxmlformats.org/officeDocument/2006/relationships/webSettings" Target="webSettings.xml"/><Relationship Id="rId15" Type="http://schemas.openxmlformats.org/officeDocument/2006/relationships/hyperlink" Target="consultantplus://offline/ref=2232FAE4A87B200E625820B4152EEB6BD34257D678E771F8C514DE94A4D6506318458D114E43B1D69822D4EFA367B131DDlBGEM" TargetMode="External"/><Relationship Id="rId23" Type="http://schemas.openxmlformats.org/officeDocument/2006/relationships/hyperlink" Target="consultantplus://offline/ref=745DF5D269053B095E434F5AA68355A01A2E5A51622FF46B795EEBDDC496C2AD6662401C1FC4E7279911CCAF696B9446A51FU1M" TargetMode="External"/><Relationship Id="rId28" Type="http://schemas.openxmlformats.org/officeDocument/2006/relationships/header" Target="header2.xml"/><Relationship Id="rId10" Type="http://schemas.openxmlformats.org/officeDocument/2006/relationships/hyperlink" Target="consultantplus://offline/ref=C5FC26C934891F67C01D809C5E3BC89A02F08E8A123CC3132439886882nBw2J" TargetMode="External"/><Relationship Id="rId19" Type="http://schemas.openxmlformats.org/officeDocument/2006/relationships/hyperlink" Target="consultantplus://offline/ref=D3DC9DD927644EBFBC3A6B066F9303AED0105BF9FFFAA659F34E1F58649576A192B4CBD2C9C4685302E93C68AC4FIBM" TargetMode="External"/><Relationship Id="rId4" Type="http://schemas.openxmlformats.org/officeDocument/2006/relationships/settings" Target="settings.xml"/><Relationship Id="rId9" Type="http://schemas.openxmlformats.org/officeDocument/2006/relationships/hyperlink" Target="consultantplus://offline/ref=C5FC26C934891F67C01D809C5E3BC89A02F08E8A123CC3132439886882nBw2J" TargetMode="External"/><Relationship Id="rId14" Type="http://schemas.openxmlformats.org/officeDocument/2006/relationships/hyperlink" Target="http://okrug-wyksa.ru/" TargetMode="External"/><Relationship Id="rId22" Type="http://schemas.openxmlformats.org/officeDocument/2006/relationships/hyperlink" Target="consultantplus://offline/ref=3BD67958C22D1E754906EB9A76E787BE196865384BCA296412C40B7401FF83FE9B3512AFFE84CB270CB560B5BB94FD88535EAA70ACD15C16F3BB10BArCE9O"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407DF-494F-48CE-ADAB-FC2E6ECB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120</Pages>
  <Words>19042</Words>
  <Characters>108541</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127329</CharactersWithSpaces>
  <SharedDoc>false</SharedDoc>
  <HLinks>
    <vt:vector size="186" baseType="variant">
      <vt:variant>
        <vt:i4>3932213</vt:i4>
      </vt:variant>
      <vt:variant>
        <vt:i4>90</vt:i4>
      </vt:variant>
      <vt:variant>
        <vt:i4>0</vt:i4>
      </vt:variant>
      <vt:variant>
        <vt:i4>5</vt:i4>
      </vt:variant>
      <vt:variant>
        <vt:lpwstr>consultantplus://offline/ref=C5FC26C934891F67C01D809C5E3BC89A02F08E8A123CC3132439886882B2B21381E05B062167n4w4J</vt:lpwstr>
      </vt:variant>
      <vt:variant>
        <vt:lpwstr/>
      </vt:variant>
      <vt:variant>
        <vt:i4>6553701</vt:i4>
      </vt:variant>
      <vt:variant>
        <vt:i4>87</vt:i4>
      </vt:variant>
      <vt:variant>
        <vt:i4>0</vt:i4>
      </vt:variant>
      <vt:variant>
        <vt:i4>5</vt:i4>
      </vt:variant>
      <vt:variant>
        <vt:lpwstr>consultantplus://offline/ref=C5FC26C934891F67C01D808A5D57979F04FDD48E153AC8467C66D335D5BBB844nCw6J</vt:lpwstr>
      </vt:variant>
      <vt:variant>
        <vt:lpwstr/>
      </vt:variant>
      <vt:variant>
        <vt:i4>6553652</vt:i4>
      </vt:variant>
      <vt:variant>
        <vt:i4>84</vt:i4>
      </vt:variant>
      <vt:variant>
        <vt:i4>0</vt:i4>
      </vt:variant>
      <vt:variant>
        <vt:i4>5</vt:i4>
      </vt:variant>
      <vt:variant>
        <vt:lpwstr>consultantplus://offline/ref=C5FC26C934891F67C01D808A5D57979F04FDD48E1539C84D7866D335D5BBB844nCw6J</vt:lpwstr>
      </vt:variant>
      <vt:variant>
        <vt:lpwstr/>
      </vt:variant>
      <vt:variant>
        <vt:i4>6553657</vt:i4>
      </vt:variant>
      <vt:variant>
        <vt:i4>81</vt:i4>
      </vt:variant>
      <vt:variant>
        <vt:i4>0</vt:i4>
      </vt:variant>
      <vt:variant>
        <vt:i4>5</vt:i4>
      </vt:variant>
      <vt:variant>
        <vt:lpwstr>consultantplus://offline/ref=C5FC26C934891F67C01D808A5D57979F04FDD48E1536CE427166D335D5BBB844nCw6J</vt:lpwstr>
      </vt:variant>
      <vt:variant>
        <vt:lpwstr/>
      </vt:variant>
      <vt:variant>
        <vt:i4>6553663</vt:i4>
      </vt:variant>
      <vt:variant>
        <vt:i4>78</vt:i4>
      </vt:variant>
      <vt:variant>
        <vt:i4>0</vt:i4>
      </vt:variant>
      <vt:variant>
        <vt:i4>5</vt:i4>
      </vt:variant>
      <vt:variant>
        <vt:lpwstr>consultantplus://offline/ref=C5FC26C934891F67C01D808A5D57979F04FDD48E1539CA477966D335D5BBB844nCw6J</vt:lpwstr>
      </vt:variant>
      <vt:variant>
        <vt:lpwstr/>
      </vt:variant>
      <vt:variant>
        <vt:i4>6553710</vt:i4>
      </vt:variant>
      <vt:variant>
        <vt:i4>75</vt:i4>
      </vt:variant>
      <vt:variant>
        <vt:i4>0</vt:i4>
      </vt:variant>
      <vt:variant>
        <vt:i4>5</vt:i4>
      </vt:variant>
      <vt:variant>
        <vt:lpwstr>consultantplus://offline/ref=C5FC26C934891F67C01D808A5D57979F04FDD48E153DCC417166D335D5BBB844nCw6J</vt:lpwstr>
      </vt:variant>
      <vt:variant>
        <vt:lpwstr/>
      </vt:variant>
      <vt:variant>
        <vt:i4>6553658</vt:i4>
      </vt:variant>
      <vt:variant>
        <vt:i4>72</vt:i4>
      </vt:variant>
      <vt:variant>
        <vt:i4>0</vt:i4>
      </vt:variant>
      <vt:variant>
        <vt:i4>5</vt:i4>
      </vt:variant>
      <vt:variant>
        <vt:lpwstr>consultantplus://offline/ref=C5FC26C934891F67C01D808A5D57979F04FDD48E153CCA427C66D335D5BBB844nCw6J</vt:lpwstr>
      </vt:variant>
      <vt:variant>
        <vt:lpwstr/>
      </vt:variant>
      <vt:variant>
        <vt:i4>6553658</vt:i4>
      </vt:variant>
      <vt:variant>
        <vt:i4>69</vt:i4>
      </vt:variant>
      <vt:variant>
        <vt:i4>0</vt:i4>
      </vt:variant>
      <vt:variant>
        <vt:i4>5</vt:i4>
      </vt:variant>
      <vt:variant>
        <vt:lpwstr>consultantplus://offline/ref=C5FC26C934891F67C01D808A5D57979F04FDD48E1536C94D7866D335D5BBB844nCw6J</vt:lpwstr>
      </vt:variant>
      <vt:variant>
        <vt:lpwstr/>
      </vt:variant>
      <vt:variant>
        <vt:i4>6160393</vt:i4>
      </vt:variant>
      <vt:variant>
        <vt:i4>66</vt:i4>
      </vt:variant>
      <vt:variant>
        <vt:i4>0</vt:i4>
      </vt:variant>
      <vt:variant>
        <vt:i4>5</vt:i4>
      </vt:variant>
      <vt:variant>
        <vt:lpwstr>consultantplus://offline/ref=C5FC26C934891F67C01D808A5D57979F04FDD48E1538C0447D66D335D5BBB844C6AF02466269449650A6EBn5wAJ</vt:lpwstr>
      </vt:variant>
      <vt:variant>
        <vt:lpwstr/>
      </vt:variant>
      <vt:variant>
        <vt:i4>6094938</vt:i4>
      </vt:variant>
      <vt:variant>
        <vt:i4>63</vt:i4>
      </vt:variant>
      <vt:variant>
        <vt:i4>0</vt:i4>
      </vt:variant>
      <vt:variant>
        <vt:i4>5</vt:i4>
      </vt:variant>
      <vt:variant>
        <vt:lpwstr>consultantplus://offline/ref=2638E1825E55481D59913E66F5B403A0F0A15B8277928A607D9CD1DF9F16F2E2064C10D5C3D4A0E20FC97F69C6wAODH</vt:lpwstr>
      </vt:variant>
      <vt:variant>
        <vt:lpwstr/>
      </vt:variant>
      <vt:variant>
        <vt:i4>6160399</vt:i4>
      </vt:variant>
      <vt:variant>
        <vt:i4>60</vt:i4>
      </vt:variant>
      <vt:variant>
        <vt:i4>0</vt:i4>
      </vt:variant>
      <vt:variant>
        <vt:i4>5</vt:i4>
      </vt:variant>
      <vt:variant>
        <vt:lpwstr>consultantplus://offline/ref=C5FC26C934891F67C01D808A5D57979F04FDD48E1537CB467966D335D5BBB844C6AF02466269449650A6E2n5w5J</vt:lpwstr>
      </vt:variant>
      <vt:variant>
        <vt:lpwstr/>
      </vt:variant>
      <vt:variant>
        <vt:i4>6160393</vt:i4>
      </vt:variant>
      <vt:variant>
        <vt:i4>57</vt:i4>
      </vt:variant>
      <vt:variant>
        <vt:i4>0</vt:i4>
      </vt:variant>
      <vt:variant>
        <vt:i4>5</vt:i4>
      </vt:variant>
      <vt:variant>
        <vt:lpwstr>consultantplus://offline/ref=C5FC26C934891F67C01D808A5D57979F04FDD48E1538C0447D66D335D5BBB844C6AF02466269449650A6EBn5wAJ</vt:lpwstr>
      </vt:variant>
      <vt:variant>
        <vt:lpwstr/>
      </vt:variant>
      <vt:variant>
        <vt:i4>5308421</vt:i4>
      </vt:variant>
      <vt:variant>
        <vt:i4>54</vt:i4>
      </vt:variant>
      <vt:variant>
        <vt:i4>0</vt:i4>
      </vt:variant>
      <vt:variant>
        <vt:i4>5</vt:i4>
      </vt:variant>
      <vt:variant>
        <vt:lpwstr>consultantplus://offline/ref=C5FC26C934891F67C01D809C5E3BC89A02F08E8A123CC3132439886882nBw2J</vt:lpwstr>
      </vt:variant>
      <vt:variant>
        <vt:lpwstr/>
      </vt:variant>
      <vt:variant>
        <vt:i4>6160470</vt:i4>
      </vt:variant>
      <vt:variant>
        <vt:i4>51</vt:i4>
      </vt:variant>
      <vt:variant>
        <vt:i4>0</vt:i4>
      </vt:variant>
      <vt:variant>
        <vt:i4>5</vt:i4>
      </vt:variant>
      <vt:variant>
        <vt:lpwstr>consultantplus://offline/ref=C5FC26C934891F67C01D808A5D57979F04FDD48E1139C84C7A66D335D5BBB844C6AF02466269449650A6EBn5wAJ</vt:lpwstr>
      </vt:variant>
      <vt:variant>
        <vt:lpwstr/>
      </vt:variant>
      <vt:variant>
        <vt:i4>5308421</vt:i4>
      </vt:variant>
      <vt:variant>
        <vt:i4>48</vt:i4>
      </vt:variant>
      <vt:variant>
        <vt:i4>0</vt:i4>
      </vt:variant>
      <vt:variant>
        <vt:i4>5</vt:i4>
      </vt:variant>
      <vt:variant>
        <vt:lpwstr>consultantplus://offline/ref=C5FC26C934891F67C01D809C5E3BC89A02F08E8A123CC3132439886882nBw2J</vt:lpwstr>
      </vt:variant>
      <vt:variant>
        <vt:lpwstr/>
      </vt:variant>
      <vt:variant>
        <vt:i4>6160474</vt:i4>
      </vt:variant>
      <vt:variant>
        <vt:i4>45</vt:i4>
      </vt:variant>
      <vt:variant>
        <vt:i4>0</vt:i4>
      </vt:variant>
      <vt:variant>
        <vt:i4>5</vt:i4>
      </vt:variant>
      <vt:variant>
        <vt:lpwstr>consultantplus://offline/ref=C5FC26C934891F67C01D808A5D57979F04FDD48E1539C84D7866D335D5BBB844C6AF02466269449650A6EBn5w7J</vt:lpwstr>
      </vt:variant>
      <vt:variant>
        <vt:lpwstr/>
      </vt:variant>
      <vt:variant>
        <vt:i4>720907</vt:i4>
      </vt:variant>
      <vt:variant>
        <vt:i4>42</vt:i4>
      </vt:variant>
      <vt:variant>
        <vt:i4>0</vt:i4>
      </vt:variant>
      <vt:variant>
        <vt:i4>5</vt:i4>
      </vt:variant>
      <vt:variant>
        <vt:lpwstr>consultantplus://offline/ref=2638E1825E55481D5991206BE3D85CA5F4A8078B7693863F21CCD788C046F4B7540C4E8C9292EBEF08D56369C3B339323Dw6O3H</vt:lpwstr>
      </vt:variant>
      <vt:variant>
        <vt:lpwstr/>
      </vt:variant>
      <vt:variant>
        <vt:i4>6094937</vt:i4>
      </vt:variant>
      <vt:variant>
        <vt:i4>39</vt:i4>
      </vt:variant>
      <vt:variant>
        <vt:i4>0</vt:i4>
      </vt:variant>
      <vt:variant>
        <vt:i4>5</vt:i4>
      </vt:variant>
      <vt:variant>
        <vt:lpwstr>consultantplus://offline/ref=2638E1825E55481D59913E66F5B403A0F0A25D8473968A607D9CD1DF9F16F2E2064C10D5C3D4A0E20FC97F69C6wAODH</vt:lpwstr>
      </vt:variant>
      <vt:variant>
        <vt:lpwstr/>
      </vt:variant>
      <vt:variant>
        <vt:i4>6094862</vt:i4>
      </vt:variant>
      <vt:variant>
        <vt:i4>36</vt:i4>
      </vt:variant>
      <vt:variant>
        <vt:i4>0</vt:i4>
      </vt:variant>
      <vt:variant>
        <vt:i4>5</vt:i4>
      </vt:variant>
      <vt:variant>
        <vt:lpwstr>consultantplus://offline/ref=2638E1825E55481D59913E66F5B403A0F0A65D83709A8A607D9CD1DF9F16F2E2064C10D5C3D4A0E20FC97F69C6wAODH</vt:lpwstr>
      </vt:variant>
      <vt:variant>
        <vt:lpwstr/>
      </vt:variant>
      <vt:variant>
        <vt:i4>6160391</vt:i4>
      </vt:variant>
      <vt:variant>
        <vt:i4>33</vt:i4>
      </vt:variant>
      <vt:variant>
        <vt:i4>0</vt:i4>
      </vt:variant>
      <vt:variant>
        <vt:i4>5</vt:i4>
      </vt:variant>
      <vt:variant>
        <vt:lpwstr>consultantplus://offline/ref=C5FC26C934891F67C01D808A5D57979F04FDD48E153DCC417166D335D5BBB844C6AF02466269449650A6EBn5w0J</vt:lpwstr>
      </vt:variant>
      <vt:variant>
        <vt:lpwstr/>
      </vt:variant>
      <vt:variant>
        <vt:i4>5308421</vt:i4>
      </vt:variant>
      <vt:variant>
        <vt:i4>30</vt:i4>
      </vt:variant>
      <vt:variant>
        <vt:i4>0</vt:i4>
      </vt:variant>
      <vt:variant>
        <vt:i4>5</vt:i4>
      </vt:variant>
      <vt:variant>
        <vt:lpwstr>consultantplus://offline/ref=C5FC26C934891F67C01D809C5E3BC89A02F08E8A123CC3132439886882nBw2J</vt:lpwstr>
      </vt:variant>
      <vt:variant>
        <vt:lpwstr/>
      </vt:variant>
      <vt:variant>
        <vt:i4>6160391</vt:i4>
      </vt:variant>
      <vt:variant>
        <vt:i4>27</vt:i4>
      </vt:variant>
      <vt:variant>
        <vt:i4>0</vt:i4>
      </vt:variant>
      <vt:variant>
        <vt:i4>5</vt:i4>
      </vt:variant>
      <vt:variant>
        <vt:lpwstr>consultantplus://offline/ref=C5FC26C934891F67C01D808A5D57979F04FDD48E1538C0457866D335D5BBB844C6AF02466269449650A6EBn5w2J</vt:lpwstr>
      </vt:variant>
      <vt:variant>
        <vt:lpwstr/>
      </vt:variant>
      <vt:variant>
        <vt:i4>6553663</vt:i4>
      </vt:variant>
      <vt:variant>
        <vt:i4>24</vt:i4>
      </vt:variant>
      <vt:variant>
        <vt:i4>0</vt:i4>
      </vt:variant>
      <vt:variant>
        <vt:i4>5</vt:i4>
      </vt:variant>
      <vt:variant>
        <vt:lpwstr>consultantplus://offline/ref=C5FC26C934891F67C01D808A5D57979F04FDD48E1539CA477966D335D5BBB844nCw6J</vt:lpwstr>
      </vt:variant>
      <vt:variant>
        <vt:lpwstr/>
      </vt:variant>
      <vt:variant>
        <vt:i4>5308421</vt:i4>
      </vt:variant>
      <vt:variant>
        <vt:i4>21</vt:i4>
      </vt:variant>
      <vt:variant>
        <vt:i4>0</vt:i4>
      </vt:variant>
      <vt:variant>
        <vt:i4>5</vt:i4>
      </vt:variant>
      <vt:variant>
        <vt:lpwstr>consultantplus://offline/ref=C5FC26C934891F67C01D809C5E3BC89A02F08E8A123CC3132439886882nBw2J</vt:lpwstr>
      </vt:variant>
      <vt:variant>
        <vt:lpwstr/>
      </vt:variant>
      <vt:variant>
        <vt:i4>7405675</vt:i4>
      </vt:variant>
      <vt:variant>
        <vt:i4>18</vt:i4>
      </vt:variant>
      <vt:variant>
        <vt:i4>0</vt:i4>
      </vt:variant>
      <vt:variant>
        <vt:i4>5</vt:i4>
      </vt:variant>
      <vt:variant>
        <vt:lpwstr>http://okrug-wyksa.ru/</vt:lpwstr>
      </vt:variant>
      <vt:variant>
        <vt:lpwstr/>
      </vt:variant>
      <vt:variant>
        <vt:i4>5308421</vt:i4>
      </vt:variant>
      <vt:variant>
        <vt:i4>15</vt:i4>
      </vt:variant>
      <vt:variant>
        <vt:i4>0</vt:i4>
      </vt:variant>
      <vt:variant>
        <vt:i4>5</vt:i4>
      </vt:variant>
      <vt:variant>
        <vt:lpwstr>consultantplus://offline/ref=C5FC26C934891F67C01D809C5E3BC89A02F08E8A123CC3132439886882nBw2J</vt:lpwstr>
      </vt:variant>
      <vt:variant>
        <vt:lpwstr/>
      </vt:variant>
      <vt:variant>
        <vt:i4>6160391</vt:i4>
      </vt:variant>
      <vt:variant>
        <vt:i4>12</vt:i4>
      </vt:variant>
      <vt:variant>
        <vt:i4>0</vt:i4>
      </vt:variant>
      <vt:variant>
        <vt:i4>5</vt:i4>
      </vt:variant>
      <vt:variant>
        <vt:lpwstr>consultantplus://offline/ref=C5FC26C934891F67C01D808A5D57979F04FDD48E153DCC417166D335D5BBB844C6AF02466269449650A6EBn5w0J</vt:lpwstr>
      </vt:variant>
      <vt:variant>
        <vt:lpwstr/>
      </vt:variant>
      <vt:variant>
        <vt:i4>5308421</vt:i4>
      </vt:variant>
      <vt:variant>
        <vt:i4>9</vt:i4>
      </vt:variant>
      <vt:variant>
        <vt:i4>0</vt:i4>
      </vt:variant>
      <vt:variant>
        <vt:i4>5</vt:i4>
      </vt:variant>
      <vt:variant>
        <vt:lpwstr>consultantplus://offline/ref=C5FC26C934891F67C01D809C5E3BC89A02F08E8A123CC3132439886882nBw2J</vt:lpwstr>
      </vt:variant>
      <vt:variant>
        <vt:lpwstr/>
      </vt:variant>
      <vt:variant>
        <vt:i4>5308421</vt:i4>
      </vt:variant>
      <vt:variant>
        <vt:i4>6</vt:i4>
      </vt:variant>
      <vt:variant>
        <vt:i4>0</vt:i4>
      </vt:variant>
      <vt:variant>
        <vt:i4>5</vt:i4>
      </vt:variant>
      <vt:variant>
        <vt:lpwstr>consultantplus://offline/ref=C5FC26C934891F67C01D809C5E3BC89A02F08E8A123CC3132439886882nBw2J</vt:lpwstr>
      </vt:variant>
      <vt:variant>
        <vt:lpwstr/>
      </vt:variant>
      <vt:variant>
        <vt:i4>5308421</vt:i4>
      </vt:variant>
      <vt:variant>
        <vt:i4>3</vt:i4>
      </vt:variant>
      <vt:variant>
        <vt:i4>0</vt:i4>
      </vt:variant>
      <vt:variant>
        <vt:i4>5</vt:i4>
      </vt:variant>
      <vt:variant>
        <vt:lpwstr>consultantplus://offline/ref=C5FC26C934891F67C01D809C5E3BC89A02F08E8A123CC3132439886882nBw2J</vt:lpwstr>
      </vt:variant>
      <vt:variant>
        <vt:lpwstr/>
      </vt:variant>
      <vt:variant>
        <vt:i4>5373954</vt:i4>
      </vt:variant>
      <vt:variant>
        <vt:i4>0</vt:i4>
      </vt:variant>
      <vt:variant>
        <vt:i4>0</vt:i4>
      </vt:variant>
      <vt:variant>
        <vt:i4>5</vt:i4>
      </vt:variant>
      <vt:variant>
        <vt:lpwstr/>
      </vt:variant>
      <vt:variant>
        <vt:lpwstr>Par30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Кузнецова  Оксана Юрьевна</cp:lastModifiedBy>
  <cp:revision>118</cp:revision>
  <cp:lastPrinted>2020-09-15T09:56:00Z</cp:lastPrinted>
  <dcterms:created xsi:type="dcterms:W3CDTF">2025-09-30T13:37:00Z</dcterms:created>
  <dcterms:modified xsi:type="dcterms:W3CDTF">2025-12-24T13:34:00Z</dcterms:modified>
</cp:coreProperties>
</file>